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54" w:rsidRPr="00BF2308" w:rsidRDefault="005D7F54" w:rsidP="005D7F54">
      <w:pPr>
        <w:spacing w:before="120" w:after="120"/>
        <w:jc w:val="center"/>
        <w:rPr>
          <w:rFonts w:asciiTheme="majorBidi" w:hAnsiTheme="majorBidi" w:cstheme="majorBidi"/>
          <w:b/>
          <w:sz w:val="22"/>
          <w:szCs w:val="22"/>
        </w:rPr>
      </w:pPr>
      <w:bookmarkStart w:id="0" w:name="_GoBack"/>
      <w:bookmarkEnd w:id="0"/>
      <w:r w:rsidRPr="00BF2308">
        <w:rPr>
          <w:rFonts w:asciiTheme="majorBidi" w:hAnsiTheme="majorBidi" w:cstheme="majorBidi"/>
          <w:b/>
          <w:sz w:val="22"/>
          <w:szCs w:val="22"/>
        </w:rPr>
        <w:t>Annex 1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US Department Of Health And Human Services, National Institutes </w:t>
      </w:r>
      <w:r>
        <w:rPr>
          <w:rFonts w:asciiTheme="majorBidi" w:hAnsiTheme="majorBidi" w:cstheme="majorBidi"/>
          <w:sz w:val="22"/>
          <w:szCs w:val="22"/>
        </w:rPr>
        <w:t>o</w:t>
      </w:r>
      <w:r w:rsidRPr="00BF2308">
        <w:rPr>
          <w:rFonts w:asciiTheme="majorBidi" w:hAnsiTheme="majorBidi" w:cstheme="majorBidi"/>
          <w:sz w:val="22"/>
          <w:szCs w:val="22"/>
        </w:rPr>
        <w:t xml:space="preserve">f Health, 2016, </w:t>
      </w:r>
      <w:r>
        <w:rPr>
          <w:rFonts w:asciiTheme="majorBidi" w:hAnsiTheme="majorBidi" w:cstheme="majorBidi"/>
          <w:sz w:val="22"/>
          <w:szCs w:val="22"/>
        </w:rPr>
        <w:t xml:space="preserve">NIH </w:t>
      </w:r>
      <w:r w:rsidRPr="00BF2308">
        <w:rPr>
          <w:rFonts w:asciiTheme="majorBidi" w:hAnsiTheme="majorBidi" w:cstheme="majorBidi"/>
          <w:sz w:val="22"/>
          <w:szCs w:val="22"/>
        </w:rPr>
        <w:t xml:space="preserve">Guidelines for Research Involving Recombinant or Synthetic Nucleic Acid Molecules, </w:t>
      </w:r>
      <w:hyperlink r:id="rId7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https://osp.od.nih.gov/wp-content/uploads/NIH_Guidelines.html</w:t>
        </w:r>
      </w:hyperlink>
      <w:r w:rsidRPr="00BF2308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Government of Canada, </w:t>
      </w:r>
      <w:r w:rsidRPr="00BF2308">
        <w:rPr>
          <w:rFonts w:asciiTheme="majorBidi" w:hAnsiTheme="majorBidi" w:cstheme="majorBidi"/>
          <w:sz w:val="22"/>
          <w:szCs w:val="22"/>
          <w:lang w:val="en-CA"/>
        </w:rPr>
        <w:t>Canadian Biosafety Standards and Guidelines</w:t>
      </w:r>
      <w:r w:rsidRPr="00BF2308">
        <w:rPr>
          <w:rFonts w:asciiTheme="majorBidi" w:hAnsiTheme="majorBidi" w:cstheme="majorBidi"/>
          <w:sz w:val="22"/>
          <w:szCs w:val="22"/>
        </w:rPr>
        <w:t>, Second Edition, 2015</w:t>
      </w:r>
      <w:r w:rsidRPr="00BF2308">
        <w:rPr>
          <w:rFonts w:asciiTheme="majorBidi" w:hAnsiTheme="majorBidi" w:cstheme="majorBidi"/>
          <w:sz w:val="22"/>
          <w:szCs w:val="22"/>
          <w:lang w:val="en-CA"/>
        </w:rPr>
        <w:t xml:space="preserve">, </w:t>
      </w:r>
      <w:hyperlink r:id="rId8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  <w:lang w:val="en-CA"/>
          </w:rPr>
          <w:t>https://www.canada.ca/en/public-health/services/canadian-biosafety-standards-guidelines/second-edition.html</w:t>
        </w:r>
      </w:hyperlink>
      <w:r w:rsidRPr="00BF2308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European Committee for Standardization, 2008, Laboratory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Biorisk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Management, CWA 15793:2008, </w:t>
      </w:r>
      <w:hyperlink r:id="rId9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https://www.cen.eu/Pages/default.aspx</w:t>
        </w:r>
      </w:hyperlink>
      <w:r w:rsidRPr="00BF2308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European Committee for Standardization, 2012, Guidelines for the implementation of CWA 15793:2008, CWA 16393:2012, </w:t>
      </w:r>
      <w:hyperlink r:id="rId10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https://www.cen.eu/Pages/default.aspx</w:t>
        </w:r>
      </w:hyperlink>
      <w:r w:rsidRPr="00BF2308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  <w:lang w:val="en-CA"/>
        </w:rPr>
      </w:pPr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NC 1134:2016, Gestión Del Riesgo Biológico En Los Laboratorios (EN-CWA 15793: 2011, MOD, 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Laboratory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Biorisk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Management Standard. </w:t>
      </w:r>
      <w:r w:rsidRPr="00BF2308">
        <w:rPr>
          <w:rFonts w:asciiTheme="majorBidi" w:hAnsiTheme="majorBidi" w:cstheme="majorBidi"/>
          <w:sz w:val="22"/>
          <w:szCs w:val="22"/>
        </w:rPr>
        <w:t xml:space="preserve">(Spanish) </w:t>
      </w:r>
      <w:hyperlink r:id="rId11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http://www.nc.cubaindustria.cu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  <w:lang w:val="en-CA"/>
        </w:rPr>
      </w:pPr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NC 1135: 2016, Gestión Del Riesgo Biológico En El Laboratorio— Guía Para La Aplicación De La NC 1134: 2016 (EN-CWA 16393: 2012), MOD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Laboratory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Biorisk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Management ―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Guidelines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for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the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implementation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of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the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 NC 1134: 2016. </w:t>
      </w:r>
      <w:r w:rsidRPr="00BF2308">
        <w:rPr>
          <w:rFonts w:asciiTheme="majorBidi" w:hAnsiTheme="majorBidi" w:cstheme="majorBidi"/>
          <w:sz w:val="22"/>
          <w:szCs w:val="22"/>
        </w:rPr>
        <w:t xml:space="preserve">(Spanish) </w:t>
      </w:r>
      <w:hyperlink r:id="rId12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http://www.nc.cubaindustria.cu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Lineamientos Para La Gestión De Riesgo Biológico. (AMEXBIO_LGRB:2016. Asociación Mexicana De Bioseguridad AC. </w:t>
      </w:r>
      <w:hyperlink r:id="rId13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http://www.amexbio.mex</w:t>
        </w:r>
      </w:hyperlink>
      <w:r w:rsidRPr="00BF2308">
        <w:rPr>
          <w:rFonts w:asciiTheme="majorBidi" w:hAnsiTheme="majorBidi" w:cstheme="majorBidi"/>
          <w:sz w:val="22"/>
          <w:szCs w:val="22"/>
        </w:rPr>
        <w:t xml:space="preserve"> (Spanish)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NC-ISO 31000: 2015 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Gestión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Del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Riesgo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—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Principios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Y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Directrices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  (ISO 31000: 2009, IDT) Risk management — Principles and guidelines (Spanish) </w:t>
      </w:r>
      <w:hyperlink r:id="rId14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http://www.nc.cubaindustria.cu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NC-ISO/IEC 31010: 2015 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Gestión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Del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Riesgo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-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Técnicas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De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Apreciación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Del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Riesgo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(ISO/IEC 31010: 2009, IDT) Risk management ― Risk assessment techniques (Spanish)   </w:t>
      </w:r>
      <w:hyperlink r:id="rId15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http://www.nc.cubaindustria.cu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BF2308">
        <w:rPr>
          <w:rFonts w:asciiTheme="majorBidi" w:hAnsiTheme="majorBidi" w:cstheme="majorBidi"/>
          <w:sz w:val="22"/>
          <w:szCs w:val="22"/>
        </w:rPr>
        <w:t>Dobzhansky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>, Theodosius (1973). "Nothing in Biology Makes Sense Except in the Light of Evolution", American Biology Teacher,</w:t>
      </w:r>
      <w:proofErr w:type="gramStart"/>
      <w:r w:rsidRPr="00BF2308">
        <w:rPr>
          <w:rFonts w:asciiTheme="majorBidi" w:hAnsiTheme="majorBidi" w:cstheme="majorBidi"/>
          <w:sz w:val="22"/>
          <w:szCs w:val="22"/>
        </w:rPr>
        <w:t>  35</w:t>
      </w:r>
      <w:proofErr w:type="gramEnd"/>
      <w:r w:rsidRPr="00BF2308">
        <w:rPr>
          <w:rFonts w:asciiTheme="majorBidi" w:hAnsiTheme="majorBidi" w:cstheme="majorBidi"/>
          <w:sz w:val="22"/>
          <w:szCs w:val="22"/>
        </w:rPr>
        <w:t xml:space="preserve"> (3): 125–129.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>Hardin, Garrett (1993). Living Within Limits. New York: Oxford University Press.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BF2308">
        <w:rPr>
          <w:rFonts w:asciiTheme="majorBidi" w:hAnsiTheme="majorBidi" w:cstheme="majorBidi"/>
          <w:sz w:val="22"/>
          <w:szCs w:val="22"/>
        </w:rPr>
        <w:t>Hirshleifer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>, Jack (1985). “The Expanding Domain of Economics”. American Economic Review, vol. 75, issue 6, 53-68.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>Rawls, John (1971). A Theory of Justice. Cambridge: Harvard University Press.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>Seidman, Louis Michael (2013). On Constitutional Disobedience, New York: Oxford University Press.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Soros, George (2008). The Crash of 2008 and </w:t>
      </w:r>
      <w:proofErr w:type="gramStart"/>
      <w:r w:rsidRPr="00BF2308">
        <w:rPr>
          <w:rFonts w:asciiTheme="majorBidi" w:hAnsiTheme="majorBidi" w:cstheme="majorBidi"/>
          <w:sz w:val="22"/>
          <w:szCs w:val="22"/>
        </w:rPr>
        <w:t>What</w:t>
      </w:r>
      <w:proofErr w:type="gramEnd"/>
      <w:r w:rsidRPr="00BF2308">
        <w:rPr>
          <w:rFonts w:asciiTheme="majorBidi" w:hAnsiTheme="majorBidi" w:cstheme="majorBidi"/>
          <w:sz w:val="22"/>
          <w:szCs w:val="22"/>
        </w:rPr>
        <w:t xml:space="preserve"> it Means: The New Paradigm for Financial Markets. New York: PUBLICAFFAIRS.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Vogel, Joseph Henry, Klaus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Angerer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, Manuel Ruiz Muller and Omar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Oduardo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-Sierra (2018). “Bounded Openness as the Global Multilateral Benefit-Sharing Mechanism for the Nagoya Protocol”. Pages 377-394 in Charles R.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McManis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 and Burton Ong (</w:t>
      </w:r>
      <w:proofErr w:type="spellStart"/>
      <w:proofErr w:type="gramStart"/>
      <w:r w:rsidRPr="00BF2308">
        <w:rPr>
          <w:rFonts w:asciiTheme="majorBidi" w:hAnsiTheme="majorBidi" w:cstheme="majorBidi"/>
          <w:sz w:val="22"/>
          <w:szCs w:val="22"/>
        </w:rPr>
        <w:t>eds</w:t>
      </w:r>
      <w:proofErr w:type="spellEnd"/>
      <w:proofErr w:type="gramEnd"/>
      <w:r w:rsidRPr="00BF2308">
        <w:rPr>
          <w:rFonts w:asciiTheme="majorBidi" w:hAnsiTheme="majorBidi" w:cstheme="majorBidi"/>
          <w:sz w:val="22"/>
          <w:szCs w:val="22"/>
        </w:rPr>
        <w:t>) Routledge Handbook on Biodiversity and the Law. New York: Routledge.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Akbari, O.S.,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Bellen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, H.J., Bier, E., Bullock, S.L., Burt, A., Church, G.M., Cook, K.R.,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Duchek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, P., Edwards, O.R.,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Esvelt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, K.M. and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Gantz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>, V.M., 2015. Safeguarding gene drive experiments in the laboratory. Science, 349(6251), pp.927-929.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BF2308">
        <w:rPr>
          <w:rFonts w:asciiTheme="majorBidi" w:hAnsiTheme="majorBidi" w:cstheme="majorBidi"/>
          <w:sz w:val="22"/>
          <w:szCs w:val="22"/>
        </w:rPr>
        <w:t>Champer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>, J., Buchman, A. and Akbari, O.S., 2016. Cheating evolution: engineering gene drives to manipulate the fate of wild populations. Nature reviews. Genetics, 17(3), pp.146-159.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>National Academies of Sciences, Engineering, and Medicine, 2016. Gene drives on the horizon: advancing science, navigating uncertainty, and aligning research with public values. National Academies Press.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The Norwegian Biotechnology Advisory Statement on Gene Drives, 2017. </w:t>
      </w:r>
      <w:hyperlink r:id="rId16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http://www.bioteknologiradet.no/filarkiv/2017/02/Statement-on-gene-drives.pdf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House of Lords Report on Genetically modified Insects, 2015. </w:t>
      </w:r>
      <w:hyperlink r:id="rId17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http://www.parliament.uk/genetically-modified-insects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lastRenderedPageBreak/>
        <w:t>Biosafety Technical Series No. 2: Summary and comparative analysis of nine national approaches to ecological risk assessment of living modified organisms in the context of the Cartagena Protocol on Biosafety, Annex III. 178 pp., </w:t>
      </w:r>
      <w:hyperlink r:id="rId18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http://bch.cbd.int/protocol/cpb_technicalseries/cpb-ts-02-en.pdf</w:t>
        </w:r>
      </w:hyperlink>
      <w:r w:rsidRPr="00BF2308">
        <w:rPr>
          <w:rFonts w:asciiTheme="majorBidi" w:hAnsiTheme="majorBidi" w:cstheme="majorBidi"/>
          <w:sz w:val="22"/>
          <w:szCs w:val="22"/>
        </w:rPr>
        <w:t>, Montreal: SCBD, 2012.</w:t>
      </w:r>
    </w:p>
    <w:p w:rsidR="005D7F54" w:rsidRPr="00C2516B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  <w:lang w:val="es-PA"/>
        </w:rPr>
      </w:pPr>
      <w:r w:rsidRPr="00BF2308">
        <w:rPr>
          <w:rFonts w:asciiTheme="majorBidi" w:hAnsiTheme="majorBidi" w:cstheme="majorBidi"/>
          <w:sz w:val="22"/>
          <w:szCs w:val="22"/>
          <w:lang w:val="en-CA"/>
        </w:rPr>
        <w:t xml:space="preserve">Mitton, P. and Bennett, D. (eds.) 2015. Analyses: Africa’s Future ... Can Biosciences Contribute? </w:t>
      </w:r>
      <w:proofErr w:type="spellStart"/>
      <w:r w:rsidRPr="00C2516B">
        <w:rPr>
          <w:rFonts w:asciiTheme="majorBidi" w:hAnsiTheme="majorBidi" w:cstheme="majorBidi"/>
          <w:sz w:val="22"/>
          <w:szCs w:val="22"/>
          <w:lang w:val="es-PA"/>
        </w:rPr>
        <w:t>Banson</w:t>
      </w:r>
      <w:proofErr w:type="spellEnd"/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/B4FA. </w:t>
      </w:r>
      <w:hyperlink r:id="rId19" w:history="1">
        <w:r w:rsidRPr="00C2516B">
          <w:rPr>
            <w:rStyle w:val="Hyperlink"/>
            <w:rFonts w:asciiTheme="majorBidi" w:hAnsiTheme="majorBidi" w:cstheme="majorBidi"/>
            <w:sz w:val="22"/>
            <w:szCs w:val="22"/>
            <w:lang w:val="es-PA"/>
          </w:rPr>
          <w:t>http://nepad-abne.net/wp-content/uploads/2015/10/B4FA-Analyses-FINAL.pdf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C2516B">
        <w:rPr>
          <w:rFonts w:asciiTheme="majorBidi" w:hAnsiTheme="majorBidi" w:cstheme="majorBidi"/>
          <w:sz w:val="22"/>
          <w:szCs w:val="22"/>
          <w:lang w:val="es-PA"/>
        </w:rPr>
        <w:t xml:space="preserve">Boletín informativo de la Academia Mexicana de Ciencias. Edición genética con la técnica CRISPR/Cas9 No 55 / Mayo 2016. </w:t>
      </w:r>
      <w:hyperlink r:id="rId20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http://www.amc.edu.mx/comunicacion/boletin/amc055/mobile/index.php</w:t>
        </w:r>
      </w:hyperlink>
      <w:r w:rsidRPr="00BF2308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Then, C. et.al., 2017, Playing Russian Roulette with Biodiversity Uncontrolled applications of gene editing threaten biodiversity, the rights of consumers and farmers, as well as the future of animal and plant breeding, </w:t>
      </w:r>
      <w:proofErr w:type="spellStart"/>
      <w:r w:rsidRPr="00BF2308">
        <w:rPr>
          <w:rFonts w:asciiTheme="majorBidi" w:hAnsiTheme="majorBidi" w:cstheme="majorBidi"/>
          <w:sz w:val="22"/>
          <w:szCs w:val="22"/>
        </w:rPr>
        <w:t>TestBiotech</w:t>
      </w:r>
      <w:proofErr w:type="spellEnd"/>
      <w:r w:rsidRPr="00BF2308">
        <w:rPr>
          <w:rFonts w:asciiTheme="majorBidi" w:hAnsiTheme="majorBidi" w:cstheme="majorBidi"/>
          <w:sz w:val="22"/>
          <w:szCs w:val="22"/>
        </w:rPr>
        <w:t xml:space="preserve">, </w:t>
      </w:r>
      <w:hyperlink r:id="rId21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https://www.testbiotech.org/sites/default/files/Russian_Roulette_with_Biodiversity.pdf</w:t>
        </w:r>
      </w:hyperlink>
      <w:r w:rsidRPr="00BF2308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Guidance for Risk Assessment of Living Modified Organisms </w:t>
      </w:r>
      <w:hyperlink r:id="rId22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https://www.cbd.int/doc/meetings/bs/mop-08/official/bs-mop-08-08-add1-en.pdf</w:t>
        </w:r>
      </w:hyperlink>
      <w:r w:rsidRPr="00BF2308">
        <w:rPr>
          <w:rFonts w:asciiTheme="majorBidi" w:hAnsiTheme="majorBidi" w:cstheme="majorBidi"/>
          <w:sz w:val="22"/>
          <w:szCs w:val="22"/>
        </w:rPr>
        <w:t>, Montreal: SCBD, 2016.</w:t>
      </w:r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</w:pPr>
      <w:r w:rsidRPr="00BF2308">
        <w:rPr>
          <w:rFonts w:asciiTheme="majorBidi" w:hAnsiTheme="majorBidi" w:cstheme="majorBidi"/>
          <w:sz w:val="22"/>
          <w:szCs w:val="22"/>
        </w:rPr>
        <w:t xml:space="preserve">World Health Organization, 2014, Guidance Framework for testing genetically modified mosquitoes, </w:t>
      </w:r>
      <w:hyperlink r:id="rId23" w:history="1">
        <w:r w:rsidRPr="00BF2308">
          <w:rPr>
            <w:rStyle w:val="Hyperlink"/>
            <w:rFonts w:asciiTheme="majorBidi" w:hAnsiTheme="majorBidi" w:cstheme="majorBidi"/>
            <w:sz w:val="22"/>
            <w:szCs w:val="22"/>
          </w:rPr>
          <w:t>http://www.who.int/tdr/publications/year/2014/Guidance_framework_mosquitoes.pdf</w:t>
        </w:r>
      </w:hyperlink>
    </w:p>
    <w:p w:rsidR="005D7F54" w:rsidRPr="00BF230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>
        <w:t xml:space="preserve">Vatican Press, 2015, Encyclical Letter </w:t>
      </w:r>
      <w:proofErr w:type="spellStart"/>
      <w:r>
        <w:t>Laudato</w:t>
      </w:r>
      <w:proofErr w:type="spellEnd"/>
      <w:r>
        <w:t xml:space="preserve"> Si’ Of The Holy Father Francis On Care For Our Common Home, </w:t>
      </w:r>
      <w:hyperlink r:id="rId24" w:history="1">
        <w:r w:rsidRPr="003E6A53">
          <w:rPr>
            <w:rStyle w:val="Hyperlink"/>
          </w:rPr>
          <w:t>https://laudatosi.com/watch</w:t>
        </w:r>
      </w:hyperlink>
      <w:r>
        <w:t xml:space="preserve"> </w:t>
      </w:r>
    </w:p>
    <w:p w:rsidR="005D7F54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BF2308">
        <w:rPr>
          <w:rFonts w:asciiTheme="majorBidi" w:hAnsiTheme="majorBidi" w:cstheme="majorBidi"/>
          <w:sz w:val="22"/>
          <w:szCs w:val="22"/>
        </w:rPr>
        <w:t>International Organization for Standardization</w:t>
      </w:r>
      <w:r>
        <w:rPr>
          <w:rFonts w:asciiTheme="majorBidi" w:hAnsiTheme="majorBidi" w:cstheme="majorBidi"/>
          <w:sz w:val="22"/>
          <w:szCs w:val="22"/>
        </w:rPr>
        <w:t xml:space="preserve">, 2015, </w:t>
      </w:r>
      <w:r w:rsidRPr="00BF2308">
        <w:rPr>
          <w:rFonts w:asciiTheme="majorBidi" w:hAnsiTheme="majorBidi" w:cstheme="majorBidi"/>
          <w:sz w:val="22"/>
          <w:szCs w:val="22"/>
        </w:rPr>
        <w:t>ISO 31000: Risk management – A practical guide for SMEs</w:t>
      </w:r>
      <w:r>
        <w:rPr>
          <w:rFonts w:asciiTheme="majorBidi" w:hAnsiTheme="majorBidi" w:cstheme="majorBidi"/>
          <w:sz w:val="22"/>
          <w:szCs w:val="22"/>
        </w:rPr>
        <w:t xml:space="preserve">, </w:t>
      </w:r>
      <w:hyperlink r:id="rId25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https://www.iso.org/files/live/sites/isoorg/files/archive/pdf/en/iso_31000_for_smes.pdf</w:t>
        </w:r>
      </w:hyperlink>
      <w:r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3C1FD8">
        <w:rPr>
          <w:rFonts w:asciiTheme="majorBidi" w:hAnsiTheme="majorBidi" w:cstheme="majorBidi"/>
          <w:sz w:val="22"/>
          <w:szCs w:val="22"/>
        </w:rPr>
        <w:t>Canadian Friends Service Committee</w:t>
      </w:r>
      <w:r>
        <w:rPr>
          <w:rFonts w:asciiTheme="majorBidi" w:hAnsiTheme="majorBidi" w:cstheme="majorBidi"/>
          <w:sz w:val="22"/>
          <w:szCs w:val="22"/>
        </w:rPr>
        <w:t xml:space="preserve">, 2017, Synthetic Biology: Update. </w:t>
      </w:r>
      <w:hyperlink r:id="rId26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http://quakerservice.ca/news/synthetic-biology-update-2017/</w:t>
        </w:r>
      </w:hyperlink>
      <w:r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3C1FD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3C1FD8">
        <w:rPr>
          <w:rFonts w:asciiTheme="majorBidi" w:hAnsiTheme="majorBidi" w:cstheme="majorBidi"/>
          <w:sz w:val="22"/>
          <w:szCs w:val="22"/>
        </w:rPr>
        <w:t xml:space="preserve">Tait, J. et.al., 2017, Proportionate and Adaptive Governance of Innovative Technologies, </w:t>
      </w:r>
      <w:hyperlink r:id="rId27" w:history="1">
        <w:r w:rsidRPr="003C1FD8">
          <w:rPr>
            <w:rStyle w:val="Hyperlink"/>
            <w:rFonts w:asciiTheme="majorBidi" w:hAnsiTheme="majorBidi" w:cstheme="majorBidi"/>
            <w:sz w:val="22"/>
            <w:szCs w:val="22"/>
          </w:rPr>
          <w:t>https://www.innogen.ac.uk/downloads/FrameworkReport-Final_170717.pdf</w:t>
        </w:r>
      </w:hyperlink>
    </w:p>
    <w:p w:rsidR="005D7F54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3C1FD8">
        <w:rPr>
          <w:rFonts w:asciiTheme="majorBidi" w:hAnsiTheme="majorBidi" w:cstheme="majorBidi"/>
          <w:sz w:val="22"/>
          <w:szCs w:val="22"/>
        </w:rPr>
        <w:t xml:space="preserve">National Academy of Engineering and National Research Council. 2013. Positioning Synthetic Biology to Meet the Challenges of the 21st Century: Summary Report of a Six Academies Symposium Series. Washington, DC: The National Academies Press. </w:t>
      </w:r>
      <w:hyperlink r:id="rId28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https://doi.org/10.17226/13316</w:t>
        </w:r>
      </w:hyperlink>
      <w:r w:rsidRPr="003C1FD8">
        <w:rPr>
          <w:rFonts w:asciiTheme="majorBidi" w:hAnsiTheme="majorBidi" w:cstheme="majorBidi"/>
          <w:sz w:val="22"/>
          <w:szCs w:val="22"/>
        </w:rPr>
        <w:t>.</w:t>
      </w:r>
      <w:r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>
        <w:rPr>
          <w:rFonts w:asciiTheme="majorBidi" w:hAnsiTheme="majorBidi" w:cstheme="majorBidi"/>
          <w:sz w:val="22"/>
          <w:szCs w:val="22"/>
        </w:rPr>
        <w:t>Aldaman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Z. 2017, </w:t>
      </w:r>
      <w:r w:rsidRPr="003C1FD8">
        <w:rPr>
          <w:rFonts w:asciiTheme="majorBidi" w:hAnsiTheme="majorBidi" w:cstheme="majorBidi"/>
          <w:sz w:val="22"/>
          <w:szCs w:val="22"/>
        </w:rPr>
        <w:t>Emerging Biotechnologies: Challenges Raised for Our Current System of Biosafety Oversight by Gene Drive</w:t>
      </w:r>
      <w:r>
        <w:rPr>
          <w:rFonts w:asciiTheme="majorBidi" w:hAnsiTheme="majorBidi" w:cstheme="majorBidi"/>
          <w:sz w:val="22"/>
          <w:szCs w:val="22"/>
        </w:rPr>
        <w:t xml:space="preserve">, </w:t>
      </w:r>
      <w:hyperlink r:id="rId29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https://osp.od.nih.gov/wp-content/uploads/Session_IV_Talk_Adelman.pdf</w:t>
        </w:r>
      </w:hyperlink>
      <w:r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3C1FD8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>
        <w:t xml:space="preserve">Lloyd’s Emerging Risks Team Report, 2009, </w:t>
      </w:r>
      <w:r w:rsidRPr="003C1FD8">
        <w:t>Synthetic Biology Influencing Development</w:t>
      </w:r>
      <w:r>
        <w:t xml:space="preserve">, </w:t>
      </w:r>
      <w:hyperlink r:id="rId30" w:history="1">
        <w:r w:rsidRPr="003C1FD8">
          <w:rPr>
            <w:rStyle w:val="Hyperlink"/>
            <w:rFonts w:asciiTheme="majorBidi" w:hAnsiTheme="majorBidi" w:cstheme="majorBidi"/>
            <w:sz w:val="22"/>
            <w:szCs w:val="22"/>
          </w:rPr>
          <w:t>https://www.lloyds.com/~/media/25352cf96fee4a8fb28f4ab1746f58ac.ashx</w:t>
        </w:r>
      </w:hyperlink>
    </w:p>
    <w:p w:rsidR="005D7F54" w:rsidRPr="00C02140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proofErr w:type="spellStart"/>
      <w:r w:rsidRPr="00C02140">
        <w:rPr>
          <w:rFonts w:asciiTheme="majorBidi" w:hAnsiTheme="majorBidi" w:cstheme="majorBidi"/>
          <w:sz w:val="22"/>
          <w:szCs w:val="22"/>
        </w:rPr>
        <w:t>Sarewitz</w:t>
      </w:r>
      <w:proofErr w:type="spellEnd"/>
      <w:r w:rsidRPr="00C02140">
        <w:rPr>
          <w:rFonts w:asciiTheme="majorBidi" w:hAnsiTheme="majorBidi" w:cstheme="majorBidi"/>
          <w:sz w:val="22"/>
          <w:szCs w:val="22"/>
        </w:rPr>
        <w:t xml:space="preserve">, D. 2015, </w:t>
      </w:r>
      <w:proofErr w:type="gramStart"/>
      <w:r w:rsidRPr="00C02140">
        <w:rPr>
          <w:rFonts w:asciiTheme="majorBidi" w:hAnsiTheme="majorBidi"/>
          <w:sz w:val="22"/>
          <w:szCs w:val="22"/>
          <w:lang w:val="en-CA"/>
        </w:rPr>
        <w:t>CRISPR</w:t>
      </w:r>
      <w:proofErr w:type="gramEnd"/>
      <w:r w:rsidRPr="00C02140">
        <w:rPr>
          <w:rFonts w:asciiTheme="majorBidi" w:hAnsiTheme="majorBidi"/>
          <w:sz w:val="22"/>
          <w:szCs w:val="22"/>
          <w:lang w:val="en-CA"/>
        </w:rPr>
        <w:t>: Science can't solve it.</w:t>
      </w:r>
      <w:r w:rsidRPr="00C02140">
        <w:rPr>
          <w:rFonts w:asciiTheme="majorBidi" w:hAnsiTheme="majorBidi" w:cstheme="majorBidi"/>
          <w:sz w:val="22"/>
          <w:szCs w:val="22"/>
        </w:rPr>
        <w:t xml:space="preserve"> </w:t>
      </w:r>
      <w:hyperlink r:id="rId31" w:history="1">
        <w:r w:rsidRPr="00C02140">
          <w:rPr>
            <w:rStyle w:val="Hyperlink"/>
            <w:rFonts w:asciiTheme="majorBidi" w:hAnsiTheme="majorBidi" w:cstheme="majorBidi"/>
            <w:sz w:val="22"/>
            <w:szCs w:val="22"/>
          </w:rPr>
          <w:t>http://www.nature.com/news/crispr-science-can-t-solve-it-1.17806</w:t>
        </w:r>
      </w:hyperlink>
      <w:r w:rsidRPr="00C02140">
        <w:rPr>
          <w:rFonts w:asciiTheme="majorBidi" w:hAnsiTheme="majorBidi" w:cstheme="majorBidi"/>
          <w:sz w:val="22"/>
          <w:szCs w:val="22"/>
        </w:rPr>
        <w:t>.</w:t>
      </w:r>
    </w:p>
    <w:p w:rsidR="005D7F54" w:rsidRPr="00C02140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proofErr w:type="spellStart"/>
      <w:r>
        <w:rPr>
          <w:rFonts w:asciiTheme="majorBidi" w:hAnsiTheme="majorBidi" w:cstheme="majorBidi"/>
          <w:sz w:val="22"/>
          <w:szCs w:val="22"/>
        </w:rPr>
        <w:t>Aldaman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Z., et.al., </w:t>
      </w:r>
      <w:r w:rsidRPr="00C02140">
        <w:rPr>
          <w:rFonts w:asciiTheme="majorBidi" w:hAnsiTheme="majorBidi"/>
          <w:sz w:val="22"/>
          <w:szCs w:val="22"/>
          <w:lang w:val="en-CA"/>
        </w:rPr>
        <w:t>Rules of the road for insect gene drive research and testing</w:t>
      </w:r>
      <w:r>
        <w:rPr>
          <w:rFonts w:asciiTheme="majorBidi" w:hAnsiTheme="majorBidi"/>
          <w:sz w:val="22"/>
          <w:szCs w:val="22"/>
          <w:lang w:val="en-CA"/>
        </w:rPr>
        <w:t xml:space="preserve">, </w:t>
      </w:r>
      <w:r w:rsidRPr="00C02140">
        <w:rPr>
          <w:rFonts w:asciiTheme="majorBidi" w:hAnsiTheme="majorBidi"/>
          <w:sz w:val="22"/>
          <w:szCs w:val="22"/>
          <w:lang w:val="en-CA"/>
        </w:rPr>
        <w:t xml:space="preserve">Nature Biotechnology 35, 716–718 (2017) </w:t>
      </w:r>
      <w:hyperlink r:id="rId32" w:history="1">
        <w:r w:rsidRPr="003E6A53">
          <w:rPr>
            <w:rStyle w:val="Hyperlink"/>
            <w:rFonts w:asciiTheme="majorBidi" w:hAnsiTheme="majorBidi"/>
            <w:sz w:val="22"/>
            <w:szCs w:val="22"/>
            <w:lang w:val="en-CA"/>
          </w:rPr>
          <w:t>http://www.nature.com/nbt/journal/v35/n8/full/nbt.3926.html</w:t>
        </w:r>
      </w:hyperlink>
      <w:r>
        <w:rPr>
          <w:rFonts w:asciiTheme="majorBidi" w:hAnsiTheme="majorBidi"/>
          <w:sz w:val="22"/>
          <w:szCs w:val="22"/>
          <w:lang w:val="en-CA"/>
        </w:rPr>
        <w:t xml:space="preserve"> </w:t>
      </w:r>
    </w:p>
    <w:p w:rsidR="005D7F54" w:rsidRPr="00C02140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sz w:val="22"/>
          <w:szCs w:val="22"/>
        </w:rPr>
        <w:t>American Veterinary Medical Foundation, 2017</w:t>
      </w:r>
      <w:r w:rsidRPr="00C02140">
        <w:rPr>
          <w:rFonts w:asciiTheme="majorBidi" w:hAnsiTheme="majorBidi" w:cstheme="majorBidi"/>
          <w:sz w:val="22"/>
          <w:szCs w:val="22"/>
        </w:rPr>
        <w:t xml:space="preserve">, </w:t>
      </w:r>
      <w:r w:rsidRPr="00C02140">
        <w:rPr>
          <w:rFonts w:asciiTheme="majorBidi" w:hAnsiTheme="majorBidi"/>
          <w:sz w:val="22"/>
          <w:szCs w:val="22"/>
          <w:lang w:val="en-CA"/>
        </w:rPr>
        <w:t>One Health - It's all connected</w:t>
      </w:r>
      <w:r>
        <w:rPr>
          <w:rFonts w:asciiTheme="majorBidi" w:hAnsiTheme="majorBidi"/>
          <w:sz w:val="22"/>
          <w:szCs w:val="22"/>
          <w:lang w:val="en-CA"/>
        </w:rPr>
        <w:t xml:space="preserve">, </w:t>
      </w:r>
      <w:hyperlink r:id="rId33" w:history="1">
        <w:r w:rsidRPr="00C02140">
          <w:rPr>
            <w:rStyle w:val="Hyperlink"/>
            <w:rFonts w:asciiTheme="majorBidi" w:hAnsiTheme="majorBidi" w:cstheme="majorBidi"/>
            <w:sz w:val="22"/>
            <w:szCs w:val="22"/>
          </w:rPr>
          <w:t>https://www.avma.org/KB/Resources/Reference/Pages/One-Health.aspx</w:t>
        </w:r>
      </w:hyperlink>
    </w:p>
    <w:p w:rsidR="005D7F54" w:rsidRPr="00C02140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C02140">
        <w:rPr>
          <w:rFonts w:asciiTheme="majorBidi" w:hAnsiTheme="majorBidi" w:cstheme="majorBidi"/>
          <w:sz w:val="22"/>
          <w:szCs w:val="22"/>
        </w:rPr>
        <w:t>University of Bristol. 2017.</w:t>
      </w:r>
      <w:r w:rsidRPr="00C02140">
        <w:rPr>
          <w:rFonts w:asciiTheme="majorBidi" w:eastAsia="Times New Roman" w:hAnsiTheme="majorBidi" w:cstheme="majorBidi"/>
          <w:kern w:val="22"/>
          <w:sz w:val="22"/>
          <w:szCs w:val="22"/>
          <w:lang w:val="en-CA"/>
        </w:rPr>
        <w:t xml:space="preserve"> Report of the Synthetic Biology, Politics, and Philosophy Workshop.</w:t>
      </w:r>
      <w:hyperlink r:id="rId34" w:history="1">
        <w:r w:rsidRPr="00C02140">
          <w:rPr>
            <w:rStyle w:val="Hyperlink"/>
            <w:rFonts w:asciiTheme="majorBidi" w:hAnsiTheme="majorBidi" w:cstheme="majorBidi"/>
            <w:sz w:val="22"/>
            <w:szCs w:val="22"/>
          </w:rPr>
          <w:t>http://www.bristol.ac.uk/brissynbio/</w:t>
        </w:r>
      </w:hyperlink>
      <w:r w:rsidRPr="00C02140">
        <w:rPr>
          <w:rFonts w:asciiTheme="majorBidi" w:hAnsiTheme="majorBidi" w:cstheme="majorBidi"/>
          <w:sz w:val="22"/>
          <w:szCs w:val="22"/>
        </w:rPr>
        <w:t xml:space="preserve">  </w:t>
      </w:r>
    </w:p>
    <w:p w:rsidR="005D7F54" w:rsidRPr="00C02140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sz w:val="22"/>
          <w:szCs w:val="22"/>
        </w:rPr>
        <w:t xml:space="preserve">Environmental Protection Agency, 2017, </w:t>
      </w:r>
      <w:r w:rsidRPr="00BF2308">
        <w:rPr>
          <w:rFonts w:asciiTheme="majorBidi" w:hAnsiTheme="majorBidi" w:cstheme="majorBidi"/>
          <w:sz w:val="22"/>
          <w:szCs w:val="22"/>
        </w:rPr>
        <w:t xml:space="preserve">Coordinated Framework for the </w:t>
      </w:r>
      <w:r>
        <w:rPr>
          <w:rFonts w:asciiTheme="majorBidi" w:hAnsiTheme="majorBidi" w:cstheme="majorBidi"/>
          <w:sz w:val="22"/>
          <w:szCs w:val="22"/>
        </w:rPr>
        <w:t xml:space="preserve">Regulation of Biotechnology, </w:t>
      </w:r>
      <w:hyperlink r:id="rId35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https://www.epa.gov/sites/production/files/2017-01/documents/2017_coordinated_framework_update.pdf</w:t>
        </w:r>
      </w:hyperlink>
    </w:p>
    <w:p w:rsidR="005D7F54" w:rsidRPr="008D2A36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r w:rsidRPr="00C02140">
        <w:rPr>
          <w:rFonts w:asciiTheme="majorBidi" w:hAnsiTheme="majorBidi" w:cstheme="majorBidi"/>
          <w:sz w:val="22"/>
          <w:szCs w:val="22"/>
        </w:rPr>
        <w:t>Emerging Technologies Interagency Policy Coordination Committee’s Biotechnology Working Group</w:t>
      </w:r>
      <w:r>
        <w:rPr>
          <w:rFonts w:asciiTheme="majorBidi" w:hAnsiTheme="majorBidi" w:cstheme="majorBidi"/>
          <w:sz w:val="22"/>
          <w:szCs w:val="22"/>
        </w:rPr>
        <w:t xml:space="preserve">, 2016, </w:t>
      </w:r>
      <w:r w:rsidRPr="00C02140">
        <w:rPr>
          <w:rFonts w:asciiTheme="majorBidi" w:hAnsiTheme="majorBidi" w:cstheme="majorBidi"/>
          <w:sz w:val="22"/>
          <w:szCs w:val="22"/>
        </w:rPr>
        <w:t xml:space="preserve">National Strategy for Modernizing the Regulatory System for Biotechnology Products, </w:t>
      </w:r>
      <w:hyperlink r:id="rId36" w:history="1">
        <w:r w:rsidRPr="00C02140">
          <w:rPr>
            <w:rStyle w:val="Hyperlink"/>
            <w:rFonts w:asciiTheme="majorBidi" w:hAnsiTheme="majorBidi" w:cstheme="majorBidi"/>
            <w:sz w:val="22"/>
            <w:szCs w:val="22"/>
          </w:rPr>
          <w:t>https://obamawhitehouse.archives.gov/sites/default/files/microsites/ostp/biotech_national_strategy_final.pdf</w:t>
        </w:r>
      </w:hyperlink>
      <w:r>
        <w:rPr>
          <w:rFonts w:asciiTheme="majorBidi" w:hAnsiTheme="majorBidi" w:cstheme="majorBidi"/>
          <w:sz w:val="22"/>
          <w:szCs w:val="22"/>
        </w:rPr>
        <w:t>.</w:t>
      </w:r>
    </w:p>
    <w:p w:rsidR="005D7F54" w:rsidRPr="008D2A36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sz w:val="22"/>
          <w:szCs w:val="22"/>
        </w:rPr>
        <w:t xml:space="preserve">DOST Biosafety Committee, 2014, </w:t>
      </w:r>
      <w:r w:rsidRPr="00BF2308">
        <w:rPr>
          <w:rFonts w:asciiTheme="majorBidi" w:hAnsiTheme="majorBidi" w:cstheme="majorBidi"/>
          <w:sz w:val="22"/>
          <w:szCs w:val="22"/>
        </w:rPr>
        <w:t xml:space="preserve">The Philippines Biosafety Guidelines for Contained Use of Genetically Modified Organisms. </w:t>
      </w:r>
      <w:hyperlink r:id="rId37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http://dost-bc.dost.gov.ph/download/category/16-the-philippines-biosafety-guidelines-for-contained-use-of-genetically-modified-organisms-gmos-revised-edition-</w:t>
        </w:r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lastRenderedPageBreak/>
          <w:t>september-2014?download=23:the-philippines-biosafety-guidelines-for-contained-use-of-genetically-modified-organisms-revised-edition-september-2014</w:t>
        </w:r>
      </w:hyperlink>
    </w:p>
    <w:p w:rsidR="005D7F54" w:rsidRPr="008D2A36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8D2A36">
        <w:rPr>
          <w:rFonts w:asciiTheme="majorBidi" w:hAnsiTheme="majorBidi" w:cstheme="majorBidi"/>
          <w:sz w:val="22"/>
          <w:szCs w:val="22"/>
        </w:rPr>
        <w:t xml:space="preserve">US Dept. Health and Human Services, Centers for Disease Control and Prevention, National Institutes of Health - Biosafety in Microbiological and Biomedical Laboratories, 2009, </w:t>
      </w:r>
      <w:hyperlink r:id="rId38" w:history="1">
        <w:r w:rsidRPr="008D2A36">
          <w:rPr>
            <w:rStyle w:val="Hyperlink"/>
            <w:rFonts w:asciiTheme="majorBidi" w:hAnsiTheme="majorBidi" w:cstheme="majorBidi"/>
            <w:sz w:val="22"/>
            <w:szCs w:val="22"/>
          </w:rPr>
          <w:t>https://www.cdc.gov/biosafety/publications/bmbl5/BMBL.pdf</w:t>
        </w:r>
      </w:hyperlink>
      <w:r w:rsidRPr="008D2A36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8D2A36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r w:rsidRPr="00BF2308">
        <w:rPr>
          <w:rFonts w:asciiTheme="majorBidi" w:hAnsiTheme="majorBidi" w:cstheme="majorBidi"/>
          <w:sz w:val="22"/>
          <w:szCs w:val="22"/>
        </w:rPr>
        <w:t>World Health Organization</w:t>
      </w:r>
      <w:r>
        <w:rPr>
          <w:rFonts w:asciiTheme="majorBidi" w:hAnsiTheme="majorBidi" w:cstheme="majorBidi"/>
          <w:sz w:val="22"/>
          <w:szCs w:val="22"/>
        </w:rPr>
        <w:t>, 2004,</w:t>
      </w:r>
      <w:r w:rsidRPr="00BF2308">
        <w:rPr>
          <w:rFonts w:asciiTheme="majorBidi" w:hAnsiTheme="majorBidi" w:cstheme="majorBidi"/>
          <w:sz w:val="22"/>
          <w:szCs w:val="22"/>
        </w:rPr>
        <w:t xml:space="preserve"> Laboratory </w:t>
      </w:r>
      <w:r>
        <w:rPr>
          <w:rFonts w:asciiTheme="majorBidi" w:hAnsiTheme="majorBidi" w:cstheme="majorBidi"/>
          <w:sz w:val="22"/>
          <w:szCs w:val="22"/>
        </w:rPr>
        <w:t xml:space="preserve">Biosafety Manual, </w:t>
      </w:r>
      <w:hyperlink r:id="rId39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http://www.who.int/csr/resources/publications/biosafety/Biosafety7.pdf</w:t>
        </w:r>
      </w:hyperlink>
    </w:p>
    <w:p w:rsidR="005D7F54" w:rsidRPr="008D2A36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sz w:val="22"/>
          <w:szCs w:val="22"/>
        </w:rPr>
        <w:t xml:space="preserve">Alfonso, L., 2016 </w:t>
      </w:r>
      <w:r w:rsidRPr="008D2A36">
        <w:rPr>
          <w:rFonts w:asciiTheme="majorBidi" w:hAnsiTheme="majorBidi" w:cstheme="majorBidi"/>
          <w:sz w:val="22"/>
          <w:szCs w:val="22"/>
        </w:rPr>
        <w:t>Caribbean Workshop on Synthetic Biology</w:t>
      </w:r>
      <w:r>
        <w:rPr>
          <w:rFonts w:asciiTheme="majorBidi" w:hAnsiTheme="majorBidi" w:cstheme="majorBidi"/>
          <w:sz w:val="22"/>
          <w:szCs w:val="22"/>
        </w:rPr>
        <w:t xml:space="preserve">, </w:t>
      </w:r>
      <w:hyperlink r:id="rId40" w:history="1">
        <w:r w:rsidRPr="003E6A53">
          <w:rPr>
            <w:rStyle w:val="Hyperlink"/>
            <w:rFonts w:asciiTheme="majorBidi" w:hAnsiTheme="majorBidi" w:cstheme="majorBidi"/>
            <w:sz w:val="22"/>
            <w:szCs w:val="22"/>
          </w:rPr>
          <w:t>http://bch.cbd.int/cms/ui/forums/attachment.aspx?id=1415</w:t>
        </w:r>
      </w:hyperlink>
      <w:r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DA620D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A620D">
        <w:rPr>
          <w:rFonts w:asciiTheme="majorBidi" w:hAnsiTheme="majorBidi" w:cstheme="majorBidi"/>
          <w:sz w:val="22"/>
          <w:szCs w:val="22"/>
        </w:rPr>
        <w:t>Gronvall</w:t>
      </w:r>
      <w:proofErr w:type="spellEnd"/>
      <w:r w:rsidRPr="00DA620D">
        <w:rPr>
          <w:rFonts w:asciiTheme="majorBidi" w:hAnsiTheme="majorBidi" w:cstheme="majorBidi"/>
          <w:sz w:val="22"/>
          <w:szCs w:val="22"/>
        </w:rPr>
        <w:t xml:space="preserve">, G., A Biosafety Agenda to Spur Biotechnology Development and Prevent Accidents. Health Security Volume 15, Number 1, 2017. </w:t>
      </w:r>
      <w:hyperlink r:id="rId41" w:history="1">
        <w:r w:rsidRPr="00DA620D">
          <w:rPr>
            <w:rStyle w:val="Hyperlink"/>
            <w:rFonts w:asciiTheme="majorBidi" w:hAnsiTheme="majorBidi" w:cstheme="majorBidi"/>
            <w:sz w:val="22"/>
            <w:szCs w:val="22"/>
          </w:rPr>
          <w:t>https://www.ncbi.nlm.nih.gov/pmc/articles/PMC5314980/</w:t>
        </w:r>
      </w:hyperlink>
      <w:r w:rsidRPr="00DA620D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354DDC" w:rsidRDefault="005D7F54" w:rsidP="005D7F54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proofErr w:type="spellStart"/>
      <w:r w:rsidRPr="00354DDC">
        <w:rPr>
          <w:rFonts w:asciiTheme="majorBidi" w:hAnsiTheme="majorBidi" w:cstheme="majorBidi"/>
          <w:sz w:val="22"/>
          <w:szCs w:val="22"/>
        </w:rPr>
        <w:t>Ortwin</w:t>
      </w:r>
      <w:proofErr w:type="spellEnd"/>
      <w:r w:rsidRPr="00354DD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354DDC">
        <w:rPr>
          <w:rFonts w:asciiTheme="majorBidi" w:hAnsiTheme="majorBidi" w:cstheme="majorBidi"/>
          <w:sz w:val="22"/>
          <w:szCs w:val="22"/>
        </w:rPr>
        <w:t>Renn</w:t>
      </w:r>
      <w:proofErr w:type="spellEnd"/>
      <w:r w:rsidRPr="00354DDC">
        <w:rPr>
          <w:rFonts w:asciiTheme="majorBidi" w:hAnsiTheme="majorBidi" w:cstheme="majorBidi"/>
          <w:sz w:val="22"/>
          <w:szCs w:val="22"/>
        </w:rPr>
        <w:t xml:space="preserve">, Risk Governance: coping with uncertainty in a complex world. </w:t>
      </w:r>
      <w:proofErr w:type="spellStart"/>
      <w:r w:rsidRPr="00354DDC">
        <w:rPr>
          <w:rFonts w:asciiTheme="majorBidi" w:hAnsiTheme="majorBidi" w:cstheme="majorBidi"/>
          <w:sz w:val="22"/>
          <w:szCs w:val="22"/>
        </w:rPr>
        <w:t>Earthscan</w:t>
      </w:r>
      <w:proofErr w:type="spellEnd"/>
      <w:r w:rsidRPr="00354DDC">
        <w:rPr>
          <w:rFonts w:asciiTheme="majorBidi" w:hAnsiTheme="majorBidi" w:cstheme="majorBidi"/>
          <w:sz w:val="22"/>
          <w:szCs w:val="22"/>
        </w:rPr>
        <w:t>, 2008</w:t>
      </w:r>
    </w:p>
    <w:p w:rsidR="005D7F54" w:rsidRPr="00354DDC" w:rsidRDefault="005D7F54" w:rsidP="005D7F54">
      <w:pPr>
        <w:pStyle w:val="ListParagraph"/>
        <w:numPr>
          <w:ilvl w:val="0"/>
          <w:numId w:val="2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354DDC">
        <w:rPr>
          <w:rFonts w:asciiTheme="majorBidi" w:hAnsiTheme="majorBidi" w:cstheme="majorBidi"/>
          <w:sz w:val="22"/>
          <w:szCs w:val="22"/>
        </w:rPr>
        <w:t xml:space="preserve">European Centre for Disease Prevention and Control, Communicable Disease Threats Report Week 37, 7-13 September 2014, </w:t>
      </w:r>
      <w:hyperlink r:id="rId42" w:history="1">
        <w:r w:rsidRPr="00354DDC">
          <w:rPr>
            <w:rStyle w:val="Hyperlink"/>
            <w:rFonts w:asciiTheme="majorBidi" w:hAnsiTheme="majorBidi" w:cstheme="majorBidi"/>
            <w:sz w:val="22"/>
            <w:szCs w:val="22"/>
          </w:rPr>
          <w:t>https://ecdc.europa.eu/sites/portal/files/media/en/publications/Publications/communicable-disease-threats-report-13-sep-2014.pdf</w:t>
        </w:r>
      </w:hyperlink>
      <w:r w:rsidRPr="00354DDC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354DDC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354DDC">
        <w:rPr>
          <w:rFonts w:asciiTheme="majorBidi" w:hAnsiTheme="majorBidi" w:cstheme="majorBidi"/>
          <w:sz w:val="22"/>
          <w:szCs w:val="22"/>
        </w:rPr>
        <w:t xml:space="preserve">Sandia National Laboratories, 2014, Laboratory Biosafety and Biosecurity Risk Assessment Technical Guidance Document, </w:t>
      </w:r>
      <w:hyperlink r:id="rId43" w:history="1">
        <w:r w:rsidRPr="00354DDC">
          <w:rPr>
            <w:rStyle w:val="Hyperlink"/>
            <w:rFonts w:asciiTheme="majorBidi" w:hAnsiTheme="majorBidi" w:cstheme="majorBidi"/>
            <w:sz w:val="22"/>
            <w:szCs w:val="22"/>
          </w:rPr>
          <w:t>http://prod.sandia.gov/techlib/access-control.cgi/2014/1415939r.pdf</w:t>
        </w:r>
      </w:hyperlink>
      <w:r w:rsidRPr="00354DDC">
        <w:rPr>
          <w:rFonts w:asciiTheme="majorBidi" w:hAnsiTheme="majorBidi" w:cstheme="majorBidi"/>
          <w:sz w:val="22"/>
          <w:szCs w:val="22"/>
        </w:rPr>
        <w:t xml:space="preserve"> </w:t>
      </w:r>
    </w:p>
    <w:p w:rsidR="005D7F54" w:rsidRPr="00E0596F" w:rsidRDefault="005D7F54" w:rsidP="005D7F5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Theme="majorBidi" w:hAnsiTheme="majorBidi" w:cstheme="majorBidi"/>
          <w:sz w:val="22"/>
          <w:szCs w:val="22"/>
        </w:rPr>
      </w:pPr>
      <w:r w:rsidRPr="00E0596F">
        <w:rPr>
          <w:rFonts w:asciiTheme="majorBidi" w:hAnsiTheme="majorBidi" w:cstheme="majorBidi"/>
          <w:sz w:val="22"/>
          <w:szCs w:val="22"/>
        </w:rPr>
        <w:t xml:space="preserve">Roca, M., et.al. 2017, Genetically Modified Organisms – Environmental Risk Assessment Guide, </w:t>
      </w:r>
      <w:hyperlink r:id="rId44" w:history="1">
        <w:r w:rsidRPr="00E0596F">
          <w:rPr>
            <w:rStyle w:val="Hyperlink"/>
            <w:rFonts w:asciiTheme="majorBidi" w:hAnsiTheme="majorBidi" w:cstheme="majorBidi"/>
            <w:sz w:val="22"/>
            <w:szCs w:val="22"/>
          </w:rPr>
          <w:t>http://www.targetdna.com.br/wp-content/uploads/2015/02/D52-ERA-Guide-with-watermark-final.pdf</w:t>
        </w:r>
      </w:hyperlink>
      <w:r w:rsidRPr="00E0596F">
        <w:rPr>
          <w:rFonts w:asciiTheme="majorBidi" w:hAnsiTheme="majorBidi" w:cstheme="majorBidi"/>
          <w:sz w:val="22"/>
          <w:szCs w:val="22"/>
        </w:rPr>
        <w:t xml:space="preserve"> </w:t>
      </w:r>
    </w:p>
    <w:p w:rsidR="00DF4A13" w:rsidRDefault="005D7F54" w:rsidP="00934360">
      <w:pPr>
        <w:pStyle w:val="ListParagraph"/>
        <w:numPr>
          <w:ilvl w:val="0"/>
          <w:numId w:val="2"/>
        </w:numPr>
        <w:spacing w:before="120" w:after="120"/>
        <w:jc w:val="both"/>
      </w:pPr>
      <w:r w:rsidRPr="00E0596F">
        <w:rPr>
          <w:rFonts w:asciiTheme="majorBidi" w:hAnsiTheme="majorBidi" w:cstheme="majorBidi"/>
          <w:sz w:val="22"/>
          <w:szCs w:val="22"/>
        </w:rPr>
        <w:t xml:space="preserve">Office of the Gene Technology Regulator, 2013 </w:t>
      </w:r>
      <w:r w:rsidRPr="00E0596F">
        <w:rPr>
          <w:rFonts w:asciiTheme="majorBidi" w:hAnsiTheme="majorBidi"/>
          <w:sz w:val="22"/>
          <w:szCs w:val="22"/>
          <w:lang w:val="en-CA"/>
        </w:rPr>
        <w:t>Risk analysis framework,</w:t>
      </w:r>
      <w:r w:rsidRPr="00E0596F">
        <w:rPr>
          <w:rFonts w:asciiTheme="majorBidi" w:hAnsiTheme="majorBidi" w:cstheme="majorBidi"/>
          <w:sz w:val="22"/>
          <w:szCs w:val="22"/>
        </w:rPr>
        <w:t xml:space="preserve"> </w:t>
      </w:r>
      <w:hyperlink r:id="rId45" w:history="1">
        <w:r w:rsidRPr="00E0596F">
          <w:rPr>
            <w:rStyle w:val="Hyperlink"/>
            <w:rFonts w:asciiTheme="majorBidi" w:hAnsiTheme="majorBidi" w:cstheme="majorBidi"/>
            <w:sz w:val="22"/>
            <w:szCs w:val="22"/>
          </w:rPr>
          <w:t>http://www.ogtr.gov.au/internet/ogtr/publishing.nsf/Content/risk-analysis-framework</w:t>
        </w:r>
      </w:hyperlink>
    </w:p>
    <w:sectPr w:rsidR="00DF4A13" w:rsidSect="007D1CF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46BA"/>
    <w:multiLevelType w:val="hybridMultilevel"/>
    <w:tmpl w:val="A764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4374"/>
    <w:multiLevelType w:val="hybridMultilevel"/>
    <w:tmpl w:val="0DA60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i">
    <w15:presenceInfo w15:providerId="None" w15:userId="B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81"/>
    <w:rsid w:val="00037CE4"/>
    <w:rsid w:val="000664BD"/>
    <w:rsid w:val="000A7630"/>
    <w:rsid w:val="000E3658"/>
    <w:rsid w:val="000F238A"/>
    <w:rsid w:val="001C5300"/>
    <w:rsid w:val="001D08AB"/>
    <w:rsid w:val="00202C6D"/>
    <w:rsid w:val="00221E30"/>
    <w:rsid w:val="00247A9E"/>
    <w:rsid w:val="00276B0D"/>
    <w:rsid w:val="002868AF"/>
    <w:rsid w:val="002A5D9D"/>
    <w:rsid w:val="00301773"/>
    <w:rsid w:val="00335323"/>
    <w:rsid w:val="003715D7"/>
    <w:rsid w:val="003A7D09"/>
    <w:rsid w:val="003C0B7F"/>
    <w:rsid w:val="003F6A28"/>
    <w:rsid w:val="00424A78"/>
    <w:rsid w:val="0042609A"/>
    <w:rsid w:val="00426FEC"/>
    <w:rsid w:val="004A34D7"/>
    <w:rsid w:val="004C5D06"/>
    <w:rsid w:val="004D46CE"/>
    <w:rsid w:val="00504B1A"/>
    <w:rsid w:val="005D7F54"/>
    <w:rsid w:val="005E2605"/>
    <w:rsid w:val="0061221D"/>
    <w:rsid w:val="0061535D"/>
    <w:rsid w:val="006703A7"/>
    <w:rsid w:val="00676A01"/>
    <w:rsid w:val="00683AC8"/>
    <w:rsid w:val="006C4DFE"/>
    <w:rsid w:val="006E7ABB"/>
    <w:rsid w:val="007305F8"/>
    <w:rsid w:val="00750E45"/>
    <w:rsid w:val="00784A38"/>
    <w:rsid w:val="007B73C6"/>
    <w:rsid w:val="007D1CFA"/>
    <w:rsid w:val="008A5C82"/>
    <w:rsid w:val="008D0781"/>
    <w:rsid w:val="008E315B"/>
    <w:rsid w:val="00901BB0"/>
    <w:rsid w:val="00934360"/>
    <w:rsid w:val="00946F34"/>
    <w:rsid w:val="00956B20"/>
    <w:rsid w:val="009E42E0"/>
    <w:rsid w:val="009E54F9"/>
    <w:rsid w:val="009F084E"/>
    <w:rsid w:val="00AE2EAE"/>
    <w:rsid w:val="00B23F9E"/>
    <w:rsid w:val="00BA0656"/>
    <w:rsid w:val="00BB1DC5"/>
    <w:rsid w:val="00C2516B"/>
    <w:rsid w:val="00D11952"/>
    <w:rsid w:val="00D145DD"/>
    <w:rsid w:val="00D70EBA"/>
    <w:rsid w:val="00D75EDF"/>
    <w:rsid w:val="00DE3365"/>
    <w:rsid w:val="00DE461C"/>
    <w:rsid w:val="00DF4A13"/>
    <w:rsid w:val="00E0463C"/>
    <w:rsid w:val="00E32951"/>
    <w:rsid w:val="00E602CA"/>
    <w:rsid w:val="00E60348"/>
    <w:rsid w:val="00EB08EE"/>
    <w:rsid w:val="00F26B0A"/>
    <w:rsid w:val="00F5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0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9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7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7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7F54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E5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0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9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7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7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7F54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E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public-health/services/canadian-biosafety-standards-guidelines/second-edition.html" TargetMode="External"/><Relationship Id="rId13" Type="http://schemas.openxmlformats.org/officeDocument/2006/relationships/hyperlink" Target="http://www.amexbio.mex/" TargetMode="External"/><Relationship Id="rId18" Type="http://schemas.openxmlformats.org/officeDocument/2006/relationships/hyperlink" Target="http://bch.cbd.int/protocol/cpb_technicalseries/cpb-ts-02-en.pdf" TargetMode="External"/><Relationship Id="rId26" Type="http://schemas.openxmlformats.org/officeDocument/2006/relationships/hyperlink" Target="http://quakerservice.ca/news/synthetic-biology-update-2017/" TargetMode="External"/><Relationship Id="rId39" Type="http://schemas.openxmlformats.org/officeDocument/2006/relationships/hyperlink" Target="http://www.who.int/csr/resources/publications/biosafety/Biosafety7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stbiotech.org/sites/default/files/Russian_Roulette_with_Biodiversity.pdf" TargetMode="External"/><Relationship Id="rId34" Type="http://schemas.openxmlformats.org/officeDocument/2006/relationships/hyperlink" Target="http://www.bristol.ac.uk/brissynbio/" TargetMode="External"/><Relationship Id="rId42" Type="http://schemas.openxmlformats.org/officeDocument/2006/relationships/hyperlink" Target="https://ecdc.europa.eu/sites/portal/files/media/en/publications/Publications/communicable-disease-threats-report-13-sep-2014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osp.od.nih.gov/wp-content/uploads/NIH_Guidelines.html" TargetMode="External"/><Relationship Id="rId12" Type="http://schemas.openxmlformats.org/officeDocument/2006/relationships/hyperlink" Target="http://www.nc.cubaindustria.cu/" TargetMode="External"/><Relationship Id="rId17" Type="http://schemas.openxmlformats.org/officeDocument/2006/relationships/hyperlink" Target="http://www.parliament.uk/genetically-modified-insects" TargetMode="External"/><Relationship Id="rId25" Type="http://schemas.openxmlformats.org/officeDocument/2006/relationships/hyperlink" Target="https://www.iso.org/files/live/sites/isoorg/files/archive/pdf/en/iso_31000_for_smes.pdf" TargetMode="External"/><Relationship Id="rId33" Type="http://schemas.openxmlformats.org/officeDocument/2006/relationships/hyperlink" Target="https://www.avma.org/KB/Resources/Reference/Pages/One-Health.aspx" TargetMode="External"/><Relationship Id="rId38" Type="http://schemas.openxmlformats.org/officeDocument/2006/relationships/hyperlink" Target="https://www.cdc.gov/biosafety/publications/bmbl5/BMBL.pdf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oteknologiradet.no/filarkiv/2017/02/Statement-on-gene-drives.pdf" TargetMode="External"/><Relationship Id="rId20" Type="http://schemas.openxmlformats.org/officeDocument/2006/relationships/hyperlink" Target="http://www.amc.edu.mx/comunicacion/boletin/amc055/mobile/index.php" TargetMode="External"/><Relationship Id="rId29" Type="http://schemas.openxmlformats.org/officeDocument/2006/relationships/hyperlink" Target="https://osp.od.nih.gov/wp-content/uploads/Session_IV_Talk_Adelman.pdf" TargetMode="External"/><Relationship Id="rId41" Type="http://schemas.openxmlformats.org/officeDocument/2006/relationships/hyperlink" Target="https://www.ncbi.nlm.nih.gov/pmc/articles/PMC531498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.cubaindustria.cu/" TargetMode="External"/><Relationship Id="rId24" Type="http://schemas.openxmlformats.org/officeDocument/2006/relationships/hyperlink" Target="https://laudatosi.com/watch" TargetMode="External"/><Relationship Id="rId32" Type="http://schemas.openxmlformats.org/officeDocument/2006/relationships/hyperlink" Target="http://www.nature.com/nbt/journal/v35/n8/full/nbt.3926.html" TargetMode="External"/><Relationship Id="rId37" Type="http://schemas.openxmlformats.org/officeDocument/2006/relationships/hyperlink" Target="http://dost-bc.dost.gov.ph/download/category/16-the-philippines-biosafety-guidelines-for-contained-use-of-genetically-modified-organisms-gmos-revised-edition-september-2014?download=23:the-philippines-biosafety-guidelines-for-contained-use-of-genetically-modified-organisms-revised-edition-september-2014" TargetMode="External"/><Relationship Id="rId40" Type="http://schemas.openxmlformats.org/officeDocument/2006/relationships/hyperlink" Target="http://bch.cbd.int/cms/ui/forums/attachment.aspx?id=1415" TargetMode="External"/><Relationship Id="rId45" Type="http://schemas.openxmlformats.org/officeDocument/2006/relationships/hyperlink" Target="http://www.ogtr.gov.au/internet/ogtr/publishing.nsf/Content/risk-analysis-framewor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c.cubaindustria.cu/" TargetMode="External"/><Relationship Id="rId23" Type="http://schemas.openxmlformats.org/officeDocument/2006/relationships/hyperlink" Target="http://www.who.int/tdr/publications/year/2014/Guidance_framework_mosquitoes.pdf" TargetMode="External"/><Relationship Id="rId28" Type="http://schemas.openxmlformats.org/officeDocument/2006/relationships/hyperlink" Target="https://doi.org/10.17226/13316" TargetMode="External"/><Relationship Id="rId36" Type="http://schemas.openxmlformats.org/officeDocument/2006/relationships/hyperlink" Target="https://obamawhitehouse.archives.gov/sites/default/files/microsites/ostp/biotech_national_strategy_final.pdf" TargetMode="External"/><Relationship Id="rId10" Type="http://schemas.openxmlformats.org/officeDocument/2006/relationships/hyperlink" Target="https://www.cen.eu/Pages/default.aspx" TargetMode="External"/><Relationship Id="rId19" Type="http://schemas.openxmlformats.org/officeDocument/2006/relationships/hyperlink" Target="http://nepad-abne.net/wp-content/uploads/2015/10/B4FA-Analyses-FINAL.pdf" TargetMode="External"/><Relationship Id="rId31" Type="http://schemas.openxmlformats.org/officeDocument/2006/relationships/hyperlink" Target="http://www.nature.com/news/crispr-science-can-t-solve-it-1.17806" TargetMode="External"/><Relationship Id="rId44" Type="http://schemas.openxmlformats.org/officeDocument/2006/relationships/hyperlink" Target="http://www.targetdna.com.br/wp-content/uploads/2015/02/D52-ERA-Guide-with-watermark-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en.eu/Pages/default.aspx" TargetMode="External"/><Relationship Id="rId14" Type="http://schemas.openxmlformats.org/officeDocument/2006/relationships/hyperlink" Target="http://www.nc.cubaindustria.cu/" TargetMode="External"/><Relationship Id="rId22" Type="http://schemas.openxmlformats.org/officeDocument/2006/relationships/hyperlink" Target="https://www.cbd.int/doc/meetings/bs/mop-08/official/bs-mop-08-08-add1-en.pdf" TargetMode="External"/><Relationship Id="rId27" Type="http://schemas.openxmlformats.org/officeDocument/2006/relationships/hyperlink" Target="https://www.innogen.ac.uk/downloads/FrameworkReport-Final_170717.pdf" TargetMode="External"/><Relationship Id="rId30" Type="http://schemas.openxmlformats.org/officeDocument/2006/relationships/hyperlink" Target="https://www.lloyds.com/~/media/25352cf96fee4a8fb28f4ab1746f58ac.ashx" TargetMode="External"/><Relationship Id="rId35" Type="http://schemas.openxmlformats.org/officeDocument/2006/relationships/hyperlink" Target="https://www.epa.gov/sites/production/files/2017-01/documents/2017_coordinated_framework_update.pdf" TargetMode="External"/><Relationship Id="rId43" Type="http://schemas.openxmlformats.org/officeDocument/2006/relationships/hyperlink" Target="http://prod.sandia.gov/techlib/access-control.cgi/2014/1415939r.pdf" TargetMode="External"/><Relationship Id="rId48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A8B3-8BBE-44AC-AA08-E6A08E12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1867</Words>
  <Characters>10642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Aliaa Abdelhakim</dc:creator>
  <cp:lastModifiedBy>Dina Abdelhakim</cp:lastModifiedBy>
  <cp:revision>2</cp:revision>
  <dcterms:created xsi:type="dcterms:W3CDTF">2017-10-20T13:19:00Z</dcterms:created>
  <dcterms:modified xsi:type="dcterms:W3CDTF">2017-10-20T13:19:00Z</dcterms:modified>
</cp:coreProperties>
</file>