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CB" w:rsidRPr="001F4A65" w:rsidRDefault="008350CB" w:rsidP="001F4A65">
      <w:pPr>
        <w:jc w:val="center"/>
        <w:rPr>
          <w:rFonts w:asciiTheme="minorHAnsi" w:hAnsiTheme="minorHAnsi"/>
          <w:szCs w:val="22"/>
          <w:lang w:val="en-US"/>
        </w:rPr>
      </w:pPr>
      <w:bookmarkStart w:id="0" w:name="_GoBack"/>
      <w:bookmarkEnd w:id="0"/>
    </w:p>
    <w:p w:rsidR="001F4A65" w:rsidRPr="001F4A65" w:rsidRDefault="001F4A65" w:rsidP="001F4A65">
      <w:pPr>
        <w:jc w:val="center"/>
        <w:rPr>
          <w:rFonts w:asciiTheme="minorHAnsi" w:hAnsiTheme="minorHAnsi"/>
          <w:b/>
          <w:color w:val="1F497D"/>
          <w:szCs w:val="22"/>
          <w:lang w:val="en-US"/>
        </w:rPr>
      </w:pPr>
      <w:r w:rsidRPr="001F4A65">
        <w:rPr>
          <w:rFonts w:asciiTheme="minorHAnsi" w:hAnsiTheme="minorHAnsi"/>
          <w:b/>
          <w:color w:val="1F497D"/>
          <w:szCs w:val="22"/>
          <w:lang w:val="en-US"/>
        </w:rPr>
        <w:t>FINLAND</w:t>
      </w:r>
    </w:p>
    <w:p w:rsidR="001F4A65" w:rsidRPr="001F4A65" w:rsidRDefault="001F4A65" w:rsidP="001F4A65">
      <w:pPr>
        <w:jc w:val="center"/>
        <w:rPr>
          <w:rFonts w:asciiTheme="minorHAnsi" w:hAnsiTheme="minorHAnsi"/>
          <w:b/>
          <w:color w:val="1F497D"/>
          <w:szCs w:val="22"/>
          <w:lang w:val="en-US"/>
        </w:rPr>
      </w:pPr>
    </w:p>
    <w:p w:rsidR="001F4A65" w:rsidRPr="001F4A65" w:rsidRDefault="001F4A65" w:rsidP="001F4A65">
      <w:pPr>
        <w:autoSpaceDE w:val="0"/>
        <w:autoSpaceDN w:val="0"/>
        <w:adjustRightInd w:val="0"/>
        <w:jc w:val="center"/>
        <w:rPr>
          <w:rFonts w:asciiTheme="minorHAnsi" w:hAnsiTheme="minorHAnsi"/>
          <w:b/>
          <w:bCs/>
          <w:color w:val="1F497D"/>
          <w:szCs w:val="22"/>
          <w:lang w:val="en-US"/>
        </w:rPr>
      </w:pPr>
      <w:r w:rsidRPr="001F4A65">
        <w:rPr>
          <w:rFonts w:asciiTheme="minorHAnsi" w:hAnsiTheme="minorHAnsi"/>
          <w:b/>
          <w:bCs/>
          <w:color w:val="1F497D"/>
          <w:szCs w:val="22"/>
          <w:lang w:val="en-US"/>
        </w:rPr>
        <w:t>Finnish submission to CBD notification (2015-013) of 6 February 2015:</w:t>
      </w:r>
    </w:p>
    <w:p w:rsidR="001F4A65" w:rsidRPr="001F4A65" w:rsidRDefault="001F4A65" w:rsidP="001F4A65">
      <w:pPr>
        <w:autoSpaceDE w:val="0"/>
        <w:autoSpaceDN w:val="0"/>
        <w:adjustRightInd w:val="0"/>
        <w:jc w:val="center"/>
        <w:rPr>
          <w:rFonts w:asciiTheme="minorHAnsi" w:hAnsiTheme="minorHAnsi"/>
          <w:b/>
          <w:bCs/>
          <w:color w:val="1F497D"/>
          <w:szCs w:val="22"/>
          <w:lang w:val="en-US"/>
        </w:rPr>
      </w:pPr>
    </w:p>
    <w:p w:rsidR="001F4A65" w:rsidRPr="001F4A65" w:rsidRDefault="001F4A65" w:rsidP="001F4A65">
      <w:pPr>
        <w:autoSpaceDE w:val="0"/>
        <w:autoSpaceDN w:val="0"/>
        <w:adjustRightInd w:val="0"/>
        <w:jc w:val="center"/>
        <w:rPr>
          <w:rFonts w:asciiTheme="minorHAnsi" w:hAnsiTheme="minorHAnsi"/>
          <w:szCs w:val="22"/>
          <w:lang w:val="en-US"/>
        </w:rPr>
      </w:pPr>
      <w:r w:rsidRPr="001F4A65">
        <w:rPr>
          <w:rFonts w:asciiTheme="minorHAnsi" w:hAnsiTheme="minorHAnsi"/>
          <w:b/>
          <w:color w:val="1F497D"/>
          <w:szCs w:val="22"/>
          <w:lang w:val="en-US"/>
        </w:rPr>
        <w:t>Submission of Information on Synthetic Biology</w:t>
      </w:r>
    </w:p>
    <w:p w:rsidR="001F4A65" w:rsidRPr="001F4A65" w:rsidRDefault="001F4A65">
      <w:pPr>
        <w:rPr>
          <w:rFonts w:asciiTheme="minorHAnsi" w:hAnsiTheme="minorHAnsi"/>
          <w:szCs w:val="22"/>
          <w:lang w:val="en-US"/>
        </w:rPr>
      </w:pPr>
    </w:p>
    <w:p w:rsidR="008350CB" w:rsidRPr="001F4A65" w:rsidRDefault="008350CB" w:rsidP="001F4A65">
      <w:pPr>
        <w:jc w:val="both"/>
        <w:rPr>
          <w:rFonts w:asciiTheme="minorHAnsi" w:hAnsiTheme="minorHAnsi"/>
          <w:szCs w:val="22"/>
          <w:lang w:val="en-GB"/>
        </w:rPr>
      </w:pPr>
      <w:r w:rsidRPr="001F4A65">
        <w:rPr>
          <w:rFonts w:asciiTheme="minorHAnsi" w:hAnsiTheme="minorHAnsi"/>
          <w:szCs w:val="22"/>
          <w:lang w:val="en-GB"/>
        </w:rPr>
        <w:t>Finland welcomes the opportunity to provide information on Synthetic Biology based on its national expertise and discussions/policy discussions on this challenging new field. We have, however, only quite recently s</w:t>
      </w:r>
      <w:r w:rsidR="00E2774C" w:rsidRPr="001F4A65">
        <w:rPr>
          <w:rFonts w:asciiTheme="minorHAnsi" w:hAnsiTheme="minorHAnsi"/>
          <w:szCs w:val="22"/>
          <w:lang w:val="en-GB"/>
        </w:rPr>
        <w:t>tarted our national elaborations and will with keen interest follow the developments under the open-ended online forum and the AHTEG on Synthetic Biology.</w:t>
      </w:r>
    </w:p>
    <w:p w:rsidR="00E2774C" w:rsidRPr="001F4A65" w:rsidRDefault="00E2774C" w:rsidP="001F4A65">
      <w:pPr>
        <w:jc w:val="both"/>
        <w:rPr>
          <w:rFonts w:asciiTheme="minorHAnsi" w:hAnsiTheme="minorHAnsi"/>
          <w:szCs w:val="22"/>
          <w:lang w:val="en-GB"/>
        </w:rPr>
      </w:pPr>
    </w:p>
    <w:p w:rsidR="00E2774C" w:rsidRPr="001F4A65" w:rsidRDefault="00E2774C" w:rsidP="001F4A65">
      <w:pPr>
        <w:jc w:val="both"/>
        <w:rPr>
          <w:rFonts w:asciiTheme="minorHAnsi" w:hAnsiTheme="minorHAnsi"/>
          <w:szCs w:val="22"/>
          <w:lang w:val="en-GB"/>
        </w:rPr>
      </w:pPr>
      <w:r w:rsidRPr="001F4A65">
        <w:rPr>
          <w:rFonts w:asciiTheme="minorHAnsi" w:hAnsiTheme="minorHAnsi"/>
          <w:szCs w:val="22"/>
          <w:lang w:val="en-GB"/>
        </w:rPr>
        <w:t xml:space="preserve">Our first </w:t>
      </w:r>
      <w:r w:rsidR="00883807" w:rsidRPr="001F4A65">
        <w:rPr>
          <w:rFonts w:asciiTheme="minorHAnsi" w:hAnsiTheme="minorHAnsi"/>
          <w:szCs w:val="22"/>
          <w:lang w:val="en-GB"/>
        </w:rPr>
        <w:t xml:space="preserve">national </w:t>
      </w:r>
      <w:r w:rsidRPr="001F4A65">
        <w:rPr>
          <w:rFonts w:asciiTheme="minorHAnsi" w:hAnsiTheme="minorHAnsi"/>
          <w:szCs w:val="22"/>
          <w:lang w:val="en-GB"/>
        </w:rPr>
        <w:t xml:space="preserve">discussions </w:t>
      </w:r>
      <w:r w:rsidR="00883807" w:rsidRPr="001F4A65">
        <w:rPr>
          <w:rFonts w:asciiTheme="minorHAnsi" w:hAnsiTheme="minorHAnsi"/>
          <w:szCs w:val="22"/>
          <w:lang w:val="en-GB"/>
        </w:rPr>
        <w:t xml:space="preserve">on Synthetic Biology </w:t>
      </w:r>
      <w:r w:rsidRPr="001F4A65">
        <w:rPr>
          <w:rFonts w:asciiTheme="minorHAnsi" w:hAnsiTheme="minorHAnsi"/>
          <w:szCs w:val="22"/>
          <w:lang w:val="en-GB"/>
        </w:rPr>
        <w:t xml:space="preserve">have been conducted </w:t>
      </w:r>
      <w:r w:rsidR="00883807" w:rsidRPr="001F4A65">
        <w:rPr>
          <w:rFonts w:asciiTheme="minorHAnsi" w:hAnsiTheme="minorHAnsi"/>
          <w:szCs w:val="22"/>
          <w:lang w:val="en-GB"/>
        </w:rPr>
        <w:t xml:space="preserve">by and </w:t>
      </w:r>
      <w:r w:rsidRPr="001F4A65">
        <w:rPr>
          <w:rFonts w:asciiTheme="minorHAnsi" w:hAnsiTheme="minorHAnsi"/>
          <w:szCs w:val="22"/>
          <w:lang w:val="en-GB"/>
        </w:rPr>
        <w:t>within our National</w:t>
      </w:r>
      <w:r w:rsidR="00883807" w:rsidRPr="001F4A65">
        <w:rPr>
          <w:rFonts w:asciiTheme="minorHAnsi" w:hAnsiTheme="minorHAnsi"/>
          <w:szCs w:val="22"/>
          <w:lang w:val="en-GB"/>
        </w:rPr>
        <w:t xml:space="preserve"> Advisory Board on Biotechnology. A small information leaflet (in Finnish)</w:t>
      </w:r>
      <w:r w:rsidRPr="001F4A65">
        <w:rPr>
          <w:rFonts w:asciiTheme="minorHAnsi" w:hAnsiTheme="minorHAnsi"/>
          <w:szCs w:val="22"/>
          <w:lang w:val="en-GB"/>
        </w:rPr>
        <w:t xml:space="preserve"> </w:t>
      </w:r>
      <w:r w:rsidR="00883807" w:rsidRPr="001F4A65">
        <w:rPr>
          <w:rFonts w:asciiTheme="minorHAnsi" w:hAnsiTheme="minorHAnsi"/>
          <w:szCs w:val="22"/>
          <w:lang w:val="en-GB"/>
        </w:rPr>
        <w:t xml:space="preserve">was published </w:t>
      </w:r>
      <w:r w:rsidR="00FD119D" w:rsidRPr="001F4A65">
        <w:rPr>
          <w:rFonts w:asciiTheme="minorHAnsi" w:hAnsiTheme="minorHAnsi"/>
          <w:szCs w:val="22"/>
          <w:lang w:val="en-GB"/>
        </w:rPr>
        <w:t>as a result of these discussions</w:t>
      </w:r>
      <w:r w:rsidR="004F1328" w:rsidRPr="001F4A65">
        <w:rPr>
          <w:rFonts w:asciiTheme="minorHAnsi" w:hAnsiTheme="minorHAnsi"/>
          <w:szCs w:val="22"/>
          <w:lang w:val="en-GB"/>
        </w:rPr>
        <w:t xml:space="preserve"> giving some insight into the putative applications, benefits and risks of synthetic biology as well as regulatory and ethical issues.</w:t>
      </w:r>
    </w:p>
    <w:p w:rsidR="00FD119D" w:rsidRPr="001F4A65" w:rsidRDefault="00FD119D" w:rsidP="001F4A65">
      <w:pPr>
        <w:jc w:val="both"/>
        <w:rPr>
          <w:rFonts w:asciiTheme="minorHAnsi" w:hAnsiTheme="minorHAnsi"/>
          <w:szCs w:val="22"/>
          <w:lang w:val="en-GB"/>
        </w:rPr>
      </w:pPr>
    </w:p>
    <w:p w:rsidR="00207FF9" w:rsidRPr="001F4A65" w:rsidRDefault="00FD119D" w:rsidP="001F4A65">
      <w:pPr>
        <w:jc w:val="both"/>
        <w:rPr>
          <w:rFonts w:asciiTheme="minorHAnsi" w:hAnsiTheme="minorHAnsi"/>
          <w:szCs w:val="22"/>
          <w:lang w:val="en-GB"/>
        </w:rPr>
      </w:pPr>
      <w:r w:rsidRPr="001F4A65">
        <w:rPr>
          <w:rFonts w:asciiTheme="minorHAnsi" w:hAnsiTheme="minorHAnsi"/>
          <w:szCs w:val="22"/>
          <w:lang w:val="en-GB"/>
        </w:rPr>
        <w:t>According to our experience, a</w:t>
      </w:r>
      <w:r w:rsidR="004E14AB" w:rsidRPr="001F4A65">
        <w:rPr>
          <w:rFonts w:asciiTheme="minorHAnsi" w:hAnsiTheme="minorHAnsi"/>
          <w:szCs w:val="22"/>
          <w:lang w:val="en-GB"/>
        </w:rPr>
        <w:t>l</w:t>
      </w:r>
      <w:r w:rsidRPr="001F4A65">
        <w:rPr>
          <w:rFonts w:asciiTheme="minorHAnsi" w:hAnsiTheme="minorHAnsi"/>
          <w:szCs w:val="22"/>
          <w:lang w:val="en-GB"/>
        </w:rPr>
        <w:t xml:space="preserve">most all </w:t>
      </w:r>
      <w:r w:rsidR="00941BE8" w:rsidRPr="001F4A65">
        <w:rPr>
          <w:rFonts w:asciiTheme="minorHAnsi" w:hAnsiTheme="minorHAnsi"/>
          <w:szCs w:val="22"/>
          <w:lang w:val="en-GB"/>
        </w:rPr>
        <w:t xml:space="preserve">applications produced so far using </w:t>
      </w:r>
      <w:r w:rsidR="001E3EE2">
        <w:rPr>
          <w:rFonts w:asciiTheme="minorHAnsi" w:hAnsiTheme="minorHAnsi"/>
          <w:szCs w:val="22"/>
          <w:lang w:val="en-GB"/>
        </w:rPr>
        <w:t>synthetic b</w:t>
      </w:r>
      <w:r w:rsidR="004E14AB" w:rsidRPr="001F4A65">
        <w:rPr>
          <w:rFonts w:asciiTheme="minorHAnsi" w:hAnsiTheme="minorHAnsi"/>
          <w:szCs w:val="22"/>
          <w:lang w:val="en-GB"/>
        </w:rPr>
        <w:t xml:space="preserve">iology </w:t>
      </w:r>
      <w:r w:rsidR="00941BE8" w:rsidRPr="001F4A65">
        <w:rPr>
          <w:rFonts w:asciiTheme="minorHAnsi" w:hAnsiTheme="minorHAnsi"/>
          <w:szCs w:val="22"/>
          <w:lang w:val="en-GB"/>
        </w:rPr>
        <w:t>technology, methods and principles are GMOs. T</w:t>
      </w:r>
      <w:r w:rsidR="00BB1672" w:rsidRPr="001F4A65">
        <w:rPr>
          <w:rFonts w:asciiTheme="minorHAnsi" w:hAnsiTheme="minorHAnsi"/>
          <w:szCs w:val="22"/>
          <w:lang w:val="en-GB"/>
        </w:rPr>
        <w:t>he only exception for this would</w:t>
      </w:r>
      <w:r w:rsidR="00C3044D" w:rsidRPr="001F4A65">
        <w:rPr>
          <w:rFonts w:asciiTheme="minorHAnsi" w:hAnsiTheme="minorHAnsi"/>
          <w:szCs w:val="22"/>
          <w:lang w:val="en-GB"/>
        </w:rPr>
        <w:t xml:space="preserve"> be the so-called </w:t>
      </w:r>
      <w:proofErr w:type="spellStart"/>
      <w:r w:rsidR="00C3044D" w:rsidRPr="001F4A65">
        <w:rPr>
          <w:rFonts w:asciiTheme="minorHAnsi" w:hAnsiTheme="minorHAnsi"/>
          <w:szCs w:val="22"/>
          <w:lang w:val="en-GB"/>
        </w:rPr>
        <w:t>protocells</w:t>
      </w:r>
      <w:proofErr w:type="spellEnd"/>
      <w:r w:rsidR="00C3044D" w:rsidRPr="001F4A65">
        <w:rPr>
          <w:rFonts w:asciiTheme="minorHAnsi" w:hAnsiTheme="minorHAnsi"/>
          <w:szCs w:val="22"/>
          <w:lang w:val="en-GB"/>
        </w:rPr>
        <w:t xml:space="preserve"> (not living organisms). In addition, organisms with altered DNA composition (</w:t>
      </w:r>
      <w:proofErr w:type="spellStart"/>
      <w:r w:rsidR="00C3044D" w:rsidRPr="001F4A65">
        <w:rPr>
          <w:rFonts w:asciiTheme="minorHAnsi" w:hAnsiTheme="minorHAnsi"/>
          <w:szCs w:val="22"/>
          <w:lang w:val="en-GB"/>
        </w:rPr>
        <w:t>xenobiology</w:t>
      </w:r>
      <w:proofErr w:type="spellEnd"/>
      <w:r w:rsidR="00C3044D" w:rsidRPr="001F4A65">
        <w:rPr>
          <w:rFonts w:asciiTheme="minorHAnsi" w:hAnsiTheme="minorHAnsi"/>
          <w:szCs w:val="22"/>
          <w:lang w:val="en-GB"/>
        </w:rPr>
        <w:t xml:space="preserve">) would probably require changes in the present legislative definitions but from a scientific point of view they </w:t>
      </w:r>
      <w:r w:rsidR="00207FF9" w:rsidRPr="001F4A65">
        <w:rPr>
          <w:rFonts w:asciiTheme="minorHAnsi" w:hAnsiTheme="minorHAnsi"/>
          <w:szCs w:val="22"/>
          <w:lang w:val="en-GB"/>
        </w:rPr>
        <w:t xml:space="preserve">would </w:t>
      </w:r>
      <w:r w:rsidR="00C3044D" w:rsidRPr="001F4A65">
        <w:rPr>
          <w:rFonts w:asciiTheme="minorHAnsi" w:hAnsiTheme="minorHAnsi"/>
          <w:szCs w:val="22"/>
          <w:lang w:val="en-GB"/>
        </w:rPr>
        <w:t>also constitute a group</w:t>
      </w:r>
      <w:r w:rsidR="00207FF9" w:rsidRPr="001F4A65">
        <w:rPr>
          <w:rFonts w:asciiTheme="minorHAnsi" w:hAnsiTheme="minorHAnsi"/>
          <w:szCs w:val="22"/>
          <w:lang w:val="en-GB"/>
        </w:rPr>
        <w:t xml:space="preserve"> of organisms with modified genomes.</w:t>
      </w:r>
      <w:r w:rsidR="004106CF" w:rsidRPr="001F4A65">
        <w:rPr>
          <w:rFonts w:asciiTheme="minorHAnsi" w:hAnsiTheme="minorHAnsi"/>
          <w:szCs w:val="22"/>
          <w:lang w:val="en-GB"/>
        </w:rPr>
        <w:t xml:space="preserve"> </w:t>
      </w:r>
    </w:p>
    <w:p w:rsidR="00207FF9" w:rsidRPr="001F4A65" w:rsidRDefault="00207FF9" w:rsidP="001F4A65">
      <w:pPr>
        <w:jc w:val="both"/>
        <w:rPr>
          <w:rFonts w:asciiTheme="minorHAnsi" w:hAnsiTheme="minorHAnsi"/>
          <w:szCs w:val="22"/>
          <w:lang w:val="en-GB"/>
        </w:rPr>
      </w:pPr>
    </w:p>
    <w:p w:rsidR="00207FF9" w:rsidRPr="001F4A65" w:rsidRDefault="00207FF9" w:rsidP="001F4A65">
      <w:pPr>
        <w:jc w:val="both"/>
        <w:rPr>
          <w:rFonts w:asciiTheme="minorHAnsi" w:hAnsiTheme="minorHAnsi"/>
          <w:szCs w:val="22"/>
          <w:lang w:val="en-GB"/>
        </w:rPr>
      </w:pPr>
      <w:r w:rsidRPr="001F4A65">
        <w:rPr>
          <w:rFonts w:asciiTheme="minorHAnsi" w:hAnsiTheme="minorHAnsi"/>
          <w:szCs w:val="22"/>
          <w:lang w:val="en-GB"/>
        </w:rPr>
        <w:t>T</w:t>
      </w:r>
      <w:r w:rsidR="00BB1672" w:rsidRPr="001F4A65">
        <w:rPr>
          <w:rFonts w:asciiTheme="minorHAnsi" w:hAnsiTheme="minorHAnsi"/>
          <w:szCs w:val="22"/>
          <w:lang w:val="en-GB"/>
        </w:rPr>
        <w:t>his means</w:t>
      </w:r>
      <w:r w:rsidRPr="001F4A65">
        <w:rPr>
          <w:rFonts w:asciiTheme="minorHAnsi" w:hAnsiTheme="minorHAnsi"/>
          <w:szCs w:val="22"/>
          <w:lang w:val="en-GB"/>
        </w:rPr>
        <w:t xml:space="preserve">, according to our present understanding, </w:t>
      </w:r>
      <w:r w:rsidR="00BB1672" w:rsidRPr="001F4A65">
        <w:rPr>
          <w:rFonts w:asciiTheme="minorHAnsi" w:hAnsiTheme="minorHAnsi"/>
          <w:szCs w:val="22"/>
          <w:lang w:val="en-GB"/>
        </w:rPr>
        <w:t>that the GMO/LMO regulation and Risk Assessment Framework is directly applicable to these organisms (products o</w:t>
      </w:r>
      <w:r w:rsidR="001E3EE2">
        <w:rPr>
          <w:rFonts w:asciiTheme="minorHAnsi" w:hAnsiTheme="minorHAnsi"/>
          <w:szCs w:val="22"/>
          <w:lang w:val="en-GB"/>
        </w:rPr>
        <w:t>f s</w:t>
      </w:r>
      <w:r w:rsidR="00BB1672" w:rsidRPr="001F4A65">
        <w:rPr>
          <w:rFonts w:asciiTheme="minorHAnsi" w:hAnsiTheme="minorHAnsi"/>
          <w:szCs w:val="22"/>
          <w:lang w:val="en-GB"/>
        </w:rPr>
        <w:t xml:space="preserve">ynthetic </w:t>
      </w:r>
      <w:r w:rsidR="001E3EE2">
        <w:rPr>
          <w:rFonts w:asciiTheme="minorHAnsi" w:hAnsiTheme="minorHAnsi"/>
          <w:szCs w:val="22"/>
          <w:lang w:val="en-GB"/>
        </w:rPr>
        <w:t>b</w:t>
      </w:r>
      <w:r w:rsidR="00BB1672" w:rsidRPr="001F4A65">
        <w:rPr>
          <w:rFonts w:asciiTheme="minorHAnsi" w:hAnsiTheme="minorHAnsi"/>
          <w:szCs w:val="22"/>
          <w:lang w:val="en-GB"/>
        </w:rPr>
        <w:t xml:space="preserve">iology). There is no difference </w:t>
      </w:r>
      <w:r w:rsidR="00BB1672" w:rsidRPr="007561A2">
        <w:rPr>
          <w:rFonts w:asciiTheme="minorHAnsi" w:hAnsiTheme="minorHAnsi"/>
          <w:szCs w:val="22"/>
          <w:lang w:val="en-GB"/>
        </w:rPr>
        <w:t xml:space="preserve">between </w:t>
      </w:r>
      <w:r w:rsidR="00921C9C" w:rsidRPr="007561A2">
        <w:rPr>
          <w:rFonts w:asciiTheme="minorHAnsi" w:hAnsiTheme="minorHAnsi"/>
          <w:szCs w:val="22"/>
          <w:lang w:val="en-GB"/>
        </w:rPr>
        <w:t xml:space="preserve">living </w:t>
      </w:r>
      <w:r w:rsidR="00BB1672" w:rsidRPr="007561A2">
        <w:rPr>
          <w:rFonts w:asciiTheme="minorHAnsi" w:hAnsiTheme="minorHAnsi"/>
          <w:szCs w:val="22"/>
          <w:lang w:val="en-GB"/>
        </w:rPr>
        <w:t>mo</w:t>
      </w:r>
      <w:r w:rsidR="00921C9C" w:rsidRPr="007561A2">
        <w:rPr>
          <w:rFonts w:asciiTheme="minorHAnsi" w:hAnsiTheme="minorHAnsi"/>
          <w:szCs w:val="22"/>
          <w:lang w:val="en-GB"/>
        </w:rPr>
        <w:t xml:space="preserve">dified organisms produced using modern biotechnology (definition of the Cartagena Protocol) </w:t>
      </w:r>
      <w:r w:rsidR="00BB1672" w:rsidRPr="007561A2">
        <w:rPr>
          <w:rFonts w:asciiTheme="minorHAnsi" w:hAnsiTheme="minorHAnsi"/>
          <w:szCs w:val="22"/>
          <w:lang w:val="en-GB"/>
        </w:rPr>
        <w:t>and synthetic biology.</w:t>
      </w:r>
    </w:p>
    <w:p w:rsidR="004F1328" w:rsidRPr="001F4A65" w:rsidRDefault="004F1328" w:rsidP="001F4A65">
      <w:pPr>
        <w:jc w:val="both"/>
        <w:rPr>
          <w:rFonts w:asciiTheme="minorHAnsi" w:hAnsiTheme="minorHAnsi"/>
          <w:szCs w:val="22"/>
          <w:lang w:val="en-GB"/>
        </w:rPr>
      </w:pPr>
    </w:p>
    <w:p w:rsidR="00FD119D" w:rsidRDefault="00207FF9" w:rsidP="001F4A65">
      <w:pPr>
        <w:jc w:val="both"/>
        <w:rPr>
          <w:rFonts w:asciiTheme="minorHAnsi" w:hAnsiTheme="minorHAnsi"/>
          <w:szCs w:val="22"/>
          <w:lang w:val="en-GB"/>
        </w:rPr>
      </w:pPr>
      <w:r w:rsidRPr="001F4A65">
        <w:rPr>
          <w:rFonts w:asciiTheme="minorHAnsi" w:hAnsiTheme="minorHAnsi"/>
          <w:szCs w:val="22"/>
          <w:lang w:val="en-GB"/>
        </w:rPr>
        <w:t xml:space="preserve">We hope that </w:t>
      </w:r>
      <w:r w:rsidR="00DC73FF" w:rsidRPr="001F4A65">
        <w:rPr>
          <w:rFonts w:asciiTheme="minorHAnsi" w:hAnsiTheme="minorHAnsi"/>
          <w:szCs w:val="22"/>
          <w:lang w:val="en-GB"/>
        </w:rPr>
        <w:t xml:space="preserve">this </w:t>
      </w:r>
      <w:r w:rsidRPr="001F4A65">
        <w:rPr>
          <w:rFonts w:asciiTheme="minorHAnsi" w:hAnsiTheme="minorHAnsi"/>
          <w:szCs w:val="22"/>
          <w:lang w:val="en-GB"/>
        </w:rPr>
        <w:t>provides some insight to questions (a) ii), iii), vi)</w:t>
      </w:r>
      <w:r w:rsidR="00DC73FF" w:rsidRPr="001F4A65">
        <w:rPr>
          <w:rFonts w:asciiTheme="minorHAnsi" w:hAnsiTheme="minorHAnsi"/>
          <w:szCs w:val="22"/>
          <w:lang w:val="en-GB"/>
        </w:rPr>
        <w:t xml:space="preserve">, </w:t>
      </w:r>
      <w:r w:rsidRPr="001F4A65">
        <w:rPr>
          <w:rFonts w:asciiTheme="minorHAnsi" w:hAnsiTheme="minorHAnsi"/>
          <w:szCs w:val="22"/>
          <w:lang w:val="en-GB"/>
        </w:rPr>
        <w:t xml:space="preserve">vii) </w:t>
      </w:r>
      <w:r w:rsidR="00DC73FF" w:rsidRPr="001F4A65">
        <w:rPr>
          <w:rFonts w:asciiTheme="minorHAnsi" w:hAnsiTheme="minorHAnsi"/>
          <w:szCs w:val="22"/>
          <w:lang w:val="en-GB"/>
        </w:rPr>
        <w:t>and (b) (in relation to paragraph 3 (a), (b) and (c) of the decision).</w:t>
      </w:r>
      <w:r w:rsidR="004F1328" w:rsidRPr="001F4A65">
        <w:rPr>
          <w:rFonts w:asciiTheme="minorHAnsi" w:hAnsiTheme="minorHAnsi"/>
          <w:szCs w:val="22"/>
          <w:lang w:val="en-GB"/>
        </w:rPr>
        <w:t xml:space="preserve"> </w:t>
      </w:r>
      <w:r w:rsidR="00DC73FF" w:rsidRPr="001F4A65">
        <w:rPr>
          <w:rFonts w:asciiTheme="minorHAnsi" w:hAnsiTheme="minorHAnsi"/>
          <w:szCs w:val="22"/>
          <w:lang w:val="en-GB"/>
        </w:rPr>
        <w:t>We have so far not yet had any national discussions on issues referred in the other questions of the notification.</w:t>
      </w:r>
      <w:r w:rsidR="00BB1672" w:rsidRPr="001F4A65">
        <w:rPr>
          <w:rFonts w:asciiTheme="minorHAnsi" w:hAnsiTheme="minorHAnsi"/>
          <w:szCs w:val="22"/>
          <w:lang w:val="en-GB"/>
        </w:rPr>
        <w:t xml:space="preserve">  </w:t>
      </w:r>
    </w:p>
    <w:p w:rsidR="0073311F" w:rsidRDefault="0073311F" w:rsidP="001F4A65">
      <w:pPr>
        <w:jc w:val="both"/>
        <w:rPr>
          <w:rFonts w:asciiTheme="minorHAnsi" w:hAnsiTheme="minorHAnsi"/>
          <w:szCs w:val="22"/>
          <w:lang w:val="en-GB"/>
        </w:rPr>
      </w:pPr>
    </w:p>
    <w:p w:rsidR="0073311F" w:rsidRPr="001F4A65" w:rsidRDefault="0073311F" w:rsidP="001F4A65">
      <w:pPr>
        <w:jc w:val="both"/>
        <w:rPr>
          <w:rFonts w:asciiTheme="minorHAnsi" w:hAnsiTheme="minorHAnsi"/>
          <w:szCs w:val="22"/>
          <w:lang w:val="en-GB"/>
        </w:rPr>
      </w:pPr>
      <w:r w:rsidRPr="0073311F">
        <w:rPr>
          <w:rFonts w:asciiTheme="minorHAnsi" w:hAnsiTheme="minorHAnsi"/>
          <w:szCs w:val="22"/>
          <w:lang w:val="en-GB"/>
        </w:rPr>
        <w:t xml:space="preserve">Considering the need for new elements to </w:t>
      </w:r>
      <w:r w:rsidR="002F2FD2">
        <w:rPr>
          <w:rFonts w:asciiTheme="minorHAnsi" w:hAnsiTheme="minorHAnsi"/>
          <w:szCs w:val="22"/>
          <w:lang w:val="en-GB"/>
        </w:rPr>
        <w:t>assess</w:t>
      </w:r>
      <w:r w:rsidRPr="0073311F">
        <w:rPr>
          <w:rFonts w:asciiTheme="minorHAnsi" w:hAnsiTheme="minorHAnsi"/>
          <w:szCs w:val="22"/>
          <w:lang w:val="en-GB"/>
        </w:rPr>
        <w:t xml:space="preserve"> synthetic biology also the existing regulatory framework should be kept in mind as it may already cover many of the components and products of synthetic biology. In the EU such regulatory elements are already in place e.g. for chemicals, novel foods and feeds and medicinal products in addition to GMO/LMO regulation.</w:t>
      </w:r>
    </w:p>
    <w:p w:rsidR="008350CB" w:rsidRPr="001F4A65" w:rsidRDefault="008350CB" w:rsidP="001F4A65">
      <w:pPr>
        <w:jc w:val="both"/>
        <w:rPr>
          <w:rFonts w:asciiTheme="minorHAnsi" w:hAnsiTheme="minorHAnsi"/>
          <w:szCs w:val="22"/>
          <w:lang w:val="en-US"/>
        </w:rPr>
      </w:pPr>
    </w:p>
    <w:sectPr w:rsidR="008350CB" w:rsidRPr="001F4A65" w:rsidSect="00D52A1F">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8350CB"/>
    <w:rsid w:val="00065C8C"/>
    <w:rsid w:val="000D3FB1"/>
    <w:rsid w:val="001378F1"/>
    <w:rsid w:val="001E3EE2"/>
    <w:rsid w:val="001F4A65"/>
    <w:rsid w:val="00207FF9"/>
    <w:rsid w:val="002F2FD2"/>
    <w:rsid w:val="00306E11"/>
    <w:rsid w:val="004106CF"/>
    <w:rsid w:val="00416613"/>
    <w:rsid w:val="004E14AB"/>
    <w:rsid w:val="004F1328"/>
    <w:rsid w:val="005B1F8E"/>
    <w:rsid w:val="006634D8"/>
    <w:rsid w:val="00684D98"/>
    <w:rsid w:val="006B3D85"/>
    <w:rsid w:val="0073311F"/>
    <w:rsid w:val="007561A2"/>
    <w:rsid w:val="008350CB"/>
    <w:rsid w:val="00883807"/>
    <w:rsid w:val="008A4088"/>
    <w:rsid w:val="00921C9C"/>
    <w:rsid w:val="00941BE8"/>
    <w:rsid w:val="00B60BB3"/>
    <w:rsid w:val="00B66B93"/>
    <w:rsid w:val="00BB1672"/>
    <w:rsid w:val="00BC4371"/>
    <w:rsid w:val="00C3044D"/>
    <w:rsid w:val="00CA3A34"/>
    <w:rsid w:val="00D52A1F"/>
    <w:rsid w:val="00D55785"/>
    <w:rsid w:val="00DC73FF"/>
    <w:rsid w:val="00E2774C"/>
    <w:rsid w:val="00E819C8"/>
    <w:rsid w:val="00E82E09"/>
    <w:rsid w:val="00FD119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4088"/>
    <w:rPr>
      <w:sz w:val="16"/>
      <w:szCs w:val="16"/>
    </w:rPr>
  </w:style>
  <w:style w:type="paragraph" w:styleId="CommentText">
    <w:name w:val="annotation text"/>
    <w:basedOn w:val="Normal"/>
    <w:link w:val="CommentTextChar"/>
    <w:uiPriority w:val="99"/>
    <w:semiHidden/>
    <w:unhideWhenUsed/>
    <w:rsid w:val="008A4088"/>
    <w:rPr>
      <w:sz w:val="20"/>
    </w:rPr>
  </w:style>
  <w:style w:type="character" w:customStyle="1" w:styleId="CommentTextChar">
    <w:name w:val="Comment Text Char"/>
    <w:basedOn w:val="DefaultParagraphFont"/>
    <w:link w:val="CommentText"/>
    <w:uiPriority w:val="99"/>
    <w:semiHidden/>
    <w:rsid w:val="008A4088"/>
    <w:rPr>
      <w:sz w:val="20"/>
    </w:rPr>
  </w:style>
  <w:style w:type="paragraph" w:styleId="CommentSubject">
    <w:name w:val="annotation subject"/>
    <w:basedOn w:val="CommentText"/>
    <w:next w:val="CommentText"/>
    <w:link w:val="CommentSubjectChar"/>
    <w:uiPriority w:val="99"/>
    <w:semiHidden/>
    <w:unhideWhenUsed/>
    <w:rsid w:val="008A4088"/>
    <w:rPr>
      <w:b/>
      <w:bCs/>
    </w:rPr>
  </w:style>
  <w:style w:type="character" w:customStyle="1" w:styleId="CommentSubjectChar">
    <w:name w:val="Comment Subject Char"/>
    <w:basedOn w:val="CommentTextChar"/>
    <w:link w:val="CommentSubject"/>
    <w:uiPriority w:val="99"/>
    <w:semiHidden/>
    <w:rsid w:val="008A4088"/>
    <w:rPr>
      <w:b/>
      <w:bCs/>
      <w:sz w:val="20"/>
    </w:rPr>
  </w:style>
  <w:style w:type="paragraph" w:styleId="BalloonText">
    <w:name w:val="Balloon Text"/>
    <w:basedOn w:val="Normal"/>
    <w:link w:val="BalloonTextChar"/>
    <w:uiPriority w:val="99"/>
    <w:semiHidden/>
    <w:unhideWhenUsed/>
    <w:rsid w:val="008A4088"/>
    <w:rPr>
      <w:rFonts w:ascii="Tahoma" w:hAnsi="Tahoma" w:cs="Tahoma"/>
      <w:sz w:val="16"/>
      <w:szCs w:val="16"/>
    </w:rPr>
  </w:style>
  <w:style w:type="character" w:customStyle="1" w:styleId="BalloonTextChar">
    <w:name w:val="Balloon Text Char"/>
    <w:basedOn w:val="DefaultParagraphFont"/>
    <w:link w:val="BalloonText"/>
    <w:uiPriority w:val="99"/>
    <w:semiHidden/>
    <w:rsid w:val="008A4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4088"/>
    <w:rPr>
      <w:sz w:val="16"/>
      <w:szCs w:val="16"/>
    </w:rPr>
  </w:style>
  <w:style w:type="paragraph" w:styleId="CommentText">
    <w:name w:val="annotation text"/>
    <w:basedOn w:val="Normal"/>
    <w:link w:val="CommentTextChar"/>
    <w:uiPriority w:val="99"/>
    <w:semiHidden/>
    <w:unhideWhenUsed/>
    <w:rsid w:val="008A4088"/>
    <w:rPr>
      <w:sz w:val="20"/>
    </w:rPr>
  </w:style>
  <w:style w:type="character" w:customStyle="1" w:styleId="CommentTextChar">
    <w:name w:val="Comment Text Char"/>
    <w:basedOn w:val="DefaultParagraphFont"/>
    <w:link w:val="CommentText"/>
    <w:uiPriority w:val="99"/>
    <w:semiHidden/>
    <w:rsid w:val="008A4088"/>
    <w:rPr>
      <w:sz w:val="20"/>
    </w:rPr>
  </w:style>
  <w:style w:type="paragraph" w:styleId="CommentSubject">
    <w:name w:val="annotation subject"/>
    <w:basedOn w:val="CommentText"/>
    <w:next w:val="CommentText"/>
    <w:link w:val="CommentSubjectChar"/>
    <w:uiPriority w:val="99"/>
    <w:semiHidden/>
    <w:unhideWhenUsed/>
    <w:rsid w:val="008A4088"/>
    <w:rPr>
      <w:b/>
      <w:bCs/>
    </w:rPr>
  </w:style>
  <w:style w:type="character" w:customStyle="1" w:styleId="CommentSubjectChar">
    <w:name w:val="Comment Subject Char"/>
    <w:basedOn w:val="CommentTextChar"/>
    <w:link w:val="CommentSubject"/>
    <w:uiPriority w:val="99"/>
    <w:semiHidden/>
    <w:rsid w:val="008A4088"/>
    <w:rPr>
      <w:b/>
      <w:bCs/>
      <w:sz w:val="20"/>
    </w:rPr>
  </w:style>
  <w:style w:type="paragraph" w:styleId="BalloonText">
    <w:name w:val="Balloon Text"/>
    <w:basedOn w:val="Normal"/>
    <w:link w:val="BalloonTextChar"/>
    <w:uiPriority w:val="99"/>
    <w:semiHidden/>
    <w:unhideWhenUsed/>
    <w:rsid w:val="008A4088"/>
    <w:rPr>
      <w:rFonts w:ascii="Tahoma" w:hAnsi="Tahoma" w:cs="Tahoma"/>
      <w:sz w:val="16"/>
      <w:szCs w:val="16"/>
    </w:rPr>
  </w:style>
  <w:style w:type="character" w:customStyle="1" w:styleId="BalloonTextChar">
    <w:name w:val="Balloon Text Char"/>
    <w:basedOn w:val="DefaultParagraphFont"/>
    <w:link w:val="BalloonText"/>
    <w:uiPriority w:val="99"/>
    <w:semiHidden/>
    <w:rsid w:val="008A4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4</DocSecurity>
  <Lines>36</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MAURIZI Carla</cp:lastModifiedBy>
  <cp:revision>2</cp:revision>
  <dcterms:created xsi:type="dcterms:W3CDTF">2015-05-22T13:39:00Z</dcterms:created>
  <dcterms:modified xsi:type="dcterms:W3CDTF">2015-05-22T13:39:00Z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