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E0CF" w14:textId="77777777" w:rsidR="00B83BFD" w:rsidRDefault="00B83BFD" w:rsidP="00E4206D">
      <w:pPr>
        <w:spacing w:after="0" w:line="240" w:lineRule="auto"/>
        <w:jc w:val="center"/>
        <w:rPr>
          <w:rFonts w:ascii="Times New Roman" w:hAnsi="Times New Roman" w:cs="Times New Roman"/>
          <w:sz w:val="24"/>
          <w:szCs w:val="24"/>
        </w:rPr>
      </w:pPr>
    </w:p>
    <w:p w14:paraId="2CAB1A06" w14:textId="2A2FC4F0" w:rsidR="00B83BFD" w:rsidRDefault="00B83BFD" w:rsidP="00E4206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7A78D7C" wp14:editId="05A3033B">
            <wp:simplePos x="0" y="0"/>
            <wp:positionH relativeFrom="column">
              <wp:align>center</wp:align>
            </wp:positionH>
            <wp:positionV relativeFrom="paragraph">
              <wp:posOffset>170815</wp:posOffset>
            </wp:positionV>
            <wp:extent cx="2651249" cy="658368"/>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249" cy="658368"/>
                    </a:xfrm>
                    <a:prstGeom prst="rect">
                      <a:avLst/>
                    </a:prstGeom>
                    <a:noFill/>
                  </pic:spPr>
                </pic:pic>
              </a:graphicData>
            </a:graphic>
            <wp14:sizeRelH relativeFrom="page">
              <wp14:pctWidth>0</wp14:pctWidth>
            </wp14:sizeRelH>
            <wp14:sizeRelV relativeFrom="page">
              <wp14:pctHeight>0</wp14:pctHeight>
            </wp14:sizeRelV>
          </wp:anchor>
        </w:drawing>
      </w:r>
    </w:p>
    <w:p w14:paraId="3B123431" w14:textId="77777777" w:rsidR="00B83BFD" w:rsidRDefault="00B83BFD" w:rsidP="00E4206D">
      <w:pPr>
        <w:spacing w:after="0" w:line="240" w:lineRule="auto"/>
        <w:jc w:val="center"/>
        <w:rPr>
          <w:rFonts w:ascii="Times New Roman" w:hAnsi="Times New Roman" w:cs="Times New Roman"/>
          <w:sz w:val="24"/>
          <w:szCs w:val="24"/>
        </w:rPr>
      </w:pPr>
    </w:p>
    <w:p w14:paraId="0EC082A2" w14:textId="77777777" w:rsidR="00B83BFD" w:rsidRDefault="00B83BFD" w:rsidP="00E4206D">
      <w:pPr>
        <w:spacing w:after="0" w:line="240" w:lineRule="auto"/>
        <w:jc w:val="center"/>
        <w:rPr>
          <w:rFonts w:ascii="Times New Roman" w:hAnsi="Times New Roman" w:cs="Times New Roman"/>
          <w:sz w:val="24"/>
          <w:szCs w:val="24"/>
        </w:rPr>
      </w:pPr>
    </w:p>
    <w:p w14:paraId="4088DA6C" w14:textId="77777777" w:rsidR="00E4206D" w:rsidRDefault="00E4206D" w:rsidP="00E42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Convention on Biological Diversity</w:t>
      </w:r>
    </w:p>
    <w:p w14:paraId="5D303527" w14:textId="77777777" w:rsidR="00E4206D" w:rsidRPr="00B83BFD" w:rsidRDefault="00E4206D" w:rsidP="00E4206D">
      <w:pPr>
        <w:spacing w:after="0" w:line="240" w:lineRule="auto"/>
        <w:jc w:val="center"/>
        <w:rPr>
          <w:rFonts w:ascii="Times New Roman" w:hAnsi="Times New Roman" w:cs="Times New Roman"/>
          <w:b/>
          <w:sz w:val="36"/>
          <w:szCs w:val="36"/>
        </w:rPr>
      </w:pPr>
    </w:p>
    <w:p w14:paraId="2A28BCFF" w14:textId="77777777" w:rsidR="00B83BFD" w:rsidRDefault="00B83BFD" w:rsidP="00E4206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Centre for the Study of Science and Innovation Policy</w:t>
      </w:r>
    </w:p>
    <w:p w14:paraId="1D7403CB" w14:textId="77E747DE" w:rsidR="00092396" w:rsidRPr="00B83BFD" w:rsidRDefault="00092396" w:rsidP="00E4206D">
      <w:pPr>
        <w:spacing w:after="0" w:line="240" w:lineRule="auto"/>
        <w:jc w:val="center"/>
        <w:rPr>
          <w:rFonts w:ascii="Times New Roman" w:hAnsi="Times New Roman" w:cs="Times New Roman"/>
          <w:b/>
          <w:sz w:val="36"/>
          <w:szCs w:val="36"/>
        </w:rPr>
      </w:pPr>
      <w:r w:rsidRPr="00B83BFD">
        <w:rPr>
          <w:rFonts w:ascii="Times New Roman" w:hAnsi="Times New Roman" w:cs="Times New Roman"/>
          <w:b/>
          <w:sz w:val="36"/>
          <w:szCs w:val="36"/>
        </w:rPr>
        <w:t>Submission of Information on Synthetic Biology</w:t>
      </w:r>
    </w:p>
    <w:p w14:paraId="06C2486F" w14:textId="77777777" w:rsidR="00C11271" w:rsidRPr="00B83BFD" w:rsidRDefault="00092396" w:rsidP="00E4206D">
      <w:pPr>
        <w:spacing w:after="0" w:line="240" w:lineRule="auto"/>
        <w:jc w:val="center"/>
        <w:rPr>
          <w:rFonts w:ascii="Times New Roman" w:hAnsi="Times New Roman" w:cs="Times New Roman"/>
          <w:b/>
          <w:sz w:val="36"/>
          <w:szCs w:val="36"/>
        </w:rPr>
      </w:pPr>
      <w:r w:rsidRPr="00B83BFD">
        <w:rPr>
          <w:rFonts w:ascii="Times New Roman" w:hAnsi="Times New Roman" w:cs="Times New Roman"/>
          <w:b/>
          <w:sz w:val="36"/>
          <w:szCs w:val="36"/>
        </w:rPr>
        <w:t>Ref: SCBD/SPs/DC/DA/MW/86375 of 16-March-2017</w:t>
      </w:r>
    </w:p>
    <w:p w14:paraId="66617AF3" w14:textId="77777777" w:rsidR="00E4206D" w:rsidRDefault="00E4206D" w:rsidP="00E4206D">
      <w:pPr>
        <w:spacing w:after="0" w:line="240" w:lineRule="auto"/>
        <w:jc w:val="center"/>
        <w:rPr>
          <w:rFonts w:ascii="Times New Roman" w:hAnsi="Times New Roman" w:cs="Times New Roman"/>
          <w:sz w:val="24"/>
          <w:szCs w:val="24"/>
        </w:rPr>
      </w:pPr>
    </w:p>
    <w:p w14:paraId="44B6B80F" w14:textId="77777777" w:rsidR="00E4206D" w:rsidRDefault="00E4206D" w:rsidP="00E42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9, 2017</w:t>
      </w:r>
    </w:p>
    <w:p w14:paraId="30BFF3FD" w14:textId="77777777" w:rsidR="00E4206D" w:rsidRDefault="00E4206D" w:rsidP="00E4206D">
      <w:pPr>
        <w:spacing w:after="0" w:line="240" w:lineRule="auto"/>
        <w:jc w:val="center"/>
        <w:rPr>
          <w:rFonts w:ascii="Times New Roman" w:hAnsi="Times New Roman" w:cs="Times New Roman"/>
          <w:sz w:val="24"/>
          <w:szCs w:val="24"/>
        </w:rPr>
      </w:pPr>
    </w:p>
    <w:p w14:paraId="4EFFF0E6" w14:textId="0B960C50" w:rsidR="00E4206D" w:rsidRDefault="00B83BFD" w:rsidP="000679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Stuart Smyth, CSIP </w:t>
      </w:r>
      <w:r w:rsidRPr="00B83BFD">
        <w:rPr>
          <w:rFonts w:ascii="Times New Roman" w:hAnsi="Times New Roman" w:cs="Times New Roman"/>
          <w:sz w:val="24"/>
          <w:szCs w:val="24"/>
        </w:rPr>
        <w:t>research collaborator and Assistant Professor &amp; Research Chair in Agri-Food Innovations</w:t>
      </w:r>
      <w:r>
        <w:rPr>
          <w:rFonts w:ascii="Times New Roman" w:hAnsi="Times New Roman" w:cs="Times New Roman"/>
          <w:sz w:val="24"/>
          <w:szCs w:val="24"/>
        </w:rPr>
        <w:t xml:space="preserve"> at </w:t>
      </w:r>
      <w:r w:rsidRPr="00B83BFD">
        <w:rPr>
          <w:rFonts w:ascii="Times New Roman" w:hAnsi="Times New Roman" w:cs="Times New Roman"/>
          <w:sz w:val="24"/>
          <w:szCs w:val="24"/>
        </w:rPr>
        <w:t xml:space="preserve">University of Saskatchewan, has produced the </w:t>
      </w:r>
      <w:r>
        <w:rPr>
          <w:rFonts w:ascii="Times New Roman" w:hAnsi="Times New Roman" w:cs="Times New Roman"/>
          <w:sz w:val="24"/>
          <w:szCs w:val="24"/>
        </w:rPr>
        <w:t xml:space="preserve">following report. Dr. Smyth undertakes research </w:t>
      </w:r>
      <w:r w:rsidR="00362CE1">
        <w:rPr>
          <w:rFonts w:ascii="Times New Roman" w:hAnsi="Times New Roman" w:cs="Times New Roman"/>
          <w:sz w:val="24"/>
          <w:szCs w:val="24"/>
        </w:rPr>
        <w:t>on the economic, environmental and social benefits of innovative agricultural technologies</w:t>
      </w:r>
      <w:r>
        <w:rPr>
          <w:rFonts w:ascii="Times New Roman" w:hAnsi="Times New Roman" w:cs="Times New Roman"/>
          <w:sz w:val="24"/>
          <w:szCs w:val="24"/>
        </w:rPr>
        <w:t>. T</w:t>
      </w:r>
      <w:r w:rsidR="00E4206D" w:rsidRPr="00E4206D">
        <w:rPr>
          <w:rFonts w:ascii="Times New Roman" w:hAnsi="Times New Roman" w:cs="Times New Roman"/>
          <w:sz w:val="24"/>
          <w:szCs w:val="24"/>
        </w:rPr>
        <w:t>he following submission of information on synthetic biology in response to the request of the E</w:t>
      </w:r>
      <w:r w:rsidR="00E4206D">
        <w:rPr>
          <w:rFonts w:ascii="Times New Roman" w:hAnsi="Times New Roman" w:cs="Times New Roman"/>
          <w:sz w:val="24"/>
          <w:szCs w:val="24"/>
        </w:rPr>
        <w:t>xecutive Secretary</w:t>
      </w:r>
      <w:r w:rsidR="00E4206D" w:rsidRPr="00E4206D">
        <w:rPr>
          <w:rFonts w:ascii="Times New Roman" w:hAnsi="Times New Roman" w:cs="Times New Roman"/>
          <w:sz w:val="24"/>
          <w:szCs w:val="24"/>
        </w:rPr>
        <w:t xml:space="preserve"> for “information and supporting documentation” </w:t>
      </w:r>
      <w:r>
        <w:rPr>
          <w:rFonts w:ascii="Times New Roman" w:hAnsi="Times New Roman" w:cs="Times New Roman"/>
          <w:sz w:val="24"/>
          <w:szCs w:val="24"/>
        </w:rPr>
        <w:t xml:space="preserve">addresses </w:t>
      </w:r>
      <w:r w:rsidR="00E4206D">
        <w:rPr>
          <w:rFonts w:ascii="Times New Roman" w:hAnsi="Times New Roman" w:cs="Times New Roman"/>
          <w:sz w:val="24"/>
          <w:szCs w:val="24"/>
        </w:rPr>
        <w:t>the six topics identified</w:t>
      </w:r>
      <w:r w:rsidR="00E4206D" w:rsidRPr="00E4206D">
        <w:rPr>
          <w:rFonts w:ascii="Times New Roman" w:hAnsi="Times New Roman" w:cs="Times New Roman"/>
          <w:sz w:val="24"/>
          <w:szCs w:val="24"/>
        </w:rPr>
        <w:t xml:space="preserve"> in decision XIII/17 of the Conference of the Parties to the Convention on </w:t>
      </w:r>
      <w:bookmarkStart w:id="0" w:name="_GoBack"/>
      <w:bookmarkEnd w:id="0"/>
      <w:r w:rsidR="00E4206D" w:rsidRPr="00E4206D">
        <w:rPr>
          <w:rFonts w:ascii="Times New Roman" w:hAnsi="Times New Roman" w:cs="Times New Roman"/>
          <w:sz w:val="24"/>
          <w:szCs w:val="24"/>
        </w:rPr>
        <w:t>Biological Diversi</w:t>
      </w:r>
      <w:r w:rsidR="00E4206D">
        <w:rPr>
          <w:rFonts w:ascii="Times New Roman" w:hAnsi="Times New Roman" w:cs="Times New Roman"/>
          <w:sz w:val="24"/>
          <w:szCs w:val="24"/>
        </w:rPr>
        <w:t>ty (“CBD”) of 16 December 2016.</w:t>
      </w:r>
      <w:r w:rsidR="0049413C">
        <w:rPr>
          <w:rFonts w:ascii="Times New Roman" w:hAnsi="Times New Roman" w:cs="Times New Roman"/>
          <w:sz w:val="24"/>
          <w:szCs w:val="24"/>
        </w:rPr>
        <w:t xml:space="preserve"> This submission presents the quantified benefits that have resulted from the commercialization of genetically modified crops under a science-based risk assessment regulatory structure, highlighting the potential costs and concerns of an onerous and rigid socio-economic risk assessment regulatory structure for synthetic biology. </w:t>
      </w:r>
    </w:p>
    <w:p w14:paraId="4BC9860A" w14:textId="77777777" w:rsidR="00E4206D" w:rsidRDefault="00E4206D" w:rsidP="00E4206D">
      <w:pPr>
        <w:spacing w:after="0" w:line="240" w:lineRule="auto"/>
        <w:ind w:firstLine="720"/>
        <w:rPr>
          <w:rFonts w:ascii="Times New Roman" w:hAnsi="Times New Roman" w:cs="Times New Roman"/>
          <w:sz w:val="24"/>
          <w:szCs w:val="24"/>
        </w:rPr>
      </w:pPr>
    </w:p>
    <w:p w14:paraId="0D280959" w14:textId="77777777" w:rsidR="00E4206D" w:rsidRDefault="00E4206D" w:rsidP="00E4206D">
      <w:pPr>
        <w:spacing w:after="0" w:line="240" w:lineRule="auto"/>
        <w:ind w:firstLine="720"/>
        <w:rPr>
          <w:rFonts w:ascii="Times New Roman" w:hAnsi="Times New Roman" w:cs="Times New Roman"/>
          <w:sz w:val="24"/>
          <w:szCs w:val="24"/>
        </w:rPr>
      </w:pPr>
    </w:p>
    <w:p w14:paraId="53FB5B65" w14:textId="77777777" w:rsidR="00E4206D" w:rsidRPr="00E4206D" w:rsidRDefault="00E4206D" w:rsidP="0069362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6CEE1724" w14:textId="77777777" w:rsidR="0006794D" w:rsidRPr="0006794D" w:rsidRDefault="006F4710" w:rsidP="0006794D">
      <w:pPr>
        <w:spacing w:after="0" w:line="240" w:lineRule="auto"/>
        <w:rPr>
          <w:rFonts w:ascii="Times New Roman" w:hAnsi="Times New Roman" w:cs="Times New Roman"/>
          <w:sz w:val="24"/>
          <w:szCs w:val="24"/>
        </w:rPr>
      </w:pPr>
      <w:r>
        <w:rPr>
          <w:rFonts w:ascii="Times New Roman" w:hAnsi="Times New Roman" w:cs="Times New Roman"/>
          <w:sz w:val="24"/>
          <w:szCs w:val="24"/>
        </w:rPr>
        <w:t>The first research</w:t>
      </w:r>
      <w:r w:rsidR="0006794D">
        <w:rPr>
          <w:rFonts w:ascii="Times New Roman" w:hAnsi="Times New Roman" w:cs="Times New Roman"/>
          <w:sz w:val="24"/>
          <w:szCs w:val="24"/>
        </w:rPr>
        <w:t xml:space="preserve"> regarding</w:t>
      </w:r>
      <w:r w:rsidR="0006794D" w:rsidRPr="0006794D">
        <w:rPr>
          <w:rFonts w:ascii="Times New Roman" w:hAnsi="Times New Roman" w:cs="Times New Roman"/>
          <w:sz w:val="24"/>
          <w:szCs w:val="24"/>
        </w:rPr>
        <w:t xml:space="preserve"> genetic modification</w:t>
      </w:r>
      <w:r w:rsidR="0006794D">
        <w:rPr>
          <w:rFonts w:ascii="Times New Roman" w:hAnsi="Times New Roman" w:cs="Times New Roman"/>
          <w:sz w:val="24"/>
          <w:szCs w:val="24"/>
        </w:rPr>
        <w:t xml:space="preserve"> pertained to</w:t>
      </w:r>
      <w:r w:rsidR="0006794D" w:rsidRPr="0006794D">
        <w:rPr>
          <w:rFonts w:ascii="Times New Roman" w:hAnsi="Times New Roman" w:cs="Times New Roman"/>
          <w:sz w:val="24"/>
          <w:szCs w:val="24"/>
        </w:rPr>
        <w:t xml:space="preserve"> single cell life </w:t>
      </w:r>
      <w:r w:rsidR="00F429CA">
        <w:rPr>
          <w:rFonts w:ascii="Times New Roman" w:hAnsi="Times New Roman" w:cs="Times New Roman"/>
          <w:sz w:val="24"/>
          <w:szCs w:val="24"/>
        </w:rPr>
        <w:t>forms such as bacteria, viruses</w:t>
      </w:r>
      <w:r w:rsidR="0006794D" w:rsidRPr="0006794D">
        <w:rPr>
          <w:rFonts w:ascii="Times New Roman" w:hAnsi="Times New Roman" w:cs="Times New Roman"/>
          <w:sz w:val="24"/>
          <w:szCs w:val="24"/>
        </w:rPr>
        <w:t xml:space="preserve"> and micro</w:t>
      </w:r>
      <w:r w:rsidR="007E6899">
        <w:rPr>
          <w:rFonts w:ascii="Times New Roman" w:hAnsi="Times New Roman" w:cs="Times New Roman"/>
          <w:sz w:val="24"/>
          <w:szCs w:val="24"/>
        </w:rPr>
        <w:t>-</w:t>
      </w:r>
      <w:r w:rsidR="0006794D" w:rsidRPr="0006794D">
        <w:rPr>
          <w:rFonts w:ascii="Times New Roman" w:hAnsi="Times New Roman" w:cs="Times New Roman"/>
          <w:sz w:val="24"/>
          <w:szCs w:val="24"/>
        </w:rPr>
        <w:t xml:space="preserve">organisms. </w:t>
      </w:r>
      <w:r w:rsidR="00362CE1">
        <w:rPr>
          <w:rFonts w:ascii="Times New Roman" w:hAnsi="Times New Roman" w:cs="Times New Roman"/>
          <w:sz w:val="24"/>
          <w:szCs w:val="24"/>
        </w:rPr>
        <w:t>This biotechnology</w:t>
      </w:r>
      <w:r w:rsidR="001C2AC0">
        <w:rPr>
          <w:rStyle w:val="FootnoteReference"/>
          <w:rFonts w:ascii="Times New Roman" w:hAnsi="Times New Roman" w:cs="Times New Roman"/>
          <w:sz w:val="24"/>
          <w:szCs w:val="24"/>
        </w:rPr>
        <w:footnoteReference w:id="1"/>
      </w:r>
      <w:r w:rsidR="00362CE1">
        <w:rPr>
          <w:rFonts w:ascii="Times New Roman" w:hAnsi="Times New Roman" w:cs="Times New Roman"/>
          <w:sz w:val="24"/>
          <w:szCs w:val="24"/>
        </w:rPr>
        <w:t xml:space="preserve"> was a technological evolution</w:t>
      </w:r>
      <w:r w:rsidR="0006794D" w:rsidRPr="0006794D">
        <w:rPr>
          <w:rFonts w:ascii="Times New Roman" w:hAnsi="Times New Roman" w:cs="Times New Roman"/>
          <w:sz w:val="24"/>
          <w:szCs w:val="24"/>
        </w:rPr>
        <w:t xml:space="preserve"> of modern genetics which began in the early 1950s with the discovery by Watson and Crick (1953) of the double helix in deoxyribonucleic acid (DNA). While this breakthrough received considerable press coverage, the vast potential of the double helix was, to a large degree, grossly under-estimated and, for the next two decades, research continued with minimal public awareness. The next major innovation in the field of genetics occurred in California laborat</w:t>
      </w:r>
      <w:r w:rsidR="0006794D">
        <w:rPr>
          <w:rFonts w:ascii="Times New Roman" w:hAnsi="Times New Roman" w:cs="Times New Roman"/>
          <w:sz w:val="24"/>
          <w:szCs w:val="24"/>
        </w:rPr>
        <w:t>ories in the early 1970s (Cohen et al., 1973; Chang and Cohen</w:t>
      </w:r>
      <w:r w:rsidR="00F429CA">
        <w:rPr>
          <w:rFonts w:ascii="Times New Roman" w:hAnsi="Times New Roman" w:cs="Times New Roman"/>
          <w:sz w:val="24"/>
          <w:szCs w:val="24"/>
        </w:rPr>
        <w:t>,</w:t>
      </w:r>
      <w:r w:rsidR="0006794D">
        <w:rPr>
          <w:rFonts w:ascii="Times New Roman" w:hAnsi="Times New Roman" w:cs="Times New Roman"/>
          <w:sz w:val="24"/>
          <w:szCs w:val="24"/>
        </w:rPr>
        <w:t xml:space="preserve"> 1974; and Morrow</w:t>
      </w:r>
      <w:r w:rsidR="0006794D" w:rsidRPr="0006794D">
        <w:rPr>
          <w:rFonts w:ascii="Times New Roman" w:hAnsi="Times New Roman" w:cs="Times New Roman"/>
          <w:sz w:val="24"/>
          <w:szCs w:val="24"/>
        </w:rPr>
        <w:t xml:space="preserve"> et al., 1974). It was </w:t>
      </w:r>
      <w:r w:rsidR="0006794D" w:rsidRPr="0006794D">
        <w:rPr>
          <w:rFonts w:ascii="Times New Roman" w:hAnsi="Times New Roman" w:cs="Times New Roman"/>
          <w:sz w:val="24"/>
          <w:szCs w:val="24"/>
        </w:rPr>
        <w:lastRenderedPageBreak/>
        <w:t>there that the extraction and insertion of genes within the genetic code of an organism was accomplished for the first time and that the technology known as recombinant DNA (rDNA) began to take form.</w:t>
      </w:r>
    </w:p>
    <w:p w14:paraId="04FABE09" w14:textId="77777777" w:rsidR="0006794D" w:rsidRPr="0006794D" w:rsidRDefault="0006794D" w:rsidP="0006794D">
      <w:pPr>
        <w:spacing w:after="0" w:line="240" w:lineRule="auto"/>
        <w:ind w:firstLine="720"/>
        <w:rPr>
          <w:rFonts w:ascii="Times New Roman" w:hAnsi="Times New Roman" w:cs="Times New Roman"/>
          <w:sz w:val="24"/>
          <w:szCs w:val="24"/>
        </w:rPr>
      </w:pPr>
      <w:r w:rsidRPr="0006794D">
        <w:rPr>
          <w:rFonts w:ascii="Times New Roman" w:hAnsi="Times New Roman" w:cs="Times New Roman"/>
          <w:sz w:val="24"/>
          <w:szCs w:val="24"/>
        </w:rPr>
        <w:t xml:space="preserve">Research </w:t>
      </w:r>
      <w:r w:rsidR="00F429CA">
        <w:rPr>
          <w:rFonts w:ascii="Times New Roman" w:hAnsi="Times New Roman" w:cs="Times New Roman"/>
          <w:sz w:val="24"/>
          <w:szCs w:val="24"/>
        </w:rPr>
        <w:t>involving genetically modified (GM)</w:t>
      </w:r>
      <w:r w:rsidRPr="0006794D">
        <w:rPr>
          <w:rFonts w:ascii="Times New Roman" w:hAnsi="Times New Roman" w:cs="Times New Roman"/>
          <w:sz w:val="24"/>
          <w:szCs w:val="24"/>
        </w:rPr>
        <w:t xml:space="preserve"> micro</w:t>
      </w:r>
      <w:r w:rsidR="007E6899">
        <w:rPr>
          <w:rFonts w:ascii="Times New Roman" w:hAnsi="Times New Roman" w:cs="Times New Roman"/>
          <w:sz w:val="24"/>
          <w:szCs w:val="24"/>
        </w:rPr>
        <w:t>-</w:t>
      </w:r>
      <w:r w:rsidRPr="0006794D">
        <w:rPr>
          <w:rFonts w:ascii="Times New Roman" w:hAnsi="Times New Roman" w:cs="Times New Roman"/>
          <w:sz w:val="24"/>
          <w:szCs w:val="24"/>
        </w:rPr>
        <w:t xml:space="preserve">organisms continued throughout the 1970s. With the initial rDNA research publications involving </w:t>
      </w:r>
      <w:r w:rsidRPr="0006794D">
        <w:rPr>
          <w:rFonts w:ascii="Times New Roman" w:hAnsi="Times New Roman" w:cs="Times New Roman"/>
          <w:i/>
          <w:sz w:val="24"/>
          <w:szCs w:val="24"/>
        </w:rPr>
        <w:t>E. coli</w:t>
      </w:r>
      <w:r w:rsidRPr="0006794D">
        <w:rPr>
          <w:rFonts w:ascii="Times New Roman" w:hAnsi="Times New Roman" w:cs="Times New Roman"/>
          <w:sz w:val="24"/>
          <w:szCs w:val="24"/>
        </w:rPr>
        <w:t xml:space="preserve"> in 1973, the research community gained a greater understanding and heightened concern about the future applications of this technology. The researchers involved with GM microbial research were very proactive in developing research guidelines and took it upon themselves to call for a moratorium and a conference for that purpose.  </w:t>
      </w:r>
    </w:p>
    <w:p w14:paraId="22591FC9" w14:textId="77777777" w:rsidR="0006794D" w:rsidRPr="0006794D" w:rsidRDefault="0006794D" w:rsidP="0006794D">
      <w:pPr>
        <w:spacing w:after="0" w:line="240" w:lineRule="auto"/>
        <w:ind w:firstLine="720"/>
        <w:rPr>
          <w:rFonts w:ascii="Times New Roman" w:hAnsi="Times New Roman" w:cs="Times New Roman"/>
          <w:sz w:val="24"/>
          <w:szCs w:val="24"/>
        </w:rPr>
      </w:pPr>
      <w:r w:rsidRPr="0006794D">
        <w:rPr>
          <w:rFonts w:ascii="Times New Roman" w:hAnsi="Times New Roman" w:cs="Times New Roman"/>
          <w:sz w:val="24"/>
          <w:szCs w:val="24"/>
        </w:rPr>
        <w:t>The Gordon Conference on Nucleic Acids held in 1973 was the first public event to call attention to potential risks of GM technology. The attending scientists “… were concerned that unfettered pursuit of this research might engender unforeseen and damaging consequences for human health and the Earth’s ecosystems.” (Berg and Singer, 1995). As a result, in July 1974, a call for a public moratorium on any further rDNA research was issued to enable research scientists to learn more about the technology of micro</w:t>
      </w:r>
      <w:r w:rsidR="007E6899">
        <w:rPr>
          <w:rFonts w:ascii="Times New Roman" w:hAnsi="Times New Roman" w:cs="Times New Roman"/>
          <w:sz w:val="24"/>
          <w:szCs w:val="24"/>
        </w:rPr>
        <w:t>-</w:t>
      </w:r>
      <w:r w:rsidRPr="0006794D">
        <w:rPr>
          <w:rFonts w:ascii="Times New Roman" w:hAnsi="Times New Roman" w:cs="Times New Roman"/>
          <w:sz w:val="24"/>
          <w:szCs w:val="24"/>
        </w:rPr>
        <w:t>organism gene splicing, including the safety of those wo</w:t>
      </w:r>
      <w:r w:rsidR="00F429CA">
        <w:rPr>
          <w:rFonts w:ascii="Times New Roman" w:hAnsi="Times New Roman" w:cs="Times New Roman"/>
          <w:sz w:val="24"/>
          <w:szCs w:val="24"/>
        </w:rPr>
        <w:t>rking in the laboratories (Berg</w:t>
      </w:r>
      <w:r w:rsidRPr="0006794D">
        <w:rPr>
          <w:rFonts w:ascii="Times New Roman" w:hAnsi="Times New Roman" w:cs="Times New Roman"/>
          <w:sz w:val="24"/>
          <w:szCs w:val="24"/>
        </w:rPr>
        <w:t xml:space="preserve"> et al., 1974). </w:t>
      </w:r>
    </w:p>
    <w:p w14:paraId="5025248E" w14:textId="77777777" w:rsidR="00E4206D" w:rsidRDefault="0006794D" w:rsidP="0006794D">
      <w:pPr>
        <w:spacing w:after="0" w:line="240" w:lineRule="auto"/>
        <w:ind w:firstLine="720"/>
        <w:rPr>
          <w:rFonts w:ascii="Times New Roman" w:hAnsi="Times New Roman" w:cs="Times New Roman"/>
          <w:sz w:val="24"/>
          <w:szCs w:val="24"/>
        </w:rPr>
      </w:pPr>
      <w:r w:rsidRPr="0006794D">
        <w:rPr>
          <w:rFonts w:ascii="Times New Roman" w:hAnsi="Times New Roman" w:cs="Times New Roman"/>
          <w:sz w:val="24"/>
          <w:szCs w:val="24"/>
        </w:rPr>
        <w:t xml:space="preserve">The Asilomar Conference, a multi-stakeholder event that brought together leading </w:t>
      </w:r>
      <w:r w:rsidR="00F429CA">
        <w:rPr>
          <w:rFonts w:ascii="Times New Roman" w:hAnsi="Times New Roman" w:cs="Times New Roman"/>
          <w:sz w:val="24"/>
          <w:szCs w:val="24"/>
        </w:rPr>
        <w:t xml:space="preserve">scientific </w:t>
      </w:r>
      <w:r w:rsidRPr="0006794D">
        <w:rPr>
          <w:rFonts w:ascii="Times New Roman" w:hAnsi="Times New Roman" w:cs="Times New Roman"/>
          <w:sz w:val="24"/>
          <w:szCs w:val="24"/>
        </w:rPr>
        <w:t>researchers and governmental regulators</w:t>
      </w:r>
      <w:r w:rsidR="00F429CA">
        <w:rPr>
          <w:rFonts w:ascii="Times New Roman" w:hAnsi="Times New Roman" w:cs="Times New Roman"/>
          <w:sz w:val="24"/>
          <w:szCs w:val="24"/>
        </w:rPr>
        <w:t>,</w:t>
      </w:r>
      <w:r w:rsidRPr="0006794D">
        <w:rPr>
          <w:rFonts w:ascii="Times New Roman" w:hAnsi="Times New Roman" w:cs="Times New Roman"/>
          <w:sz w:val="24"/>
          <w:szCs w:val="24"/>
        </w:rPr>
        <w:t xml:space="preserve"> was subsequently held in 1975 to engage in a full and open discussion about the risks of genetic modification. The initial experiments involving rDNA research had raised many questions and concerns about liabi</w:t>
      </w:r>
      <w:r w:rsidR="00F429CA">
        <w:rPr>
          <w:rFonts w:ascii="Times New Roman" w:hAnsi="Times New Roman" w:cs="Times New Roman"/>
          <w:sz w:val="24"/>
          <w:szCs w:val="24"/>
        </w:rPr>
        <w:t>lity and safety of the process.</w:t>
      </w:r>
      <w:r w:rsidRPr="0006794D">
        <w:rPr>
          <w:rFonts w:ascii="Times New Roman" w:hAnsi="Times New Roman" w:cs="Times New Roman"/>
          <w:sz w:val="24"/>
          <w:szCs w:val="24"/>
        </w:rPr>
        <w:t xml:space="preserve"> The conference focus was to discuss the risks of the research, the conditions needed to ensure that the risks were adequately addressed and such safety precautions as would be necessary to remove the moratorium and allow for future research to proceed safely. The striking aspect of this conference was that the world’s leading experts on rDNA research developed the safety guidelines for subsequent research themselves, rather than having the guidelines developed and imposed on</w:t>
      </w:r>
      <w:r>
        <w:rPr>
          <w:rFonts w:ascii="Times New Roman" w:hAnsi="Times New Roman" w:cs="Times New Roman"/>
          <w:sz w:val="24"/>
          <w:szCs w:val="24"/>
        </w:rPr>
        <w:t xml:space="preserve"> </w:t>
      </w:r>
      <w:r w:rsidR="00226DCE">
        <w:rPr>
          <w:rFonts w:ascii="Times New Roman" w:hAnsi="Times New Roman" w:cs="Times New Roman"/>
          <w:sz w:val="24"/>
          <w:szCs w:val="24"/>
        </w:rPr>
        <w:t>the scientific research community by</w:t>
      </w:r>
      <w:r>
        <w:rPr>
          <w:rFonts w:ascii="Times New Roman" w:hAnsi="Times New Roman" w:cs="Times New Roman"/>
          <w:sz w:val="24"/>
          <w:szCs w:val="24"/>
        </w:rPr>
        <w:t xml:space="preserve"> government.</w:t>
      </w:r>
      <w:r w:rsidRPr="0006794D">
        <w:rPr>
          <w:rFonts w:ascii="Times New Roman" w:hAnsi="Times New Roman" w:cs="Times New Roman"/>
          <w:sz w:val="24"/>
          <w:szCs w:val="24"/>
        </w:rPr>
        <w:t xml:space="preserve"> The process was transparent and open to scientific and public scrutiny; it was in fact designed to reassure those concerned that appropriate steps were being taken to prevent any actual or hypothetical risks from being realized. Officials of the U</w:t>
      </w:r>
      <w:r w:rsidR="00226DCE">
        <w:rPr>
          <w:rFonts w:ascii="Times New Roman" w:hAnsi="Times New Roman" w:cs="Times New Roman"/>
          <w:sz w:val="24"/>
          <w:szCs w:val="24"/>
        </w:rPr>
        <w:t xml:space="preserve">nited </w:t>
      </w:r>
      <w:r w:rsidRPr="0006794D">
        <w:rPr>
          <w:rFonts w:ascii="Times New Roman" w:hAnsi="Times New Roman" w:cs="Times New Roman"/>
          <w:sz w:val="24"/>
          <w:szCs w:val="24"/>
        </w:rPr>
        <w:t>S</w:t>
      </w:r>
      <w:r w:rsidR="00226DCE">
        <w:rPr>
          <w:rFonts w:ascii="Times New Roman" w:hAnsi="Times New Roman" w:cs="Times New Roman"/>
          <w:sz w:val="24"/>
          <w:szCs w:val="24"/>
        </w:rPr>
        <w:t>tates</w:t>
      </w:r>
      <w:r w:rsidRPr="0006794D">
        <w:rPr>
          <w:rFonts w:ascii="Times New Roman" w:hAnsi="Times New Roman" w:cs="Times New Roman"/>
          <w:sz w:val="24"/>
          <w:szCs w:val="24"/>
        </w:rPr>
        <w:t xml:space="preserve"> National Institutes of Health (NIH) oversaw the development of containment standards for proposed research projects regarding viruses and bacteria that could potentially be harmful to humans if widespread exposure occurred (Singer, 1976). The guidelines developed at the conference were later adopted by the NIH as a requirement to obtain NIH funding. By openly addressing the known</w:t>
      </w:r>
      <w:r w:rsidR="00362CE1">
        <w:rPr>
          <w:rFonts w:ascii="Times New Roman" w:hAnsi="Times New Roman" w:cs="Times New Roman"/>
          <w:sz w:val="24"/>
          <w:szCs w:val="24"/>
        </w:rPr>
        <w:t xml:space="preserve"> and unknown</w:t>
      </w:r>
      <w:r w:rsidRPr="0006794D">
        <w:rPr>
          <w:rFonts w:ascii="Times New Roman" w:hAnsi="Times New Roman" w:cs="Times New Roman"/>
          <w:sz w:val="24"/>
          <w:szCs w:val="24"/>
        </w:rPr>
        <w:t xml:space="preserve"> risks associated with the technology, the scientific community involved in rDNA research encouraged a public discourse that resulted in a consensus, despite the limited knowledge existing about the new technology. </w:t>
      </w:r>
      <w:r w:rsidR="00362CE1">
        <w:rPr>
          <w:rFonts w:ascii="Times New Roman" w:hAnsi="Times New Roman" w:cs="Times New Roman"/>
          <w:sz w:val="24"/>
          <w:szCs w:val="24"/>
        </w:rPr>
        <w:t xml:space="preserve">These NIH guidelines contributed to the eventual risk assessment framework standardization in the early 1980s that provides accommodation for uncertainty. </w:t>
      </w:r>
    </w:p>
    <w:p w14:paraId="3BF840D1" w14:textId="77777777" w:rsidR="006F4710" w:rsidRDefault="006F4710" w:rsidP="000679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Subsequent research on this category of life forms has resulted in many modifications that </w:t>
      </w:r>
      <w:r w:rsidR="00163B15">
        <w:rPr>
          <w:rFonts w:ascii="Times New Roman" w:hAnsi="Times New Roman" w:cs="Times New Roman"/>
          <w:sz w:val="24"/>
          <w:szCs w:val="24"/>
        </w:rPr>
        <w:t xml:space="preserve">have </w:t>
      </w:r>
      <w:r>
        <w:rPr>
          <w:rFonts w:ascii="Times New Roman" w:hAnsi="Times New Roman" w:cs="Times New Roman"/>
          <w:sz w:val="24"/>
          <w:szCs w:val="24"/>
        </w:rPr>
        <w:t>benefit</w:t>
      </w:r>
      <w:r w:rsidR="00163B15">
        <w:rPr>
          <w:rFonts w:ascii="Times New Roman" w:hAnsi="Times New Roman" w:cs="Times New Roman"/>
          <w:sz w:val="24"/>
          <w:szCs w:val="24"/>
        </w:rPr>
        <w:t>ed society and human health</w:t>
      </w:r>
      <w:r>
        <w:rPr>
          <w:rFonts w:ascii="Times New Roman" w:hAnsi="Times New Roman" w:cs="Times New Roman"/>
          <w:sz w:val="24"/>
          <w:szCs w:val="24"/>
        </w:rPr>
        <w:t xml:space="preserve">. </w:t>
      </w:r>
      <w:r w:rsidR="00226DCE">
        <w:rPr>
          <w:rFonts w:ascii="Times New Roman" w:hAnsi="Times New Roman" w:cs="Times New Roman"/>
          <w:sz w:val="24"/>
          <w:szCs w:val="24"/>
        </w:rPr>
        <w:t>Millions of citizens the world over have benefited from insulin. Further, t</w:t>
      </w:r>
      <w:r>
        <w:rPr>
          <w:rFonts w:ascii="Times New Roman" w:hAnsi="Times New Roman" w:cs="Times New Roman"/>
          <w:sz w:val="24"/>
          <w:szCs w:val="24"/>
        </w:rPr>
        <w:t xml:space="preserve">he baking and cheese industries would be considerably less competitive without the advantage of modified yeasts and enzymes. </w:t>
      </w:r>
    </w:p>
    <w:p w14:paraId="3DDB549D" w14:textId="77777777" w:rsidR="006F4710" w:rsidRPr="006F4710" w:rsidRDefault="006F4710" w:rsidP="003D12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37B1B">
        <w:rPr>
          <w:rFonts w:ascii="Times New Roman" w:hAnsi="Times New Roman" w:cs="Times New Roman"/>
          <w:sz w:val="24"/>
          <w:szCs w:val="24"/>
        </w:rPr>
        <w:t>next category</w:t>
      </w:r>
      <w:r>
        <w:rPr>
          <w:rFonts w:ascii="Times New Roman" w:hAnsi="Times New Roman" w:cs="Times New Roman"/>
          <w:sz w:val="24"/>
          <w:szCs w:val="24"/>
        </w:rPr>
        <w:t xml:space="preserve"> of biotechnology research involved</w:t>
      </w:r>
      <w:r w:rsidRPr="006F4710">
        <w:rPr>
          <w:rFonts w:ascii="Times New Roman" w:hAnsi="Times New Roman" w:cs="Times New Roman"/>
          <w:sz w:val="24"/>
          <w:szCs w:val="24"/>
        </w:rPr>
        <w:t xml:space="preserve"> genetic modification of animals. With GM animals, the gap between the initial publication and the generation of a commercialized product was over twice </w:t>
      </w:r>
      <w:r w:rsidR="003D1226">
        <w:rPr>
          <w:rFonts w:ascii="Times New Roman" w:hAnsi="Times New Roman" w:cs="Times New Roman"/>
          <w:sz w:val="24"/>
          <w:szCs w:val="24"/>
        </w:rPr>
        <w:t xml:space="preserve">that of GM microbes (Table 1). </w:t>
      </w:r>
      <w:r w:rsidRPr="006F4710">
        <w:rPr>
          <w:rFonts w:ascii="Times New Roman" w:hAnsi="Times New Roman" w:cs="Times New Roman"/>
          <w:sz w:val="24"/>
          <w:szCs w:val="24"/>
        </w:rPr>
        <w:t>In 1980, the initial publication of research involving t</w:t>
      </w:r>
      <w:r w:rsidR="00226DCE">
        <w:rPr>
          <w:rFonts w:ascii="Times New Roman" w:hAnsi="Times New Roman" w:cs="Times New Roman"/>
          <w:sz w:val="24"/>
          <w:szCs w:val="24"/>
        </w:rPr>
        <w:t>ransgenic animals was in regards to</w:t>
      </w:r>
      <w:r w:rsidRPr="006F4710">
        <w:rPr>
          <w:rFonts w:ascii="Times New Roman" w:hAnsi="Times New Roman" w:cs="Times New Roman"/>
          <w:sz w:val="24"/>
          <w:szCs w:val="24"/>
        </w:rPr>
        <w:t xml:space="preserve"> the genetic transfor</w:t>
      </w:r>
      <w:r w:rsidR="00226DCE">
        <w:rPr>
          <w:rFonts w:ascii="Times New Roman" w:hAnsi="Times New Roman" w:cs="Times New Roman"/>
          <w:sz w:val="24"/>
          <w:szCs w:val="24"/>
        </w:rPr>
        <w:t>mation of mouse embryos (Gordon</w:t>
      </w:r>
      <w:r w:rsidRPr="006F4710">
        <w:rPr>
          <w:rFonts w:ascii="Times New Roman" w:hAnsi="Times New Roman" w:cs="Times New Roman"/>
          <w:sz w:val="24"/>
          <w:szCs w:val="24"/>
        </w:rPr>
        <w:t xml:space="preserve"> et al., 1980). This publication did not trigger the same response </w:t>
      </w:r>
      <w:r w:rsidRPr="006F4710">
        <w:rPr>
          <w:rFonts w:ascii="Times New Roman" w:hAnsi="Times New Roman" w:cs="Times New Roman"/>
          <w:sz w:val="24"/>
          <w:szCs w:val="24"/>
        </w:rPr>
        <w:lastRenderedPageBreak/>
        <w:t>within the research community that research on transgenic micro</w:t>
      </w:r>
      <w:r w:rsidR="007E6899">
        <w:rPr>
          <w:rFonts w:ascii="Times New Roman" w:hAnsi="Times New Roman" w:cs="Times New Roman"/>
          <w:sz w:val="24"/>
          <w:szCs w:val="24"/>
        </w:rPr>
        <w:t>-</w:t>
      </w:r>
      <w:r w:rsidRPr="006F4710">
        <w:rPr>
          <w:rFonts w:ascii="Times New Roman" w:hAnsi="Times New Roman" w:cs="Times New Roman"/>
          <w:sz w:val="24"/>
          <w:szCs w:val="24"/>
        </w:rPr>
        <w:t>organisms had in the early 1970s. Familiarity with transgenic research and the evolution of this technology created an environment in which the publishing of transgenic animal research did not trigger calls for moratoriums. New guidelines were not immediately developed to regulate the technology. Rather, the development of transgenic animals was governed by the already very effective NIH regulations on the use of laboratory animals.</w:t>
      </w:r>
    </w:p>
    <w:p w14:paraId="2249D7D7" w14:textId="77777777" w:rsidR="006F4710" w:rsidRPr="006F4710" w:rsidRDefault="006F4710" w:rsidP="006F4710">
      <w:pPr>
        <w:spacing w:after="0" w:line="240" w:lineRule="auto"/>
        <w:ind w:firstLine="720"/>
        <w:rPr>
          <w:rFonts w:ascii="Times New Roman" w:hAnsi="Times New Roman" w:cs="Times New Roman"/>
          <w:sz w:val="24"/>
          <w:szCs w:val="24"/>
        </w:rPr>
      </w:pPr>
      <w:r w:rsidRPr="006F4710">
        <w:rPr>
          <w:rFonts w:ascii="Times New Roman" w:hAnsi="Times New Roman" w:cs="Times New Roman"/>
          <w:sz w:val="24"/>
          <w:szCs w:val="24"/>
        </w:rPr>
        <w:t>By the time the 1988 Symposium on Transgenic Technology in Medicine</w:t>
      </w:r>
      <w:r>
        <w:rPr>
          <w:rFonts w:ascii="Times New Roman" w:hAnsi="Times New Roman" w:cs="Times New Roman"/>
          <w:sz w:val="24"/>
          <w:szCs w:val="24"/>
        </w:rPr>
        <w:t xml:space="preserve"> and Agriculture </w:t>
      </w:r>
      <w:r w:rsidRPr="006F4710">
        <w:rPr>
          <w:rFonts w:ascii="Times New Roman" w:hAnsi="Times New Roman" w:cs="Times New Roman"/>
          <w:sz w:val="24"/>
          <w:szCs w:val="24"/>
        </w:rPr>
        <w:t>was held in Bethesda, Maryland, there were over 400 strains of transgenic mice (First and Haseltine, 1988). The focus of the symposium was not on technological risks and the deve</w:t>
      </w:r>
      <w:r w:rsidR="007508C0">
        <w:rPr>
          <w:rFonts w:ascii="Times New Roman" w:hAnsi="Times New Roman" w:cs="Times New Roman"/>
          <w:sz w:val="24"/>
          <w:szCs w:val="24"/>
        </w:rPr>
        <w:t>lopment of research guidelines.</w:t>
      </w:r>
      <w:r w:rsidRPr="006F4710">
        <w:rPr>
          <w:rFonts w:ascii="Times New Roman" w:hAnsi="Times New Roman" w:cs="Times New Roman"/>
          <w:sz w:val="24"/>
          <w:szCs w:val="24"/>
        </w:rPr>
        <w:t xml:space="preserve"> Its aim was simply to bring leading experts together to share knowledge about the technology, subsequently resulting in a certain am</w:t>
      </w:r>
      <w:r w:rsidR="007508C0">
        <w:rPr>
          <w:rFonts w:ascii="Times New Roman" w:hAnsi="Times New Roman" w:cs="Times New Roman"/>
          <w:sz w:val="24"/>
          <w:szCs w:val="24"/>
        </w:rPr>
        <w:t>ount of collaborative research.</w:t>
      </w:r>
      <w:r w:rsidRPr="006F4710">
        <w:rPr>
          <w:rFonts w:ascii="Times New Roman" w:hAnsi="Times New Roman" w:cs="Times New Roman"/>
          <w:sz w:val="24"/>
          <w:szCs w:val="24"/>
        </w:rPr>
        <w:t xml:space="preserve"> By the time it was held, research had already been underway for a decade and many of the risks arising from the technology had </w:t>
      </w:r>
      <w:r w:rsidR="007508C0">
        <w:rPr>
          <w:rFonts w:ascii="Times New Roman" w:hAnsi="Times New Roman" w:cs="Times New Roman"/>
          <w:sz w:val="24"/>
          <w:szCs w:val="24"/>
        </w:rPr>
        <w:t>been identified and dealt with.</w:t>
      </w:r>
      <w:r w:rsidRPr="006F4710">
        <w:rPr>
          <w:rFonts w:ascii="Times New Roman" w:hAnsi="Times New Roman" w:cs="Times New Roman"/>
          <w:sz w:val="24"/>
          <w:szCs w:val="24"/>
        </w:rPr>
        <w:t xml:space="preserve"> As a consequence, the scientific world perceived no need to focus on </w:t>
      </w:r>
      <w:r w:rsidR="003D1226">
        <w:rPr>
          <w:rFonts w:ascii="Times New Roman" w:hAnsi="Times New Roman" w:cs="Times New Roman"/>
          <w:sz w:val="24"/>
          <w:szCs w:val="24"/>
        </w:rPr>
        <w:t xml:space="preserve">additional </w:t>
      </w:r>
      <w:r w:rsidRPr="006F4710">
        <w:rPr>
          <w:rFonts w:ascii="Times New Roman" w:hAnsi="Times New Roman" w:cs="Times New Roman"/>
          <w:sz w:val="24"/>
          <w:szCs w:val="24"/>
        </w:rPr>
        <w:t>risk management</w:t>
      </w:r>
      <w:r w:rsidR="003D1226">
        <w:rPr>
          <w:rFonts w:ascii="Times New Roman" w:hAnsi="Times New Roman" w:cs="Times New Roman"/>
          <w:sz w:val="24"/>
          <w:szCs w:val="24"/>
        </w:rPr>
        <w:t xml:space="preserve"> strategies</w:t>
      </w:r>
      <w:r w:rsidRPr="006F4710">
        <w:rPr>
          <w:rFonts w:ascii="Times New Roman" w:hAnsi="Times New Roman" w:cs="Times New Roman"/>
          <w:sz w:val="24"/>
          <w:szCs w:val="24"/>
        </w:rPr>
        <w:t xml:space="preserve"> at the 1988 symposium, as they did at the 1975 Asilomar Conference. The symposium allowed a wider dissemination of knowledge about the potential applications of this biotechnology to animals. </w:t>
      </w:r>
    </w:p>
    <w:p w14:paraId="05EA0D8E" w14:textId="77777777" w:rsidR="006F4710" w:rsidRPr="006F4710" w:rsidRDefault="006F4710" w:rsidP="006F4710">
      <w:pPr>
        <w:spacing w:after="0" w:line="240" w:lineRule="auto"/>
        <w:ind w:firstLine="720"/>
        <w:rPr>
          <w:rFonts w:ascii="Times New Roman" w:hAnsi="Times New Roman" w:cs="Times New Roman"/>
          <w:sz w:val="24"/>
          <w:szCs w:val="24"/>
        </w:rPr>
      </w:pPr>
      <w:r w:rsidRPr="006F4710">
        <w:rPr>
          <w:rFonts w:ascii="Times New Roman" w:hAnsi="Times New Roman" w:cs="Times New Roman"/>
          <w:sz w:val="24"/>
          <w:szCs w:val="24"/>
        </w:rPr>
        <w:t>While rese</w:t>
      </w:r>
      <w:r w:rsidR="00226DCE">
        <w:rPr>
          <w:rFonts w:ascii="Times New Roman" w:hAnsi="Times New Roman" w:cs="Times New Roman"/>
          <w:sz w:val="24"/>
          <w:szCs w:val="24"/>
        </w:rPr>
        <w:t>arch with genetically modified</w:t>
      </w:r>
      <w:r w:rsidRPr="006F4710">
        <w:rPr>
          <w:rFonts w:ascii="Times New Roman" w:hAnsi="Times New Roman" w:cs="Times New Roman"/>
          <w:sz w:val="24"/>
          <w:szCs w:val="24"/>
        </w:rPr>
        <w:t xml:space="preserve"> animals has been restricted in large part to medical research, there are currently several commercially valued GM animals in existence. One of the best known is the Harvard Mouse (or Onco-mouse) that was genetically modified and is now licensed for cancer research. It was the object of the first patent on a transgenic animal, awarded to Harvard University in 1988. A second commercial technology is the genetic modification of goats in the mid 1990s. This research identified the spider gene that codes for the strength of the silk and inserted the gene into goats. This gene is then expressed in the goats’ milk which is processed to produc</w:t>
      </w:r>
      <w:r w:rsidR="00226DCE">
        <w:rPr>
          <w:rFonts w:ascii="Times New Roman" w:hAnsi="Times New Roman" w:cs="Times New Roman"/>
          <w:sz w:val="24"/>
          <w:szCs w:val="24"/>
        </w:rPr>
        <w:t xml:space="preserve">e a quantity of </w:t>
      </w:r>
      <w:r w:rsidRPr="006F4710">
        <w:rPr>
          <w:rFonts w:ascii="Times New Roman" w:hAnsi="Times New Roman" w:cs="Times New Roman"/>
          <w:sz w:val="24"/>
          <w:szCs w:val="24"/>
        </w:rPr>
        <w:t>silk at much higher rates and with greater economies of scale than could be possible from simply using spiders. While these goats are a commercial product, the goats themselves are not commercially available to other firms or consume</w:t>
      </w:r>
      <w:r w:rsidR="00226DCE">
        <w:rPr>
          <w:rFonts w:ascii="Times New Roman" w:hAnsi="Times New Roman" w:cs="Times New Roman"/>
          <w:sz w:val="24"/>
          <w:szCs w:val="24"/>
        </w:rPr>
        <w:t>rs.</w:t>
      </w:r>
      <w:r w:rsidRPr="006F4710">
        <w:rPr>
          <w:rFonts w:ascii="Times New Roman" w:hAnsi="Times New Roman" w:cs="Times New Roman"/>
          <w:sz w:val="24"/>
          <w:szCs w:val="24"/>
        </w:rPr>
        <w:t xml:space="preserve"> The developer, Nexia Biotechnologies, ensures that the goats and all their possible by-products do not come in contact with the human food supply chain.</w:t>
      </w:r>
    </w:p>
    <w:p w14:paraId="7F16A7C5" w14:textId="77777777" w:rsidR="006F4710" w:rsidRDefault="006F4710" w:rsidP="006F4710">
      <w:pPr>
        <w:spacing w:after="0" w:line="240" w:lineRule="auto"/>
        <w:ind w:firstLine="720"/>
        <w:rPr>
          <w:rFonts w:ascii="Times New Roman" w:hAnsi="Times New Roman" w:cs="Times New Roman"/>
          <w:sz w:val="24"/>
          <w:szCs w:val="24"/>
        </w:rPr>
      </w:pPr>
      <w:r w:rsidRPr="006F4710">
        <w:rPr>
          <w:rFonts w:ascii="Times New Roman" w:hAnsi="Times New Roman" w:cs="Times New Roman"/>
          <w:sz w:val="24"/>
          <w:szCs w:val="24"/>
        </w:rPr>
        <w:t xml:space="preserve">Through the 1990s, research on transgenic animals was largely confined to laboratory work and it was not until 2004 that the first transgenic animal became commercially available to the general public. Yorktown </w:t>
      </w:r>
      <w:r w:rsidR="007508C0">
        <w:rPr>
          <w:rFonts w:ascii="Times New Roman" w:hAnsi="Times New Roman" w:cs="Times New Roman"/>
          <w:sz w:val="24"/>
          <w:szCs w:val="24"/>
        </w:rPr>
        <w:t>Technologies</w:t>
      </w:r>
      <w:r w:rsidRPr="006F4710">
        <w:rPr>
          <w:rFonts w:ascii="Times New Roman" w:hAnsi="Times New Roman" w:cs="Times New Roman"/>
          <w:sz w:val="24"/>
          <w:szCs w:val="24"/>
        </w:rPr>
        <w:t xml:space="preserve"> began to sell transgenic zebrafish, known as Glofish</w:t>
      </w:r>
      <w:r w:rsidR="003D1226">
        <w:rPr>
          <w:rFonts w:ascii="Times New Roman" w:hAnsi="Times New Roman" w:cs="Times New Roman"/>
          <w:sz w:val="24"/>
          <w:szCs w:val="24"/>
        </w:rPr>
        <w:t>®</w:t>
      </w:r>
      <w:r w:rsidRPr="006F4710">
        <w:rPr>
          <w:rFonts w:ascii="Times New Roman" w:hAnsi="Times New Roman" w:cs="Times New Roman"/>
          <w:sz w:val="24"/>
          <w:szCs w:val="24"/>
        </w:rPr>
        <w:t xml:space="preserve"> because they carry a translucent jellyfish gene that makes them glow in the dark.</w:t>
      </w:r>
      <w:r w:rsidR="007508C0">
        <w:rPr>
          <w:rFonts w:ascii="Times New Roman" w:hAnsi="Times New Roman" w:cs="Times New Roman"/>
          <w:sz w:val="24"/>
          <w:szCs w:val="24"/>
        </w:rPr>
        <w:t xml:space="preserve"> Extensions of this research continue with the commercial ap</w:t>
      </w:r>
      <w:r w:rsidR="00226DCE">
        <w:rPr>
          <w:rFonts w:ascii="Times New Roman" w:hAnsi="Times New Roman" w:cs="Times New Roman"/>
          <w:sz w:val="24"/>
          <w:szCs w:val="24"/>
        </w:rPr>
        <w:t>proval of GM</w:t>
      </w:r>
      <w:r w:rsidR="007508C0">
        <w:rPr>
          <w:rFonts w:ascii="Times New Roman" w:hAnsi="Times New Roman" w:cs="Times New Roman"/>
          <w:sz w:val="24"/>
          <w:szCs w:val="24"/>
        </w:rPr>
        <w:t xml:space="preserve"> salmon i</w:t>
      </w:r>
      <w:r w:rsidR="00226DCE">
        <w:rPr>
          <w:rFonts w:ascii="Times New Roman" w:hAnsi="Times New Roman" w:cs="Times New Roman"/>
          <w:sz w:val="24"/>
          <w:szCs w:val="24"/>
        </w:rPr>
        <w:t>n Canada in 2016. Genetic modification</w:t>
      </w:r>
      <w:r w:rsidR="007508C0">
        <w:rPr>
          <w:rFonts w:ascii="Times New Roman" w:hAnsi="Times New Roman" w:cs="Times New Roman"/>
          <w:sz w:val="24"/>
          <w:szCs w:val="24"/>
        </w:rPr>
        <w:t xml:space="preserve"> techniques have been applied to dairy cattle in the United States to develop polled dairy cattle. </w:t>
      </w:r>
    </w:p>
    <w:p w14:paraId="232F30B2" w14:textId="77777777" w:rsidR="0006794D" w:rsidRDefault="0006794D" w:rsidP="0006794D">
      <w:pPr>
        <w:spacing w:after="0" w:line="240" w:lineRule="auto"/>
        <w:rPr>
          <w:rFonts w:ascii="Times New Roman" w:hAnsi="Times New Roman" w:cs="Times New Roman"/>
          <w:sz w:val="24"/>
          <w:szCs w:val="24"/>
        </w:rPr>
      </w:pPr>
    </w:p>
    <w:p w14:paraId="646BE784" w14:textId="77777777" w:rsidR="0006794D" w:rsidRPr="006F4710" w:rsidRDefault="006F4710" w:rsidP="006F4710">
      <w:pPr>
        <w:spacing w:after="60" w:line="240" w:lineRule="auto"/>
        <w:rPr>
          <w:rFonts w:ascii="Times New Roman" w:hAnsi="Times New Roman" w:cs="Times New Roman"/>
          <w:b/>
          <w:sz w:val="24"/>
          <w:szCs w:val="24"/>
        </w:rPr>
      </w:pPr>
      <w:r w:rsidRPr="006F4710">
        <w:rPr>
          <w:rFonts w:ascii="Times New Roman" w:hAnsi="Times New Roman" w:cs="Times New Roman"/>
          <w:b/>
          <w:sz w:val="24"/>
          <w:szCs w:val="24"/>
        </w:rPr>
        <w:t>Table 1: Major transformation category comparisons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1800"/>
        <w:gridCol w:w="1620"/>
        <w:gridCol w:w="2160"/>
      </w:tblGrid>
      <w:tr w:rsidR="006F4710" w:rsidRPr="006F4710" w14:paraId="6775CBF3" w14:textId="77777777" w:rsidTr="00C11271">
        <w:tc>
          <w:tcPr>
            <w:tcW w:w="1368" w:type="dxa"/>
          </w:tcPr>
          <w:p w14:paraId="1A9D9E67" w14:textId="77777777" w:rsidR="006F4710" w:rsidRPr="006F4710" w:rsidRDefault="006F4710" w:rsidP="006F4710">
            <w:pPr>
              <w:spacing w:after="0" w:line="240" w:lineRule="auto"/>
              <w:rPr>
                <w:rFonts w:ascii="Times New Roman" w:hAnsi="Times New Roman" w:cs="Times New Roman"/>
                <w:b/>
                <w:sz w:val="24"/>
                <w:szCs w:val="24"/>
              </w:rPr>
            </w:pPr>
            <w:r w:rsidRPr="006F4710">
              <w:rPr>
                <w:rFonts w:ascii="Times New Roman" w:hAnsi="Times New Roman" w:cs="Times New Roman"/>
                <w:b/>
                <w:sz w:val="24"/>
                <w:szCs w:val="24"/>
              </w:rPr>
              <w:t>Transform-ation event</w:t>
            </w:r>
          </w:p>
        </w:tc>
        <w:tc>
          <w:tcPr>
            <w:tcW w:w="1980" w:type="dxa"/>
          </w:tcPr>
          <w:p w14:paraId="2BD29B07" w14:textId="77777777" w:rsidR="006F4710" w:rsidRPr="006F4710" w:rsidRDefault="006F4710" w:rsidP="006F4710">
            <w:pPr>
              <w:spacing w:after="0" w:line="240" w:lineRule="auto"/>
              <w:rPr>
                <w:rFonts w:ascii="Times New Roman" w:hAnsi="Times New Roman" w:cs="Times New Roman"/>
                <w:b/>
                <w:sz w:val="24"/>
                <w:szCs w:val="24"/>
              </w:rPr>
            </w:pPr>
            <w:r w:rsidRPr="006F4710">
              <w:rPr>
                <w:rFonts w:ascii="Times New Roman" w:hAnsi="Times New Roman" w:cs="Times New Roman"/>
                <w:b/>
                <w:sz w:val="24"/>
                <w:szCs w:val="24"/>
              </w:rPr>
              <w:t>Date of initial publication</w:t>
            </w:r>
          </w:p>
        </w:tc>
        <w:tc>
          <w:tcPr>
            <w:tcW w:w="1800" w:type="dxa"/>
          </w:tcPr>
          <w:p w14:paraId="49922B91" w14:textId="77777777" w:rsidR="006F4710" w:rsidRPr="006F4710" w:rsidRDefault="006F4710" w:rsidP="006F4710">
            <w:pPr>
              <w:spacing w:after="0" w:line="240" w:lineRule="auto"/>
              <w:rPr>
                <w:rFonts w:ascii="Times New Roman" w:hAnsi="Times New Roman" w:cs="Times New Roman"/>
                <w:b/>
                <w:sz w:val="24"/>
                <w:szCs w:val="24"/>
              </w:rPr>
            </w:pPr>
            <w:r w:rsidRPr="006F4710">
              <w:rPr>
                <w:rFonts w:ascii="Times New Roman" w:hAnsi="Times New Roman" w:cs="Times New Roman"/>
                <w:b/>
                <w:sz w:val="24"/>
                <w:szCs w:val="24"/>
              </w:rPr>
              <w:t>Date of corresponding dialogue event</w:t>
            </w:r>
          </w:p>
        </w:tc>
        <w:tc>
          <w:tcPr>
            <w:tcW w:w="1620" w:type="dxa"/>
          </w:tcPr>
          <w:p w14:paraId="079E3338" w14:textId="77777777" w:rsidR="006F4710" w:rsidRPr="006F4710" w:rsidRDefault="006F4710" w:rsidP="006F4710">
            <w:pPr>
              <w:spacing w:after="0" w:line="240" w:lineRule="auto"/>
              <w:rPr>
                <w:rFonts w:ascii="Times New Roman" w:hAnsi="Times New Roman" w:cs="Times New Roman"/>
                <w:b/>
                <w:sz w:val="24"/>
                <w:szCs w:val="24"/>
              </w:rPr>
            </w:pPr>
            <w:r w:rsidRPr="006F4710">
              <w:rPr>
                <w:rFonts w:ascii="Times New Roman" w:hAnsi="Times New Roman" w:cs="Times New Roman"/>
                <w:b/>
                <w:sz w:val="24"/>
                <w:szCs w:val="24"/>
              </w:rPr>
              <w:t>Date of first patent awarded</w:t>
            </w:r>
          </w:p>
        </w:tc>
        <w:tc>
          <w:tcPr>
            <w:tcW w:w="2160" w:type="dxa"/>
          </w:tcPr>
          <w:p w14:paraId="5B1FA124" w14:textId="77777777" w:rsidR="006F4710" w:rsidRPr="006F4710" w:rsidRDefault="006F4710" w:rsidP="006F4710">
            <w:pPr>
              <w:spacing w:after="0" w:line="240" w:lineRule="auto"/>
              <w:rPr>
                <w:rFonts w:ascii="Times New Roman" w:hAnsi="Times New Roman" w:cs="Times New Roman"/>
                <w:b/>
                <w:sz w:val="24"/>
                <w:szCs w:val="24"/>
              </w:rPr>
            </w:pPr>
            <w:r w:rsidRPr="006F4710">
              <w:rPr>
                <w:rFonts w:ascii="Times New Roman" w:hAnsi="Times New Roman" w:cs="Times New Roman"/>
                <w:b/>
                <w:sz w:val="24"/>
                <w:szCs w:val="24"/>
              </w:rPr>
              <w:t>Date of first product commercialization</w:t>
            </w:r>
          </w:p>
        </w:tc>
      </w:tr>
      <w:tr w:rsidR="006F4710" w:rsidRPr="006F4710" w14:paraId="0933DDE2" w14:textId="77777777" w:rsidTr="00C11271">
        <w:tc>
          <w:tcPr>
            <w:tcW w:w="1368" w:type="dxa"/>
          </w:tcPr>
          <w:p w14:paraId="2D1E1C5E"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Micro-</w:t>
            </w:r>
          </w:p>
          <w:p w14:paraId="77331BFC"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organisms</w:t>
            </w:r>
          </w:p>
          <w:p w14:paraId="7EC58A94" w14:textId="77777777" w:rsidR="006F4710" w:rsidRPr="006F4710" w:rsidRDefault="006F4710" w:rsidP="006F4710">
            <w:pPr>
              <w:spacing w:after="0" w:line="240" w:lineRule="auto"/>
              <w:rPr>
                <w:rFonts w:ascii="Times New Roman" w:hAnsi="Times New Roman" w:cs="Times New Roman"/>
                <w:sz w:val="24"/>
                <w:szCs w:val="24"/>
              </w:rPr>
            </w:pPr>
          </w:p>
        </w:tc>
        <w:tc>
          <w:tcPr>
            <w:tcW w:w="1980" w:type="dxa"/>
          </w:tcPr>
          <w:p w14:paraId="7B624FAA"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 xml:space="preserve">Proceedings of the </w:t>
            </w:r>
            <w:smartTag w:uri="urn:schemas-microsoft-com:office:smarttags" w:element="place">
              <w:smartTag w:uri="urn:schemas-microsoft-com:office:smarttags" w:element="PlaceName">
                <w:r w:rsidRPr="006F4710">
                  <w:rPr>
                    <w:rFonts w:ascii="Times New Roman" w:hAnsi="Times New Roman" w:cs="Times New Roman"/>
                    <w:sz w:val="24"/>
                    <w:szCs w:val="24"/>
                  </w:rPr>
                  <w:t>National</w:t>
                </w:r>
              </w:smartTag>
              <w:r w:rsidRPr="006F4710">
                <w:rPr>
                  <w:rFonts w:ascii="Times New Roman" w:hAnsi="Times New Roman" w:cs="Times New Roman"/>
                  <w:sz w:val="24"/>
                  <w:szCs w:val="24"/>
                </w:rPr>
                <w:t xml:space="preserve"> </w:t>
              </w:r>
              <w:smartTag w:uri="urn:schemas-microsoft-com:office:smarttags" w:element="PlaceType">
                <w:r w:rsidRPr="006F4710">
                  <w:rPr>
                    <w:rFonts w:ascii="Times New Roman" w:hAnsi="Times New Roman" w:cs="Times New Roman"/>
                    <w:sz w:val="24"/>
                    <w:szCs w:val="24"/>
                  </w:rPr>
                  <w:t>Academy</w:t>
                </w:r>
              </w:smartTag>
            </w:smartTag>
            <w:r w:rsidRPr="006F4710">
              <w:rPr>
                <w:rFonts w:ascii="Times New Roman" w:hAnsi="Times New Roman" w:cs="Times New Roman"/>
                <w:sz w:val="24"/>
                <w:szCs w:val="24"/>
              </w:rPr>
              <w:t xml:space="preserve"> of Sciences, 1973</w:t>
            </w:r>
          </w:p>
          <w:p w14:paraId="05972F5D"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(November)</w:t>
            </w:r>
          </w:p>
        </w:tc>
        <w:tc>
          <w:tcPr>
            <w:tcW w:w="1800" w:type="dxa"/>
          </w:tcPr>
          <w:p w14:paraId="1400A6FB"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Asilomar Conference, 1975</w:t>
            </w:r>
          </w:p>
        </w:tc>
        <w:tc>
          <w:tcPr>
            <w:tcW w:w="1620" w:type="dxa"/>
          </w:tcPr>
          <w:p w14:paraId="78129464"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 xml:space="preserve">Chakrabarty, </w:t>
            </w:r>
          </w:p>
          <w:p w14:paraId="7BD3BCC8"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1980</w:t>
            </w:r>
          </w:p>
          <w:p w14:paraId="04FE39A0" w14:textId="77777777" w:rsidR="006F4710" w:rsidRPr="006F4710" w:rsidRDefault="006F4710" w:rsidP="006F4710">
            <w:pPr>
              <w:spacing w:after="0" w:line="240" w:lineRule="auto"/>
              <w:rPr>
                <w:rFonts w:ascii="Times New Roman" w:hAnsi="Times New Roman" w:cs="Times New Roman"/>
                <w:sz w:val="24"/>
                <w:szCs w:val="24"/>
              </w:rPr>
            </w:pPr>
          </w:p>
        </w:tc>
        <w:tc>
          <w:tcPr>
            <w:tcW w:w="2160" w:type="dxa"/>
          </w:tcPr>
          <w:p w14:paraId="27F55112"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Novo Nordisk (</w:t>
            </w:r>
            <w:smartTag w:uri="urn:schemas-microsoft-com:office:smarttags" w:element="place">
              <w:smartTag w:uri="urn:schemas-microsoft-com:office:smarttags" w:element="country-region">
                <w:r w:rsidRPr="006F4710">
                  <w:rPr>
                    <w:rFonts w:ascii="Times New Roman" w:hAnsi="Times New Roman" w:cs="Times New Roman"/>
                    <w:sz w:val="24"/>
                    <w:szCs w:val="24"/>
                  </w:rPr>
                  <w:t>Denmark</w:t>
                </w:r>
              </w:smartTag>
            </w:smartTag>
            <w:r w:rsidRPr="006F4710">
              <w:rPr>
                <w:rFonts w:ascii="Times New Roman" w:hAnsi="Times New Roman" w:cs="Times New Roman"/>
                <w:sz w:val="24"/>
                <w:szCs w:val="24"/>
              </w:rPr>
              <w:t>), Insulin, 1982</w:t>
            </w:r>
          </w:p>
        </w:tc>
      </w:tr>
      <w:tr w:rsidR="006F4710" w:rsidRPr="006F4710" w14:paraId="6176D7D5" w14:textId="77777777" w:rsidTr="00C11271">
        <w:tc>
          <w:tcPr>
            <w:tcW w:w="1368" w:type="dxa"/>
          </w:tcPr>
          <w:p w14:paraId="25D3DF60"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lastRenderedPageBreak/>
              <w:t>Animals</w:t>
            </w:r>
          </w:p>
          <w:p w14:paraId="4C2D2929" w14:textId="77777777" w:rsidR="006F4710" w:rsidRPr="006F4710" w:rsidRDefault="006F4710" w:rsidP="006F4710">
            <w:pPr>
              <w:spacing w:after="0" w:line="240" w:lineRule="auto"/>
              <w:rPr>
                <w:rFonts w:ascii="Times New Roman" w:hAnsi="Times New Roman" w:cs="Times New Roman"/>
                <w:sz w:val="24"/>
                <w:szCs w:val="24"/>
              </w:rPr>
            </w:pPr>
          </w:p>
        </w:tc>
        <w:tc>
          <w:tcPr>
            <w:tcW w:w="1980" w:type="dxa"/>
          </w:tcPr>
          <w:p w14:paraId="7B90E813"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 xml:space="preserve">Proceedings of the National </w:t>
            </w:r>
            <w:smartTag w:uri="urn:schemas-microsoft-com:office:smarttags" w:element="place">
              <w:smartTag w:uri="urn:schemas-microsoft-com:office:smarttags" w:element="City">
                <w:r w:rsidRPr="006F4710">
                  <w:rPr>
                    <w:rFonts w:ascii="Times New Roman" w:hAnsi="Times New Roman" w:cs="Times New Roman"/>
                    <w:sz w:val="24"/>
                    <w:szCs w:val="24"/>
                  </w:rPr>
                  <w:t>Academy of Sciences</w:t>
                </w:r>
              </w:smartTag>
              <w:r w:rsidRPr="006F4710">
                <w:rPr>
                  <w:rFonts w:ascii="Times New Roman" w:hAnsi="Times New Roman" w:cs="Times New Roman"/>
                  <w:sz w:val="24"/>
                  <w:szCs w:val="24"/>
                </w:rPr>
                <w:t xml:space="preserve">, </w:t>
              </w:r>
              <w:smartTag w:uri="urn:schemas-microsoft-com:office:smarttags" w:element="country-region">
                <w:r w:rsidRPr="006F4710">
                  <w:rPr>
                    <w:rFonts w:ascii="Times New Roman" w:hAnsi="Times New Roman" w:cs="Times New Roman"/>
                    <w:sz w:val="24"/>
                    <w:szCs w:val="24"/>
                  </w:rPr>
                  <w:t>USA</w:t>
                </w:r>
              </w:smartTag>
            </w:smartTag>
            <w:r w:rsidRPr="006F4710">
              <w:rPr>
                <w:rFonts w:ascii="Times New Roman" w:hAnsi="Times New Roman" w:cs="Times New Roman"/>
                <w:sz w:val="24"/>
                <w:szCs w:val="24"/>
              </w:rPr>
              <w:t>, 1980 (December)</w:t>
            </w:r>
          </w:p>
        </w:tc>
        <w:tc>
          <w:tcPr>
            <w:tcW w:w="1800" w:type="dxa"/>
          </w:tcPr>
          <w:p w14:paraId="01242D79"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Symposium on Transgenic Technology in Medicine and Agriculture, 1988</w:t>
            </w:r>
          </w:p>
        </w:tc>
        <w:tc>
          <w:tcPr>
            <w:tcW w:w="1620" w:type="dxa"/>
          </w:tcPr>
          <w:p w14:paraId="63F12524" w14:textId="77777777" w:rsidR="006F4710" w:rsidRPr="006F4710" w:rsidRDefault="006F4710" w:rsidP="006F4710">
            <w:pPr>
              <w:spacing w:after="0" w:line="240" w:lineRule="auto"/>
              <w:rPr>
                <w:rFonts w:ascii="Times New Roman" w:hAnsi="Times New Roman" w:cs="Times New Roman"/>
                <w:sz w:val="24"/>
                <w:szCs w:val="24"/>
              </w:rPr>
            </w:pPr>
            <w:smartTag w:uri="urn:schemas-microsoft-com:office:smarttags" w:element="place">
              <w:smartTag w:uri="urn:schemas-microsoft-com:office:smarttags" w:element="PlaceName">
                <w:r w:rsidRPr="006F4710">
                  <w:rPr>
                    <w:rFonts w:ascii="Times New Roman" w:hAnsi="Times New Roman" w:cs="Times New Roman"/>
                    <w:sz w:val="24"/>
                    <w:szCs w:val="24"/>
                  </w:rPr>
                  <w:t>Harvard</w:t>
                </w:r>
              </w:smartTag>
              <w:r w:rsidRPr="006F4710">
                <w:rPr>
                  <w:rFonts w:ascii="Times New Roman" w:hAnsi="Times New Roman" w:cs="Times New Roman"/>
                  <w:sz w:val="24"/>
                  <w:szCs w:val="24"/>
                </w:rPr>
                <w:t xml:space="preserve"> </w:t>
              </w:r>
              <w:smartTag w:uri="urn:schemas-microsoft-com:office:smarttags" w:element="PlaceType">
                <w:r w:rsidRPr="006F4710">
                  <w:rPr>
                    <w:rFonts w:ascii="Times New Roman" w:hAnsi="Times New Roman" w:cs="Times New Roman"/>
                    <w:sz w:val="24"/>
                    <w:szCs w:val="24"/>
                  </w:rPr>
                  <w:t>University</w:t>
                </w:r>
              </w:smartTag>
            </w:smartTag>
            <w:r w:rsidRPr="006F4710">
              <w:rPr>
                <w:rFonts w:ascii="Times New Roman" w:hAnsi="Times New Roman" w:cs="Times New Roman"/>
                <w:sz w:val="24"/>
                <w:szCs w:val="24"/>
              </w:rPr>
              <w:t>, April 1988</w:t>
            </w:r>
          </w:p>
          <w:p w14:paraId="352ABA09" w14:textId="77777777" w:rsidR="006F4710" w:rsidRPr="006F4710" w:rsidRDefault="006F4710" w:rsidP="006F4710">
            <w:pPr>
              <w:spacing w:after="0" w:line="240" w:lineRule="auto"/>
              <w:rPr>
                <w:rFonts w:ascii="Times New Roman" w:hAnsi="Times New Roman" w:cs="Times New Roman"/>
                <w:sz w:val="24"/>
                <w:szCs w:val="24"/>
              </w:rPr>
            </w:pPr>
          </w:p>
        </w:tc>
        <w:tc>
          <w:tcPr>
            <w:tcW w:w="2160" w:type="dxa"/>
          </w:tcPr>
          <w:p w14:paraId="432FB60C" w14:textId="77777777" w:rsidR="006F4710" w:rsidRPr="006F4710" w:rsidRDefault="006F4710" w:rsidP="006F4710">
            <w:pPr>
              <w:spacing w:after="0" w:line="240" w:lineRule="auto"/>
              <w:rPr>
                <w:rFonts w:ascii="Times New Roman" w:hAnsi="Times New Roman" w:cs="Times New Roman"/>
                <w:sz w:val="24"/>
                <w:szCs w:val="24"/>
              </w:rPr>
            </w:pPr>
            <w:smartTag w:uri="urn:schemas-microsoft-com:office:smarttags" w:element="place">
              <w:r w:rsidRPr="006F4710">
                <w:rPr>
                  <w:rFonts w:ascii="Times New Roman" w:hAnsi="Times New Roman" w:cs="Times New Roman"/>
                  <w:sz w:val="24"/>
                  <w:szCs w:val="24"/>
                </w:rPr>
                <w:t>Yorktown</w:t>
              </w:r>
            </w:smartTag>
            <w:r w:rsidRPr="006F4710">
              <w:rPr>
                <w:rFonts w:ascii="Times New Roman" w:hAnsi="Times New Roman" w:cs="Times New Roman"/>
                <w:sz w:val="24"/>
                <w:szCs w:val="24"/>
              </w:rPr>
              <w:t xml:space="preserve"> Technologies, (US),</w:t>
            </w:r>
          </w:p>
          <w:p w14:paraId="1867CED7"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Zebrafish, 2004</w:t>
            </w:r>
          </w:p>
        </w:tc>
      </w:tr>
      <w:tr w:rsidR="006F4710" w:rsidRPr="006F4710" w14:paraId="08A3D517" w14:textId="77777777" w:rsidTr="00C11271">
        <w:tc>
          <w:tcPr>
            <w:tcW w:w="1368" w:type="dxa"/>
          </w:tcPr>
          <w:p w14:paraId="2742FC65"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Plants</w:t>
            </w:r>
          </w:p>
          <w:p w14:paraId="4FD96563" w14:textId="77777777" w:rsidR="006F4710" w:rsidRPr="006F4710" w:rsidRDefault="006F4710" w:rsidP="006F4710">
            <w:pPr>
              <w:spacing w:after="0" w:line="240" w:lineRule="auto"/>
              <w:rPr>
                <w:rFonts w:ascii="Times New Roman" w:hAnsi="Times New Roman" w:cs="Times New Roman"/>
                <w:sz w:val="24"/>
                <w:szCs w:val="24"/>
              </w:rPr>
            </w:pPr>
          </w:p>
        </w:tc>
        <w:tc>
          <w:tcPr>
            <w:tcW w:w="1980" w:type="dxa"/>
          </w:tcPr>
          <w:p w14:paraId="621377BB"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Nature in May and July 1983, PNAS, August 1983 and Science, November</w:t>
            </w:r>
            <w:r w:rsidR="00226DCE">
              <w:rPr>
                <w:rFonts w:ascii="Times New Roman" w:hAnsi="Times New Roman" w:cs="Times New Roman"/>
                <w:sz w:val="24"/>
                <w:szCs w:val="24"/>
              </w:rPr>
              <w:t xml:space="preserve"> </w:t>
            </w:r>
            <w:r w:rsidRPr="006F4710">
              <w:rPr>
                <w:rFonts w:ascii="Times New Roman" w:hAnsi="Times New Roman" w:cs="Times New Roman"/>
                <w:sz w:val="24"/>
                <w:szCs w:val="24"/>
              </w:rPr>
              <w:t>1983</w:t>
            </w:r>
          </w:p>
        </w:tc>
        <w:tc>
          <w:tcPr>
            <w:tcW w:w="1800" w:type="dxa"/>
          </w:tcPr>
          <w:p w14:paraId="1FE528F0"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 xml:space="preserve">Miami Winter Symposia held in </w:t>
            </w:r>
            <w:smartTag w:uri="urn:schemas-microsoft-com:office:smarttags" w:element="place">
              <w:smartTag w:uri="urn:schemas-microsoft-com:office:smarttags" w:element="City">
                <w:r w:rsidRPr="006F4710">
                  <w:rPr>
                    <w:rFonts w:ascii="Times New Roman" w:hAnsi="Times New Roman" w:cs="Times New Roman"/>
                    <w:sz w:val="24"/>
                    <w:szCs w:val="24"/>
                  </w:rPr>
                  <w:t>Miami</w:t>
                </w:r>
              </w:smartTag>
              <w:r w:rsidRPr="006F4710">
                <w:rPr>
                  <w:rFonts w:ascii="Times New Roman" w:hAnsi="Times New Roman" w:cs="Times New Roman"/>
                  <w:sz w:val="24"/>
                  <w:szCs w:val="24"/>
                </w:rPr>
                <w:t xml:space="preserve">, </w:t>
              </w:r>
              <w:smartTag w:uri="urn:schemas-microsoft-com:office:smarttags" w:element="State">
                <w:r w:rsidRPr="006F4710">
                  <w:rPr>
                    <w:rFonts w:ascii="Times New Roman" w:hAnsi="Times New Roman" w:cs="Times New Roman"/>
                    <w:sz w:val="24"/>
                    <w:szCs w:val="24"/>
                  </w:rPr>
                  <w:t>Florida</w:t>
                </w:r>
              </w:smartTag>
            </w:smartTag>
            <w:r w:rsidRPr="006F4710">
              <w:rPr>
                <w:rFonts w:ascii="Times New Roman" w:hAnsi="Times New Roman" w:cs="Times New Roman"/>
                <w:sz w:val="24"/>
                <w:szCs w:val="24"/>
              </w:rPr>
              <w:t xml:space="preserve"> January 1983</w:t>
            </w:r>
          </w:p>
        </w:tc>
        <w:tc>
          <w:tcPr>
            <w:tcW w:w="1620" w:type="dxa"/>
          </w:tcPr>
          <w:p w14:paraId="35603729"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Hibberd, 1985</w:t>
            </w:r>
          </w:p>
          <w:p w14:paraId="4730EDAC" w14:textId="77777777" w:rsidR="006F4710" w:rsidRPr="006F4710" w:rsidRDefault="006F4710" w:rsidP="006F4710">
            <w:pPr>
              <w:spacing w:after="0" w:line="240" w:lineRule="auto"/>
              <w:rPr>
                <w:rFonts w:ascii="Times New Roman" w:hAnsi="Times New Roman" w:cs="Times New Roman"/>
                <w:sz w:val="24"/>
                <w:szCs w:val="24"/>
              </w:rPr>
            </w:pPr>
          </w:p>
        </w:tc>
        <w:tc>
          <w:tcPr>
            <w:tcW w:w="2160" w:type="dxa"/>
          </w:tcPr>
          <w:p w14:paraId="3B1AA7CA" w14:textId="77777777" w:rsidR="006F4710" w:rsidRPr="006F4710" w:rsidRDefault="006F4710" w:rsidP="006F4710">
            <w:pPr>
              <w:spacing w:after="0" w:line="240" w:lineRule="auto"/>
              <w:rPr>
                <w:rFonts w:ascii="Times New Roman" w:hAnsi="Times New Roman" w:cs="Times New Roman"/>
                <w:sz w:val="24"/>
                <w:szCs w:val="24"/>
              </w:rPr>
            </w:pPr>
            <w:r w:rsidRPr="006F4710">
              <w:rPr>
                <w:rFonts w:ascii="Times New Roman" w:hAnsi="Times New Roman" w:cs="Times New Roman"/>
                <w:sz w:val="24"/>
                <w:szCs w:val="24"/>
              </w:rPr>
              <w:t>Calgene, (US), FlavrSavr™ Tomato, 1994</w:t>
            </w:r>
          </w:p>
        </w:tc>
      </w:tr>
    </w:tbl>
    <w:p w14:paraId="10328BA1" w14:textId="77777777" w:rsidR="0006794D" w:rsidRDefault="0006794D" w:rsidP="0006794D">
      <w:pPr>
        <w:spacing w:after="0" w:line="240" w:lineRule="auto"/>
        <w:rPr>
          <w:rFonts w:ascii="Times New Roman" w:hAnsi="Times New Roman" w:cs="Times New Roman"/>
          <w:sz w:val="24"/>
          <w:szCs w:val="24"/>
        </w:rPr>
      </w:pPr>
    </w:p>
    <w:p w14:paraId="7E2362C5" w14:textId="77777777" w:rsidR="007508C0" w:rsidRPr="00393E07" w:rsidRDefault="007508C0" w:rsidP="009D1CC7">
      <w:pPr>
        <w:pStyle w:val="CommentText"/>
        <w:ind w:firstLine="720"/>
        <w:rPr>
          <w:sz w:val="24"/>
          <w:szCs w:val="24"/>
          <w:lang w:val="en-GB"/>
        </w:rPr>
      </w:pPr>
      <w:r w:rsidRPr="00393E07">
        <w:rPr>
          <w:sz w:val="24"/>
          <w:szCs w:val="24"/>
        </w:rPr>
        <w:t xml:space="preserve">The final category of biotechnology is the genetic modification of plants. </w:t>
      </w:r>
      <w:r w:rsidRPr="00393E07">
        <w:rPr>
          <w:sz w:val="24"/>
          <w:szCs w:val="24"/>
          <w:lang w:val="en-GB"/>
        </w:rPr>
        <w:t xml:space="preserve">In 1983, the first genetic modification of a plant was reported, </w:t>
      </w:r>
      <w:r w:rsidRPr="00393E07">
        <w:rPr>
          <w:sz w:val="24"/>
          <w:szCs w:val="24"/>
        </w:rPr>
        <w:t>with tobacco as the host plant</w:t>
      </w:r>
      <w:r w:rsidRPr="00393E07">
        <w:rPr>
          <w:sz w:val="24"/>
          <w:szCs w:val="24"/>
          <w:lang w:val="en-GB"/>
        </w:rPr>
        <w:t>, while t</w:t>
      </w:r>
      <w:r w:rsidRPr="00393E07">
        <w:rPr>
          <w:sz w:val="24"/>
          <w:szCs w:val="24"/>
        </w:rPr>
        <w:t xml:space="preserve">he first patent on a GM plant, corn, was granted in 1985 (Table 1). </w:t>
      </w:r>
      <w:r w:rsidRPr="00393E07">
        <w:rPr>
          <w:sz w:val="24"/>
          <w:szCs w:val="24"/>
          <w:lang w:val="en-GB"/>
        </w:rPr>
        <w:t>Research continued rapidly and by the end of the decade, fie</w:t>
      </w:r>
      <w:r w:rsidR="003D1226">
        <w:rPr>
          <w:sz w:val="24"/>
          <w:szCs w:val="24"/>
          <w:lang w:val="en-GB"/>
        </w:rPr>
        <w:t>ld trials were underway with multiple GM</w:t>
      </w:r>
      <w:r w:rsidRPr="00393E07">
        <w:rPr>
          <w:sz w:val="24"/>
          <w:szCs w:val="24"/>
          <w:lang w:val="en-GB"/>
        </w:rPr>
        <w:t xml:space="preserve"> crop</w:t>
      </w:r>
      <w:r w:rsidR="00226DCE">
        <w:rPr>
          <w:sz w:val="24"/>
          <w:szCs w:val="24"/>
          <w:lang w:val="en-GB"/>
        </w:rPr>
        <w:t xml:space="preserve"> varieties. By the early to mid </w:t>
      </w:r>
      <w:r w:rsidRPr="00393E07">
        <w:rPr>
          <w:sz w:val="24"/>
          <w:szCs w:val="24"/>
          <w:lang w:val="en-GB"/>
        </w:rPr>
        <w:t>1990s, following several years of crop trials, a number o</w:t>
      </w:r>
      <w:r w:rsidR="003D1226">
        <w:rPr>
          <w:sz w:val="24"/>
          <w:szCs w:val="24"/>
          <w:lang w:val="en-GB"/>
        </w:rPr>
        <w:t>f these new GM</w:t>
      </w:r>
      <w:r w:rsidRPr="00393E07">
        <w:rPr>
          <w:sz w:val="24"/>
          <w:szCs w:val="24"/>
          <w:lang w:val="en-GB"/>
        </w:rPr>
        <w:t xml:space="preserve"> plants were </w:t>
      </w:r>
      <w:r>
        <w:rPr>
          <w:sz w:val="24"/>
          <w:szCs w:val="24"/>
          <w:lang w:val="en-GB"/>
        </w:rPr>
        <w:t>given variety approval by federal</w:t>
      </w:r>
      <w:r w:rsidR="00226DCE">
        <w:rPr>
          <w:sz w:val="24"/>
          <w:szCs w:val="24"/>
          <w:lang w:val="en-GB"/>
        </w:rPr>
        <w:t xml:space="preserve"> regulators in Canada and the US</w:t>
      </w:r>
      <w:r>
        <w:rPr>
          <w:sz w:val="24"/>
          <w:szCs w:val="24"/>
          <w:lang w:val="en-GB"/>
        </w:rPr>
        <w:t xml:space="preserve"> and </w:t>
      </w:r>
      <w:r w:rsidRPr="00393E07">
        <w:rPr>
          <w:sz w:val="24"/>
          <w:szCs w:val="24"/>
          <w:lang w:val="en-GB"/>
        </w:rPr>
        <w:t xml:space="preserve">commercialized. </w:t>
      </w:r>
      <w:r w:rsidR="003D1226">
        <w:rPr>
          <w:sz w:val="24"/>
          <w:szCs w:val="24"/>
          <w:lang w:val="en-GB"/>
        </w:rPr>
        <w:t>Field trials were also conducted in the European Union (EU), leading to planting approval for GM corn in 1997, prior to the EU moratorium on GM crop commercialization.</w:t>
      </w:r>
    </w:p>
    <w:p w14:paraId="2E91241E" w14:textId="77777777" w:rsidR="007508C0" w:rsidRPr="00393E07" w:rsidRDefault="007508C0" w:rsidP="009D1CC7">
      <w:pPr>
        <w:pStyle w:val="CommentText"/>
        <w:ind w:firstLine="720"/>
        <w:rPr>
          <w:sz w:val="24"/>
          <w:szCs w:val="24"/>
        </w:rPr>
      </w:pPr>
      <w:r>
        <w:rPr>
          <w:sz w:val="24"/>
          <w:szCs w:val="24"/>
        </w:rPr>
        <w:t xml:space="preserve">The Miami Winter Symposia </w:t>
      </w:r>
      <w:r w:rsidRPr="00393E07">
        <w:rPr>
          <w:sz w:val="24"/>
          <w:szCs w:val="24"/>
        </w:rPr>
        <w:t xml:space="preserve">on </w:t>
      </w:r>
      <w:r>
        <w:rPr>
          <w:sz w:val="24"/>
          <w:szCs w:val="24"/>
        </w:rPr>
        <w:t>the molecular genetics of</w:t>
      </w:r>
      <w:r w:rsidRPr="00393E07">
        <w:rPr>
          <w:sz w:val="24"/>
          <w:szCs w:val="24"/>
        </w:rPr>
        <w:t xml:space="preserve"> plants was held in </w:t>
      </w:r>
      <w:smartTag w:uri="urn:schemas-microsoft-com:office:smarttags" w:element="place">
        <w:smartTag w:uri="urn:schemas-microsoft-com:office:smarttags" w:element="City">
          <w:r w:rsidRPr="00393E07">
            <w:rPr>
              <w:sz w:val="24"/>
              <w:szCs w:val="24"/>
            </w:rPr>
            <w:t>Miami</w:t>
          </w:r>
        </w:smartTag>
      </w:smartTag>
      <w:r w:rsidRPr="00393E07">
        <w:rPr>
          <w:sz w:val="24"/>
          <w:szCs w:val="24"/>
        </w:rPr>
        <w:t xml:space="preserve"> in 1983,</w:t>
      </w:r>
      <w:r>
        <w:rPr>
          <w:rStyle w:val="FootnoteReference"/>
          <w:sz w:val="24"/>
          <w:szCs w:val="24"/>
        </w:rPr>
        <w:footnoteReference w:id="2"/>
      </w:r>
      <w:r w:rsidRPr="00393E07">
        <w:rPr>
          <w:sz w:val="24"/>
          <w:szCs w:val="24"/>
        </w:rPr>
        <w:t xml:space="preserve"> prior to the initial publication on the transgenic plant technology research. The objective of the </w:t>
      </w:r>
      <w:r>
        <w:rPr>
          <w:sz w:val="24"/>
          <w:szCs w:val="24"/>
        </w:rPr>
        <w:t xml:space="preserve">Symposia </w:t>
      </w:r>
      <w:r w:rsidRPr="00393E07">
        <w:rPr>
          <w:sz w:val="24"/>
          <w:szCs w:val="24"/>
        </w:rPr>
        <w:t xml:space="preserve">was essentially to </w:t>
      </w:r>
      <w:r>
        <w:rPr>
          <w:sz w:val="24"/>
          <w:szCs w:val="24"/>
        </w:rPr>
        <w:t xml:space="preserve">explore the potential of applying gene technology to </w:t>
      </w:r>
      <w:r w:rsidR="00226DCE">
        <w:rPr>
          <w:sz w:val="24"/>
          <w:szCs w:val="24"/>
        </w:rPr>
        <w:t xml:space="preserve">plant </w:t>
      </w:r>
      <w:r>
        <w:rPr>
          <w:sz w:val="24"/>
          <w:szCs w:val="24"/>
        </w:rPr>
        <w:t>agriculture by sharing</w:t>
      </w:r>
      <w:r w:rsidRPr="00393E07">
        <w:rPr>
          <w:sz w:val="24"/>
          <w:szCs w:val="24"/>
        </w:rPr>
        <w:t xml:space="preserve"> existing knowledge, rather than </w:t>
      </w:r>
      <w:r>
        <w:rPr>
          <w:sz w:val="24"/>
          <w:szCs w:val="24"/>
        </w:rPr>
        <w:t xml:space="preserve">discussing </w:t>
      </w:r>
      <w:r w:rsidRPr="00393E07">
        <w:rPr>
          <w:sz w:val="24"/>
          <w:szCs w:val="24"/>
        </w:rPr>
        <w:t>risk management strategies. To this end, three of the four world-leading researchers presented their research involving transgenic tobacco</w:t>
      </w:r>
      <w:r>
        <w:rPr>
          <w:sz w:val="24"/>
          <w:szCs w:val="24"/>
        </w:rPr>
        <w:t xml:space="preserve"> (Framond </w:t>
      </w:r>
      <w:r w:rsidRPr="00226DCE">
        <w:rPr>
          <w:sz w:val="24"/>
          <w:szCs w:val="24"/>
        </w:rPr>
        <w:t>et al</w:t>
      </w:r>
      <w:r>
        <w:rPr>
          <w:i/>
          <w:sz w:val="24"/>
          <w:szCs w:val="24"/>
        </w:rPr>
        <w:t xml:space="preserve">., </w:t>
      </w:r>
      <w:r>
        <w:rPr>
          <w:sz w:val="24"/>
          <w:szCs w:val="24"/>
        </w:rPr>
        <w:t xml:space="preserve">1983; Schell </w:t>
      </w:r>
      <w:r w:rsidRPr="007E6899">
        <w:rPr>
          <w:sz w:val="24"/>
          <w:szCs w:val="24"/>
        </w:rPr>
        <w:t>et al</w:t>
      </w:r>
      <w:r>
        <w:rPr>
          <w:sz w:val="24"/>
          <w:szCs w:val="24"/>
        </w:rPr>
        <w:t xml:space="preserve">., 1983; and Fraley </w:t>
      </w:r>
      <w:r w:rsidRPr="007E6899">
        <w:rPr>
          <w:sz w:val="24"/>
          <w:szCs w:val="24"/>
        </w:rPr>
        <w:t>et al.</w:t>
      </w:r>
      <w:r>
        <w:rPr>
          <w:sz w:val="24"/>
          <w:szCs w:val="24"/>
        </w:rPr>
        <w:t>, 1983)</w:t>
      </w:r>
      <w:r w:rsidR="00D95EC3">
        <w:rPr>
          <w:sz w:val="24"/>
          <w:szCs w:val="24"/>
        </w:rPr>
        <w:t xml:space="preserve">. At this point, GM plants were confined to greenhouses and laboratories. There would be detailed discussions on the implications of field research and commercialization at future meetings.  </w:t>
      </w:r>
      <w:r w:rsidRPr="00393E07">
        <w:rPr>
          <w:sz w:val="24"/>
          <w:szCs w:val="24"/>
        </w:rPr>
        <w:t xml:space="preserve"> </w:t>
      </w:r>
    </w:p>
    <w:p w14:paraId="112352D1" w14:textId="77777777" w:rsidR="007508C0" w:rsidRDefault="007508C0" w:rsidP="004D77EE">
      <w:pPr>
        <w:spacing w:after="0" w:line="240" w:lineRule="auto"/>
        <w:ind w:firstLine="720"/>
        <w:rPr>
          <w:rFonts w:ascii="Times New Roman" w:hAnsi="Times New Roman" w:cs="Times New Roman"/>
          <w:sz w:val="24"/>
          <w:szCs w:val="24"/>
          <w:lang w:val="en-GB"/>
        </w:rPr>
      </w:pPr>
      <w:r w:rsidRPr="007508C0">
        <w:rPr>
          <w:rFonts w:ascii="Times New Roman" w:hAnsi="Times New Roman" w:cs="Times New Roman"/>
          <w:sz w:val="24"/>
          <w:szCs w:val="24"/>
          <w:lang w:val="en-GB"/>
        </w:rPr>
        <w:t>The first commercial planting of a GM crop occurred in China in 1992 (James</w:t>
      </w:r>
      <w:r>
        <w:rPr>
          <w:rFonts w:ascii="Times New Roman" w:hAnsi="Times New Roman" w:cs="Times New Roman"/>
          <w:sz w:val="24"/>
          <w:szCs w:val="24"/>
          <w:lang w:val="en-GB"/>
        </w:rPr>
        <w:t xml:space="preserve"> and Krattiger,</w:t>
      </w:r>
      <w:r w:rsidRPr="007508C0">
        <w:rPr>
          <w:rFonts w:ascii="Times New Roman" w:hAnsi="Times New Roman" w:cs="Times New Roman"/>
          <w:sz w:val="24"/>
          <w:szCs w:val="24"/>
          <w:lang w:val="en-GB"/>
        </w:rPr>
        <w:t xml:space="preserve"> 1996). It involved the planting of 100 acres of transgenic tobacco for the purpose of seed multiplication. The first commercial production of a GM crop for food purposes occurred in 1994 in the United States by Calgene, with 10,000 acres of their transgenic, delayed-ripe</w:t>
      </w:r>
      <w:r w:rsidR="00D95EC3">
        <w:rPr>
          <w:rFonts w:ascii="Times New Roman" w:hAnsi="Times New Roman" w:cs="Times New Roman"/>
          <w:sz w:val="24"/>
          <w:szCs w:val="24"/>
          <w:lang w:val="en-GB"/>
        </w:rPr>
        <w:t>ning tomato, FlavrSavr™. By 1996</w:t>
      </w:r>
      <w:r w:rsidRPr="007508C0">
        <w:rPr>
          <w:rFonts w:ascii="Times New Roman" w:hAnsi="Times New Roman" w:cs="Times New Roman"/>
          <w:sz w:val="24"/>
          <w:szCs w:val="24"/>
          <w:lang w:val="en-GB"/>
        </w:rPr>
        <w:t>, other crops were introduced, including cotton, canola, potatoes and maize. Re</w:t>
      </w:r>
      <w:r w:rsidRPr="007508C0">
        <w:rPr>
          <w:rFonts w:ascii="Times New Roman" w:hAnsi="Times New Roman" w:cs="Times New Roman"/>
          <w:sz w:val="24"/>
          <w:szCs w:val="24"/>
        </w:rPr>
        <w:t xml:space="preserve">search in this area now covers a wide range of GM varieties, from cereals and oilseeds to fruits and vegetables. </w:t>
      </w:r>
      <w:r w:rsidRPr="007508C0">
        <w:rPr>
          <w:rFonts w:ascii="Times New Roman" w:hAnsi="Times New Roman" w:cs="Times New Roman"/>
          <w:sz w:val="24"/>
          <w:szCs w:val="24"/>
          <w:lang w:val="en-GB"/>
        </w:rPr>
        <w:t>James</w:t>
      </w:r>
      <w:bookmarkStart w:id="1" w:name="_Ref142098152"/>
      <w:r w:rsidR="009D1CC7">
        <w:rPr>
          <w:rFonts w:ascii="Times New Roman" w:hAnsi="Times New Roman" w:cs="Times New Roman"/>
          <w:sz w:val="24"/>
          <w:szCs w:val="24"/>
          <w:lang w:val="en-GB"/>
        </w:rPr>
        <w:t xml:space="preserve"> (2017</w:t>
      </w:r>
      <w:r w:rsidRPr="007508C0">
        <w:rPr>
          <w:rFonts w:ascii="Times New Roman" w:hAnsi="Times New Roman" w:cs="Times New Roman"/>
          <w:sz w:val="24"/>
          <w:szCs w:val="24"/>
          <w:lang w:val="en-GB"/>
        </w:rPr>
        <w:t>)</w:t>
      </w:r>
      <w:bookmarkEnd w:id="1"/>
      <w:r w:rsidRPr="007508C0">
        <w:rPr>
          <w:rFonts w:ascii="Times New Roman" w:hAnsi="Times New Roman" w:cs="Times New Roman"/>
          <w:sz w:val="24"/>
          <w:szCs w:val="24"/>
          <w:lang w:val="en-GB"/>
        </w:rPr>
        <w:t xml:space="preserve"> estimates th</w:t>
      </w:r>
      <w:r w:rsidR="009D1CC7">
        <w:rPr>
          <w:rFonts w:ascii="Times New Roman" w:hAnsi="Times New Roman" w:cs="Times New Roman"/>
          <w:sz w:val="24"/>
          <w:szCs w:val="24"/>
          <w:lang w:val="en-GB"/>
        </w:rPr>
        <w:t>at by 2016</w:t>
      </w:r>
      <w:r w:rsidRPr="007508C0">
        <w:rPr>
          <w:rFonts w:ascii="Times New Roman" w:hAnsi="Times New Roman" w:cs="Times New Roman"/>
          <w:sz w:val="24"/>
          <w:szCs w:val="24"/>
          <w:lang w:val="en-GB"/>
        </w:rPr>
        <w:t>, the annual global production of</w:t>
      </w:r>
      <w:r w:rsidR="009D1CC7">
        <w:rPr>
          <w:rFonts w:ascii="Times New Roman" w:hAnsi="Times New Roman" w:cs="Times New Roman"/>
          <w:sz w:val="24"/>
          <w:szCs w:val="24"/>
          <w:lang w:val="en-GB"/>
        </w:rPr>
        <w:t xml:space="preserve"> transgenic crops had reached 185 million hectares in 26 countries, grown by an estimated 18 million farmers. </w:t>
      </w:r>
    </w:p>
    <w:p w14:paraId="132CCD15" w14:textId="77777777" w:rsidR="00ED1E57" w:rsidRDefault="00ED1E57" w:rsidP="00ED1E57">
      <w:pPr>
        <w:spacing w:after="0" w:line="240" w:lineRule="auto"/>
        <w:rPr>
          <w:rFonts w:ascii="Times New Roman" w:hAnsi="Times New Roman" w:cs="Times New Roman"/>
          <w:sz w:val="24"/>
          <w:szCs w:val="24"/>
          <w:lang w:val="en-GB"/>
        </w:rPr>
      </w:pPr>
    </w:p>
    <w:p w14:paraId="38C4581A" w14:textId="77777777" w:rsidR="00ED1E57" w:rsidRPr="00ED1E57" w:rsidRDefault="00ED1E57" w:rsidP="00ED1E57">
      <w:pPr>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Summary</w:t>
      </w:r>
    </w:p>
    <w:p w14:paraId="5F749D22" w14:textId="77777777" w:rsidR="004D77EE" w:rsidRDefault="00C37B1B" w:rsidP="00ED1E5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w:t>
      </w:r>
      <w:r w:rsidR="001C2AC0">
        <w:rPr>
          <w:rFonts w:ascii="Times New Roman" w:hAnsi="Times New Roman" w:cs="Times New Roman"/>
          <w:sz w:val="24"/>
          <w:szCs w:val="24"/>
          <w:lang w:val="en-GB"/>
        </w:rPr>
        <w:t>iotechnology research</w:t>
      </w:r>
      <w:r>
        <w:rPr>
          <w:rFonts w:ascii="Times New Roman" w:hAnsi="Times New Roman" w:cs="Times New Roman"/>
          <w:sz w:val="24"/>
          <w:szCs w:val="24"/>
          <w:lang w:val="en-GB"/>
        </w:rPr>
        <w:t>,</w:t>
      </w:r>
      <w:r w:rsidR="001C2A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the regulation of it, </w:t>
      </w:r>
      <w:r w:rsidR="001C2AC0">
        <w:rPr>
          <w:rFonts w:ascii="Times New Roman" w:hAnsi="Times New Roman" w:cs="Times New Roman"/>
          <w:sz w:val="24"/>
          <w:szCs w:val="24"/>
          <w:lang w:val="en-GB"/>
        </w:rPr>
        <w:t xml:space="preserve">has </w:t>
      </w:r>
      <w:r>
        <w:rPr>
          <w:rFonts w:ascii="Times New Roman" w:hAnsi="Times New Roman" w:cs="Times New Roman"/>
          <w:sz w:val="24"/>
          <w:szCs w:val="24"/>
          <w:lang w:val="en-GB"/>
        </w:rPr>
        <w:t xml:space="preserve">been </w:t>
      </w:r>
      <w:r w:rsidR="001C2AC0">
        <w:rPr>
          <w:rFonts w:ascii="Times New Roman" w:hAnsi="Times New Roman" w:cs="Times New Roman"/>
          <w:sz w:val="24"/>
          <w:szCs w:val="24"/>
          <w:lang w:val="en-GB"/>
        </w:rPr>
        <w:t>evolv</w:t>
      </w:r>
      <w:r>
        <w:rPr>
          <w:rFonts w:ascii="Times New Roman" w:hAnsi="Times New Roman" w:cs="Times New Roman"/>
          <w:sz w:val="24"/>
          <w:szCs w:val="24"/>
          <w:lang w:val="en-GB"/>
        </w:rPr>
        <w:t>ing since the early 1970s</w:t>
      </w:r>
      <w:r w:rsidR="004D77EE">
        <w:rPr>
          <w:rFonts w:ascii="Times New Roman" w:hAnsi="Times New Roman" w:cs="Times New Roman"/>
          <w:sz w:val="24"/>
          <w:szCs w:val="24"/>
          <w:lang w:val="en-GB"/>
        </w:rPr>
        <w:t>. In this nearl</w:t>
      </w:r>
      <w:r w:rsidR="001C2AC0">
        <w:rPr>
          <w:rFonts w:ascii="Times New Roman" w:hAnsi="Times New Roman" w:cs="Times New Roman"/>
          <w:sz w:val="24"/>
          <w:szCs w:val="24"/>
          <w:lang w:val="en-GB"/>
        </w:rPr>
        <w:t>y 50 year period</w:t>
      </w:r>
      <w:r w:rsidR="004D77EE">
        <w:rPr>
          <w:rFonts w:ascii="Times New Roman" w:hAnsi="Times New Roman" w:cs="Times New Roman"/>
          <w:sz w:val="24"/>
          <w:szCs w:val="24"/>
          <w:lang w:val="en-GB"/>
        </w:rPr>
        <w:t xml:space="preserve">, there has not been a single human health or environmental adverse risk event, proving the efficacy of the regulatory oversight that has been applied. </w:t>
      </w:r>
      <w:r>
        <w:rPr>
          <w:rFonts w:ascii="Times New Roman" w:hAnsi="Times New Roman" w:cs="Times New Roman"/>
          <w:sz w:val="24"/>
          <w:szCs w:val="24"/>
          <w:lang w:val="en-GB"/>
        </w:rPr>
        <w:t>Since biotechnology research began, s</w:t>
      </w:r>
      <w:r w:rsidR="00164795">
        <w:rPr>
          <w:rFonts w:ascii="Times New Roman" w:hAnsi="Times New Roman" w:cs="Times New Roman"/>
          <w:sz w:val="24"/>
          <w:szCs w:val="24"/>
          <w:lang w:val="en-GB"/>
        </w:rPr>
        <w:t xml:space="preserve">cientists and regulators have </w:t>
      </w:r>
      <w:r>
        <w:rPr>
          <w:rFonts w:ascii="Times New Roman" w:hAnsi="Times New Roman" w:cs="Times New Roman"/>
          <w:sz w:val="24"/>
          <w:szCs w:val="24"/>
          <w:lang w:val="en-GB"/>
        </w:rPr>
        <w:t xml:space="preserve">taken a responsible </w:t>
      </w:r>
      <w:r w:rsidR="00164795">
        <w:rPr>
          <w:rFonts w:ascii="Times New Roman" w:hAnsi="Times New Roman" w:cs="Times New Roman"/>
          <w:sz w:val="24"/>
          <w:szCs w:val="24"/>
          <w:lang w:val="en-GB"/>
        </w:rPr>
        <w:t xml:space="preserve">approach, </w:t>
      </w:r>
      <w:r>
        <w:rPr>
          <w:rFonts w:ascii="Times New Roman" w:hAnsi="Times New Roman" w:cs="Times New Roman"/>
          <w:sz w:val="24"/>
          <w:szCs w:val="24"/>
          <w:lang w:val="en-GB"/>
        </w:rPr>
        <w:t xml:space="preserve">with the scientific </w:t>
      </w:r>
      <w:r>
        <w:rPr>
          <w:rFonts w:ascii="Times New Roman" w:hAnsi="Times New Roman" w:cs="Times New Roman"/>
          <w:sz w:val="24"/>
          <w:szCs w:val="24"/>
          <w:lang w:val="en-GB"/>
        </w:rPr>
        <w:lastRenderedPageBreak/>
        <w:t xml:space="preserve">community initiating public discourse with early technology developments, and working with regulators to devise </w:t>
      </w:r>
      <w:r w:rsidR="00164795">
        <w:rPr>
          <w:rFonts w:ascii="Times New Roman" w:hAnsi="Times New Roman" w:cs="Times New Roman"/>
          <w:sz w:val="24"/>
          <w:szCs w:val="24"/>
          <w:lang w:val="en-GB"/>
        </w:rPr>
        <w:t>appropriate risk assessment and risk management strategies</w:t>
      </w:r>
      <w:r>
        <w:rPr>
          <w:rFonts w:ascii="Times New Roman" w:hAnsi="Times New Roman" w:cs="Times New Roman"/>
          <w:sz w:val="24"/>
          <w:szCs w:val="24"/>
          <w:lang w:val="en-GB"/>
        </w:rPr>
        <w:t xml:space="preserve"> that are revised and adapted</w:t>
      </w:r>
      <w:r w:rsidR="007E6899">
        <w:rPr>
          <w:rFonts w:ascii="Times New Roman" w:hAnsi="Times New Roman" w:cs="Times New Roman"/>
          <w:sz w:val="24"/>
          <w:szCs w:val="24"/>
          <w:lang w:val="en-GB"/>
        </w:rPr>
        <w:t xml:space="preserve"> as</w:t>
      </w:r>
      <w:r w:rsidR="00164795">
        <w:rPr>
          <w:rFonts w:ascii="Times New Roman" w:hAnsi="Times New Roman" w:cs="Times New Roman"/>
          <w:sz w:val="24"/>
          <w:szCs w:val="24"/>
          <w:lang w:val="en-GB"/>
        </w:rPr>
        <w:t xml:space="preserve"> knowledge is gained. </w:t>
      </w:r>
      <w:r>
        <w:rPr>
          <w:rFonts w:ascii="Times New Roman" w:hAnsi="Times New Roman" w:cs="Times New Roman"/>
          <w:sz w:val="24"/>
          <w:szCs w:val="24"/>
          <w:lang w:val="en-GB"/>
        </w:rPr>
        <w:t>Biotechnology</w:t>
      </w:r>
      <w:r w:rsidR="004D77EE">
        <w:rPr>
          <w:rFonts w:ascii="Times New Roman" w:hAnsi="Times New Roman" w:cs="Times New Roman"/>
          <w:sz w:val="24"/>
          <w:szCs w:val="24"/>
          <w:lang w:val="en-GB"/>
        </w:rPr>
        <w:t xml:space="preserve"> research has now occurred at hundreds of universities, research institutions and private firm</w:t>
      </w:r>
      <w:r w:rsidR="00ED1E57">
        <w:rPr>
          <w:rFonts w:ascii="Times New Roman" w:hAnsi="Times New Roman" w:cs="Times New Roman"/>
          <w:sz w:val="24"/>
          <w:szCs w:val="24"/>
          <w:lang w:val="en-GB"/>
        </w:rPr>
        <w:t>s, the products of which have been regulated by t</w:t>
      </w:r>
      <w:r w:rsidR="007E6899">
        <w:rPr>
          <w:rFonts w:ascii="Times New Roman" w:hAnsi="Times New Roman" w:cs="Times New Roman"/>
          <w:sz w:val="24"/>
          <w:szCs w:val="24"/>
          <w:lang w:val="en-GB"/>
        </w:rPr>
        <w:t>housands of regulators globally</w:t>
      </w:r>
      <w:r w:rsidR="00ED1E57">
        <w:rPr>
          <w:rFonts w:ascii="Times New Roman" w:hAnsi="Times New Roman" w:cs="Times New Roman"/>
          <w:sz w:val="24"/>
          <w:szCs w:val="24"/>
          <w:lang w:val="en-GB"/>
        </w:rPr>
        <w:t xml:space="preserve">. </w:t>
      </w:r>
    </w:p>
    <w:p w14:paraId="17BD0A54" w14:textId="77777777" w:rsidR="00046E6F" w:rsidRDefault="00405901" w:rsidP="00046E6F">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C37B1B">
        <w:rPr>
          <w:rFonts w:ascii="Times New Roman" w:hAnsi="Times New Roman" w:cs="Times New Roman"/>
          <w:sz w:val="24"/>
          <w:szCs w:val="24"/>
          <w:lang w:val="en-GB"/>
        </w:rPr>
        <w:t xml:space="preserve">More recently, some categories of biotechnology research described above have been relabelled </w:t>
      </w:r>
      <w:r w:rsidR="007E6899">
        <w:rPr>
          <w:rFonts w:ascii="Times New Roman" w:hAnsi="Times New Roman" w:cs="Times New Roman"/>
          <w:sz w:val="24"/>
          <w:szCs w:val="24"/>
          <w:lang w:val="en-GB"/>
        </w:rPr>
        <w:t>‘</w:t>
      </w:r>
      <w:r w:rsidR="00C37B1B">
        <w:rPr>
          <w:rFonts w:ascii="Times New Roman" w:hAnsi="Times New Roman" w:cs="Times New Roman"/>
          <w:sz w:val="24"/>
          <w:szCs w:val="24"/>
          <w:lang w:val="en-GB"/>
        </w:rPr>
        <w:t>synthetic biology</w:t>
      </w:r>
      <w:r w:rsidR="007E6899">
        <w:rPr>
          <w:rFonts w:ascii="Times New Roman" w:hAnsi="Times New Roman" w:cs="Times New Roman"/>
          <w:sz w:val="24"/>
          <w:szCs w:val="24"/>
          <w:lang w:val="en-GB"/>
        </w:rPr>
        <w:t>’</w:t>
      </w:r>
      <w:r w:rsidR="00C37B1B">
        <w:rPr>
          <w:rFonts w:ascii="Times New Roman" w:hAnsi="Times New Roman" w:cs="Times New Roman"/>
          <w:sz w:val="24"/>
          <w:szCs w:val="24"/>
          <w:lang w:val="en-GB"/>
        </w:rPr>
        <w:t>. In essence, s</w:t>
      </w:r>
      <w:r>
        <w:rPr>
          <w:rFonts w:ascii="Times New Roman" w:hAnsi="Times New Roman" w:cs="Times New Roman"/>
          <w:sz w:val="24"/>
          <w:szCs w:val="24"/>
          <w:lang w:val="en-GB"/>
        </w:rPr>
        <w:t xml:space="preserve">ynthetic biology is </w:t>
      </w:r>
      <w:r w:rsidR="007E6899">
        <w:rPr>
          <w:rFonts w:ascii="Times New Roman" w:hAnsi="Times New Roman" w:cs="Times New Roman"/>
          <w:sz w:val="24"/>
          <w:szCs w:val="24"/>
          <w:lang w:val="en-GB"/>
        </w:rPr>
        <w:t xml:space="preserve">the </w:t>
      </w:r>
      <w:r w:rsidR="00C37B1B">
        <w:rPr>
          <w:rFonts w:ascii="Times New Roman" w:hAnsi="Times New Roman" w:cs="Times New Roman"/>
          <w:sz w:val="24"/>
          <w:szCs w:val="24"/>
          <w:lang w:val="en-GB"/>
        </w:rPr>
        <w:t xml:space="preserve">current state of the art of biotechnology, as evolved from </w:t>
      </w:r>
      <w:r>
        <w:rPr>
          <w:rFonts w:ascii="Times New Roman" w:hAnsi="Times New Roman" w:cs="Times New Roman"/>
          <w:sz w:val="24"/>
          <w:szCs w:val="24"/>
          <w:lang w:val="en-GB"/>
        </w:rPr>
        <w:t xml:space="preserve">the original micro-organism research of the early 1970s. </w:t>
      </w:r>
      <w:r w:rsidR="00C37B1B">
        <w:rPr>
          <w:rFonts w:ascii="Times New Roman" w:hAnsi="Times New Roman" w:cs="Times New Roman"/>
          <w:sz w:val="24"/>
          <w:szCs w:val="24"/>
          <w:lang w:val="en-GB"/>
        </w:rPr>
        <w:t xml:space="preserve">However, unlike the 1970s, </w:t>
      </w:r>
      <w:r>
        <w:rPr>
          <w:rFonts w:ascii="Times New Roman" w:hAnsi="Times New Roman" w:cs="Times New Roman"/>
          <w:sz w:val="24"/>
          <w:szCs w:val="24"/>
          <w:lang w:val="en-GB"/>
        </w:rPr>
        <w:t xml:space="preserve">risk assessment methodologies </w:t>
      </w:r>
      <w:r w:rsidR="00C37B1B">
        <w:rPr>
          <w:rFonts w:ascii="Times New Roman" w:hAnsi="Times New Roman" w:cs="Times New Roman"/>
          <w:sz w:val="24"/>
          <w:szCs w:val="24"/>
          <w:lang w:val="en-GB"/>
        </w:rPr>
        <w:t xml:space="preserve">for biotechnology are </w:t>
      </w:r>
      <w:r w:rsidR="0010292C">
        <w:rPr>
          <w:rFonts w:ascii="Times New Roman" w:hAnsi="Times New Roman" w:cs="Times New Roman"/>
          <w:sz w:val="24"/>
          <w:szCs w:val="24"/>
          <w:lang w:val="en-GB"/>
        </w:rPr>
        <w:t xml:space="preserve">well </w:t>
      </w:r>
      <w:r w:rsidR="00C37B1B">
        <w:rPr>
          <w:rFonts w:ascii="Times New Roman" w:hAnsi="Times New Roman" w:cs="Times New Roman"/>
          <w:sz w:val="24"/>
          <w:szCs w:val="24"/>
          <w:lang w:val="en-GB"/>
        </w:rPr>
        <w:t>established</w:t>
      </w:r>
      <w:r w:rsidR="004A5231">
        <w:rPr>
          <w:rFonts w:ascii="Times New Roman" w:hAnsi="Times New Roman" w:cs="Times New Roman"/>
          <w:sz w:val="24"/>
          <w:szCs w:val="24"/>
          <w:lang w:val="en-GB"/>
        </w:rPr>
        <w:t xml:space="preserve"> and there is a tremendous body of knowledge and expertise that is relevant to appropriately regulating new and future innovations and advancements in the field</w:t>
      </w:r>
      <w:r w:rsidR="000A29CA">
        <w:rPr>
          <w:rFonts w:ascii="Times New Roman" w:hAnsi="Times New Roman" w:cs="Times New Roman"/>
          <w:sz w:val="24"/>
          <w:szCs w:val="24"/>
          <w:lang w:val="en-GB"/>
        </w:rPr>
        <w:t xml:space="preserve">. Deliberating </w:t>
      </w:r>
      <w:r w:rsidR="004A5231">
        <w:rPr>
          <w:rFonts w:ascii="Times New Roman" w:hAnsi="Times New Roman" w:cs="Times New Roman"/>
          <w:sz w:val="24"/>
          <w:szCs w:val="24"/>
          <w:lang w:val="en-GB"/>
        </w:rPr>
        <w:t xml:space="preserve">new rules and regulations via an international forum specifically for </w:t>
      </w:r>
      <w:r w:rsidR="007E6899">
        <w:rPr>
          <w:rFonts w:ascii="Times New Roman" w:hAnsi="Times New Roman" w:cs="Times New Roman"/>
          <w:sz w:val="24"/>
          <w:szCs w:val="24"/>
          <w:lang w:val="en-GB"/>
        </w:rPr>
        <w:t>‘</w:t>
      </w:r>
      <w:r w:rsidR="004A5231">
        <w:rPr>
          <w:rFonts w:ascii="Times New Roman" w:hAnsi="Times New Roman" w:cs="Times New Roman"/>
          <w:sz w:val="24"/>
          <w:szCs w:val="24"/>
          <w:lang w:val="en-GB"/>
        </w:rPr>
        <w:t>synthetic biology</w:t>
      </w:r>
      <w:r w:rsidR="007E6899">
        <w:rPr>
          <w:rFonts w:ascii="Times New Roman" w:hAnsi="Times New Roman" w:cs="Times New Roman"/>
          <w:sz w:val="24"/>
          <w:szCs w:val="24"/>
          <w:lang w:val="en-GB"/>
        </w:rPr>
        <w:t>’</w:t>
      </w:r>
      <w:r w:rsidR="004A5231">
        <w:rPr>
          <w:rFonts w:ascii="Times New Roman" w:hAnsi="Times New Roman" w:cs="Times New Roman"/>
          <w:sz w:val="24"/>
          <w:szCs w:val="24"/>
          <w:lang w:val="en-GB"/>
        </w:rPr>
        <w:t xml:space="preserve"> is unnecessarily precautionary and overlooks almost 50 years of carefully and responsibly developed procedures and best practices by those with the appropriate expertise.</w:t>
      </w:r>
      <w:r>
        <w:rPr>
          <w:rFonts w:ascii="Times New Roman" w:hAnsi="Times New Roman" w:cs="Times New Roman"/>
          <w:sz w:val="24"/>
          <w:szCs w:val="24"/>
          <w:lang w:val="en-GB"/>
        </w:rPr>
        <w:t xml:space="preserve"> In an automotive comparison, </w:t>
      </w:r>
      <w:r w:rsidR="004A5231">
        <w:rPr>
          <w:rFonts w:ascii="Times New Roman" w:hAnsi="Times New Roman" w:cs="Times New Roman"/>
          <w:sz w:val="24"/>
          <w:szCs w:val="24"/>
          <w:lang w:val="en-GB"/>
        </w:rPr>
        <w:t>new rules for</w:t>
      </w:r>
      <w:r>
        <w:rPr>
          <w:rFonts w:ascii="Times New Roman" w:hAnsi="Times New Roman" w:cs="Times New Roman"/>
          <w:sz w:val="24"/>
          <w:szCs w:val="24"/>
          <w:lang w:val="en-GB"/>
        </w:rPr>
        <w:t xml:space="preserve"> synthetic biology would be the equivalent of placing </w:t>
      </w:r>
      <w:r w:rsidR="004A5231">
        <w:rPr>
          <w:rFonts w:ascii="Times New Roman" w:hAnsi="Times New Roman" w:cs="Times New Roman"/>
          <w:sz w:val="24"/>
          <w:szCs w:val="24"/>
          <w:lang w:val="en-GB"/>
        </w:rPr>
        <w:t>new</w:t>
      </w:r>
      <w:r>
        <w:rPr>
          <w:rFonts w:ascii="Times New Roman" w:hAnsi="Times New Roman" w:cs="Times New Roman"/>
          <w:sz w:val="24"/>
          <w:szCs w:val="24"/>
          <w:lang w:val="en-GB"/>
        </w:rPr>
        <w:t xml:space="preserve"> regulatory hurdles on engineering automotive advancements that resulted in electric automobiles. The electric automobile is simply the engineering evolution of decades of automobile production research and advancement. Regulating </w:t>
      </w:r>
      <w:r w:rsidR="004A5231">
        <w:rPr>
          <w:rFonts w:ascii="Times New Roman" w:hAnsi="Times New Roman" w:cs="Times New Roman"/>
          <w:sz w:val="24"/>
          <w:szCs w:val="24"/>
          <w:lang w:val="en-GB"/>
        </w:rPr>
        <w:t>biotechnology</w:t>
      </w:r>
      <w:r>
        <w:rPr>
          <w:rFonts w:ascii="Times New Roman" w:hAnsi="Times New Roman" w:cs="Times New Roman"/>
          <w:sz w:val="24"/>
          <w:szCs w:val="24"/>
          <w:lang w:val="en-GB"/>
        </w:rPr>
        <w:t xml:space="preserve"> in a different risk paradigm does not have any foundations in </w:t>
      </w:r>
      <w:r w:rsidR="004A5231">
        <w:rPr>
          <w:rFonts w:ascii="Times New Roman" w:hAnsi="Times New Roman" w:cs="Times New Roman"/>
          <w:sz w:val="24"/>
          <w:szCs w:val="24"/>
          <w:lang w:val="en-GB"/>
        </w:rPr>
        <w:t>evidence or experience and cannot be justified</w:t>
      </w:r>
      <w:r>
        <w:rPr>
          <w:rFonts w:ascii="Times New Roman" w:hAnsi="Times New Roman" w:cs="Times New Roman"/>
          <w:sz w:val="24"/>
          <w:szCs w:val="24"/>
          <w:lang w:val="en-GB"/>
        </w:rPr>
        <w:t>.</w:t>
      </w:r>
    </w:p>
    <w:p w14:paraId="4A41FE59" w14:textId="77777777" w:rsidR="0010292C" w:rsidRDefault="0010292C" w:rsidP="00046E6F">
      <w:pPr>
        <w:spacing w:after="0" w:line="240" w:lineRule="auto"/>
        <w:rPr>
          <w:rFonts w:ascii="Times New Roman" w:hAnsi="Times New Roman" w:cs="Times New Roman"/>
          <w:sz w:val="24"/>
          <w:szCs w:val="24"/>
          <w:lang w:val="en-GB"/>
        </w:rPr>
      </w:pPr>
    </w:p>
    <w:p w14:paraId="60C78142" w14:textId="77777777" w:rsidR="00C37B1B" w:rsidRDefault="00C37B1B" w:rsidP="00046E6F">
      <w:pPr>
        <w:spacing w:after="0" w:line="240" w:lineRule="auto"/>
        <w:rPr>
          <w:rFonts w:ascii="Times New Roman" w:hAnsi="Times New Roman" w:cs="Times New Roman"/>
          <w:sz w:val="24"/>
          <w:szCs w:val="24"/>
          <w:lang w:val="en-GB"/>
        </w:rPr>
      </w:pPr>
    </w:p>
    <w:p w14:paraId="60B6B484" w14:textId="77777777" w:rsidR="00BF229A" w:rsidRPr="00046E6F" w:rsidRDefault="00BF229A" w:rsidP="00046E6F">
      <w:pPr>
        <w:spacing w:after="120" w:line="240" w:lineRule="auto"/>
        <w:jc w:val="center"/>
        <w:rPr>
          <w:rFonts w:ascii="Times New Roman" w:hAnsi="Times New Roman" w:cs="Times New Roman"/>
          <w:sz w:val="24"/>
          <w:szCs w:val="24"/>
          <w:lang w:val="en-GB"/>
        </w:rPr>
      </w:pPr>
      <w:r w:rsidRPr="00BF229A">
        <w:rPr>
          <w:rFonts w:ascii="Times New Roman" w:hAnsi="Times New Roman" w:cs="Times New Roman"/>
          <w:b/>
          <w:sz w:val="24"/>
          <w:szCs w:val="24"/>
        </w:rPr>
        <w:t>Global Benefits of GM Crops</w:t>
      </w:r>
    </w:p>
    <w:p w14:paraId="5C38093D" w14:textId="0EB27686" w:rsidR="0010292C" w:rsidRDefault="0010292C" w:rsidP="00BF229A">
      <w:pPr>
        <w:spacing w:after="0" w:line="240" w:lineRule="auto"/>
        <w:rPr>
          <w:rFonts w:ascii="Times New Roman" w:hAnsi="Times New Roman" w:cs="Times New Roman"/>
          <w:sz w:val="24"/>
          <w:szCs w:val="24"/>
        </w:rPr>
      </w:pPr>
      <w:r>
        <w:rPr>
          <w:rFonts w:ascii="Times New Roman" w:hAnsi="Times New Roman" w:cs="Times New Roman"/>
          <w:sz w:val="24"/>
          <w:szCs w:val="24"/>
        </w:rPr>
        <w:t>Any time a transformative technology, such as synthetic biology, is assessed for benefits, impacts and risks, perspective is an important component of the assessment process. When the initial regulatory frameworks for GM crops were being discussed and developed, many governments undertook steps to ensure that thorough science-based risk assessments were conducted and then let the market determine whether the product would be commercially successful</w:t>
      </w:r>
      <w:r w:rsidR="000A7EEF">
        <w:rPr>
          <w:rFonts w:ascii="Times New Roman" w:hAnsi="Times New Roman" w:cs="Times New Roman"/>
          <w:sz w:val="24"/>
          <w:szCs w:val="24"/>
        </w:rPr>
        <w:t xml:space="preserve"> (Ludlow et al., 2014)</w:t>
      </w:r>
      <w:r>
        <w:rPr>
          <w:rFonts w:ascii="Times New Roman" w:hAnsi="Times New Roman" w:cs="Times New Roman"/>
          <w:sz w:val="24"/>
          <w:szCs w:val="24"/>
        </w:rPr>
        <w:t xml:space="preserve">. By allowing the market to determine the success of the product, rather than regulators, the benefits of GM crops have been significant. To provide some perspective for the regulatory oversight regarding synthetic biology, it is valuable to </w:t>
      </w:r>
      <w:r w:rsidR="00D4777C">
        <w:rPr>
          <w:rFonts w:ascii="Times New Roman" w:hAnsi="Times New Roman" w:cs="Times New Roman"/>
          <w:sz w:val="24"/>
          <w:szCs w:val="24"/>
        </w:rPr>
        <w:t>provide a synthesis of the benefits provided by GM crops over their 20 years of commercial production</w:t>
      </w:r>
      <w:r w:rsidR="00B360B3">
        <w:rPr>
          <w:rFonts w:ascii="Times New Roman" w:hAnsi="Times New Roman" w:cs="Times New Roman"/>
          <w:sz w:val="24"/>
          <w:szCs w:val="24"/>
        </w:rPr>
        <w:t xml:space="preserve"> (Smyth et al., 2014)</w:t>
      </w:r>
      <w:r w:rsidR="00D4777C">
        <w:rPr>
          <w:rFonts w:ascii="Times New Roman" w:hAnsi="Times New Roman" w:cs="Times New Roman"/>
          <w:sz w:val="24"/>
          <w:szCs w:val="24"/>
        </w:rPr>
        <w:t>.</w:t>
      </w:r>
    </w:p>
    <w:p w14:paraId="6CC74877" w14:textId="77777777" w:rsidR="00BF229A" w:rsidRPr="00BF229A" w:rsidRDefault="00BF229A" w:rsidP="0010292C">
      <w:pPr>
        <w:spacing w:after="0" w:line="240" w:lineRule="auto"/>
        <w:ind w:firstLine="720"/>
        <w:rPr>
          <w:rFonts w:ascii="Times New Roman" w:hAnsi="Times New Roman" w:cs="Times New Roman"/>
          <w:sz w:val="24"/>
          <w:szCs w:val="24"/>
        </w:rPr>
      </w:pPr>
      <w:r w:rsidRPr="00BF229A">
        <w:rPr>
          <w:rFonts w:ascii="Times New Roman" w:hAnsi="Times New Roman" w:cs="Times New Roman"/>
          <w:sz w:val="24"/>
          <w:szCs w:val="24"/>
        </w:rPr>
        <w:t>While some GM crop varieties have limited production</w:t>
      </w:r>
      <w:r w:rsidR="00046E6F">
        <w:rPr>
          <w:rFonts w:ascii="Times New Roman" w:hAnsi="Times New Roman" w:cs="Times New Roman"/>
          <w:sz w:val="24"/>
          <w:szCs w:val="24"/>
        </w:rPr>
        <w:t xml:space="preserve"> acreage</w:t>
      </w:r>
      <w:r w:rsidRPr="00BF229A">
        <w:rPr>
          <w:rFonts w:ascii="Times New Roman" w:hAnsi="Times New Roman" w:cs="Times New Roman"/>
          <w:sz w:val="24"/>
          <w:szCs w:val="24"/>
        </w:rPr>
        <w:t>, such as papaya, eggplant, alfalfa and sugar beets, the benefits of GM crops focus</w:t>
      </w:r>
      <w:r w:rsidR="00D4777C">
        <w:rPr>
          <w:rFonts w:ascii="Times New Roman" w:hAnsi="Times New Roman" w:cs="Times New Roman"/>
          <w:sz w:val="24"/>
          <w:szCs w:val="24"/>
        </w:rPr>
        <w:t>ed on here are</w:t>
      </w:r>
      <w:r w:rsidRPr="00BF229A">
        <w:rPr>
          <w:rFonts w:ascii="Times New Roman" w:hAnsi="Times New Roman" w:cs="Times New Roman"/>
          <w:sz w:val="24"/>
          <w:szCs w:val="24"/>
        </w:rPr>
        <w:t xml:space="preserve"> on the observed effects of the four dominant GM crops: canola, corn, cotton and soybeans. The benefits from GM crops can be differentiated into three main categories, economic, environmental and health.</w:t>
      </w:r>
    </w:p>
    <w:p w14:paraId="3433FF3B" w14:textId="77777777" w:rsidR="00BF229A" w:rsidRPr="00BF229A" w:rsidRDefault="00BF229A" w:rsidP="00BF229A">
      <w:pPr>
        <w:spacing w:after="0" w:line="240" w:lineRule="auto"/>
        <w:rPr>
          <w:rFonts w:ascii="Times New Roman" w:hAnsi="Times New Roman" w:cs="Times New Roman"/>
          <w:sz w:val="24"/>
          <w:szCs w:val="24"/>
        </w:rPr>
      </w:pPr>
    </w:p>
    <w:p w14:paraId="49D359F8" w14:textId="77777777" w:rsidR="00BF229A" w:rsidRPr="00BF229A" w:rsidRDefault="00BF229A" w:rsidP="00BF229A">
      <w:pPr>
        <w:spacing w:after="0" w:line="240" w:lineRule="auto"/>
        <w:rPr>
          <w:rFonts w:ascii="Times New Roman" w:hAnsi="Times New Roman" w:cs="Times New Roman"/>
          <w:i/>
          <w:sz w:val="24"/>
          <w:szCs w:val="24"/>
        </w:rPr>
      </w:pPr>
      <w:r w:rsidRPr="00BF229A">
        <w:rPr>
          <w:rFonts w:ascii="Times New Roman" w:hAnsi="Times New Roman" w:cs="Times New Roman"/>
          <w:i/>
          <w:sz w:val="24"/>
          <w:szCs w:val="24"/>
        </w:rPr>
        <w:t>Economic benefits of GM crops</w:t>
      </w:r>
    </w:p>
    <w:p w14:paraId="4C2F4946" w14:textId="77777777" w:rsidR="00BF229A" w:rsidRPr="00BF229A" w:rsidRDefault="00BF229A" w:rsidP="00BF229A">
      <w:pPr>
        <w:spacing w:after="0" w:line="240" w:lineRule="auto"/>
        <w:rPr>
          <w:rFonts w:ascii="Times New Roman" w:hAnsi="Times New Roman" w:cs="Times New Roman"/>
          <w:sz w:val="24"/>
          <w:szCs w:val="24"/>
        </w:rPr>
      </w:pPr>
      <w:r w:rsidRPr="00BF229A">
        <w:rPr>
          <w:rFonts w:ascii="Times New Roman" w:hAnsi="Times New Roman" w:cs="Times New Roman"/>
          <w:sz w:val="24"/>
          <w:szCs w:val="24"/>
        </w:rPr>
        <w:t>With the adoption of GM crops rapidly expanding over the first two decades of availability, the benefits from the technology must be significant otherwise farmers would begin to return to previous crop options. One team of authors has annually examined the economic impacts from GM crops and their mo</w:t>
      </w:r>
      <w:r w:rsidR="002971F2">
        <w:rPr>
          <w:rFonts w:ascii="Times New Roman" w:hAnsi="Times New Roman" w:cs="Times New Roman"/>
          <w:sz w:val="24"/>
          <w:szCs w:val="24"/>
        </w:rPr>
        <w:t>st recent data is on the 2015</w:t>
      </w:r>
      <w:r w:rsidRPr="00BF229A">
        <w:rPr>
          <w:rFonts w:ascii="Times New Roman" w:hAnsi="Times New Roman" w:cs="Times New Roman"/>
          <w:sz w:val="24"/>
          <w:szCs w:val="24"/>
        </w:rPr>
        <w:t xml:space="preserve"> cropping year, where they estimate that the global economic benefits from GM crops exceeded US</w:t>
      </w:r>
      <w:r w:rsidR="002971F2">
        <w:rPr>
          <w:rFonts w:ascii="Times New Roman" w:hAnsi="Times New Roman" w:cs="Times New Roman"/>
          <w:sz w:val="24"/>
          <w:szCs w:val="24"/>
        </w:rPr>
        <w:t>$15</w:t>
      </w:r>
      <w:r w:rsidRPr="00BF229A">
        <w:rPr>
          <w:rFonts w:ascii="Times New Roman" w:hAnsi="Times New Roman" w:cs="Times New Roman"/>
          <w:sz w:val="24"/>
          <w:szCs w:val="24"/>
        </w:rPr>
        <w:t xml:space="preserve"> bi</w:t>
      </w:r>
      <w:r w:rsidR="002971F2">
        <w:rPr>
          <w:rFonts w:ascii="Times New Roman" w:hAnsi="Times New Roman" w:cs="Times New Roman"/>
          <w:sz w:val="24"/>
          <w:szCs w:val="24"/>
        </w:rPr>
        <w:t>llion (Brookes and Barfoot, 2017</w:t>
      </w:r>
      <w:r w:rsidRPr="00BF229A">
        <w:rPr>
          <w:rFonts w:ascii="Times New Roman" w:hAnsi="Times New Roman" w:cs="Times New Roman"/>
          <w:sz w:val="24"/>
          <w:szCs w:val="24"/>
        </w:rPr>
        <w:t>). Cumulatively, o</w:t>
      </w:r>
      <w:r w:rsidR="002971F2">
        <w:rPr>
          <w:rFonts w:ascii="Times New Roman" w:hAnsi="Times New Roman" w:cs="Times New Roman"/>
          <w:sz w:val="24"/>
          <w:szCs w:val="24"/>
        </w:rPr>
        <w:t>ver the period from 1996 to 2015</w:t>
      </w:r>
      <w:r w:rsidRPr="00BF229A">
        <w:rPr>
          <w:rFonts w:ascii="Times New Roman" w:hAnsi="Times New Roman" w:cs="Times New Roman"/>
          <w:sz w:val="24"/>
          <w:szCs w:val="24"/>
        </w:rPr>
        <w:t>, the authors estimate that the economic benefits</w:t>
      </w:r>
      <w:r w:rsidR="002971F2">
        <w:rPr>
          <w:rFonts w:ascii="Times New Roman" w:hAnsi="Times New Roman" w:cs="Times New Roman"/>
          <w:sz w:val="24"/>
          <w:szCs w:val="24"/>
        </w:rPr>
        <w:t xml:space="preserve"> of GM crops have reached US$168</w:t>
      </w:r>
      <w:r w:rsidRPr="00BF229A">
        <w:rPr>
          <w:rFonts w:ascii="Times New Roman" w:hAnsi="Times New Roman" w:cs="Times New Roman"/>
          <w:sz w:val="24"/>
          <w:szCs w:val="24"/>
        </w:rPr>
        <w:t xml:space="preserve"> billion. The production increases from GM crops have a substantial contribution to improving global food security as Brookes and B</w:t>
      </w:r>
      <w:r w:rsidR="002971F2">
        <w:rPr>
          <w:rFonts w:ascii="Times New Roman" w:hAnsi="Times New Roman" w:cs="Times New Roman"/>
          <w:sz w:val="24"/>
          <w:szCs w:val="24"/>
        </w:rPr>
        <w:t xml:space="preserve">arfoot estimate that </w:t>
      </w:r>
      <w:r w:rsidR="002971F2">
        <w:rPr>
          <w:rFonts w:ascii="Times New Roman" w:hAnsi="Times New Roman" w:cs="Times New Roman"/>
          <w:sz w:val="24"/>
          <w:szCs w:val="24"/>
        </w:rPr>
        <w:lastRenderedPageBreak/>
        <w:t>over the 20</w:t>
      </w:r>
      <w:r w:rsidRPr="00BF229A">
        <w:rPr>
          <w:rFonts w:ascii="Times New Roman" w:hAnsi="Times New Roman" w:cs="Times New Roman"/>
          <w:sz w:val="24"/>
          <w:szCs w:val="24"/>
        </w:rPr>
        <w:t xml:space="preserve"> year period of GM c</w:t>
      </w:r>
      <w:r w:rsidR="002971F2">
        <w:rPr>
          <w:rFonts w:ascii="Times New Roman" w:hAnsi="Times New Roman" w:cs="Times New Roman"/>
          <w:sz w:val="24"/>
          <w:szCs w:val="24"/>
        </w:rPr>
        <w:t>rop production, an additional 1</w:t>
      </w:r>
      <w:r w:rsidRPr="00BF229A">
        <w:rPr>
          <w:rFonts w:ascii="Times New Roman" w:hAnsi="Times New Roman" w:cs="Times New Roman"/>
          <w:sz w:val="24"/>
          <w:szCs w:val="24"/>
        </w:rPr>
        <w:t>8</w:t>
      </w:r>
      <w:r w:rsidR="002971F2">
        <w:rPr>
          <w:rFonts w:ascii="Times New Roman" w:hAnsi="Times New Roman" w:cs="Times New Roman"/>
          <w:sz w:val="24"/>
          <w:szCs w:val="24"/>
        </w:rPr>
        <w:t>0</w:t>
      </w:r>
      <w:r w:rsidRPr="00BF229A">
        <w:rPr>
          <w:rFonts w:ascii="Times New Roman" w:hAnsi="Times New Roman" w:cs="Times New Roman"/>
          <w:sz w:val="24"/>
          <w:szCs w:val="24"/>
        </w:rPr>
        <w:t xml:space="preserve"> mi</w:t>
      </w:r>
      <w:r w:rsidR="002971F2">
        <w:rPr>
          <w:rFonts w:ascii="Times New Roman" w:hAnsi="Times New Roman" w:cs="Times New Roman"/>
          <w:sz w:val="24"/>
          <w:szCs w:val="24"/>
        </w:rPr>
        <w:t>llion tonnes of soybeans and 357</w:t>
      </w:r>
      <w:r w:rsidRPr="00BF229A">
        <w:rPr>
          <w:rFonts w:ascii="Times New Roman" w:hAnsi="Times New Roman" w:cs="Times New Roman"/>
          <w:sz w:val="24"/>
          <w:szCs w:val="24"/>
        </w:rPr>
        <w:t xml:space="preserve"> million tonnes of corn have been produced that would not have resulted without the technology. </w:t>
      </w:r>
    </w:p>
    <w:p w14:paraId="4D1AD586" w14:textId="77777777" w:rsidR="00BF229A" w:rsidRPr="00BF229A" w:rsidRDefault="00BF229A" w:rsidP="00BF229A">
      <w:pPr>
        <w:spacing w:after="0" w:line="240" w:lineRule="auto"/>
        <w:rPr>
          <w:rFonts w:ascii="Times New Roman" w:hAnsi="Times New Roman" w:cs="Times New Roman"/>
          <w:sz w:val="24"/>
          <w:szCs w:val="24"/>
        </w:rPr>
      </w:pPr>
      <w:r w:rsidRPr="00BF229A">
        <w:rPr>
          <w:rFonts w:ascii="Times New Roman" w:hAnsi="Times New Roman" w:cs="Times New Roman"/>
          <w:sz w:val="24"/>
          <w:szCs w:val="24"/>
        </w:rPr>
        <w:tab/>
        <w:t>Studies on the economic benefits from GM crops first began to appear about the turn of the millennium, with many of these based on the results from experimental field trial data that were then extrapolated to the crop production area, using an estimated adoption curve. These were rudimentary studies that provided an initial sense of what degree of benefits might be observed, particularly in developing countries. By the time the technology had been adopted for a d</w:t>
      </w:r>
      <w:r w:rsidR="00046E6F">
        <w:rPr>
          <w:rFonts w:ascii="Times New Roman" w:hAnsi="Times New Roman" w:cs="Times New Roman"/>
          <w:sz w:val="24"/>
          <w:szCs w:val="24"/>
        </w:rPr>
        <w:t>ecade, stu</w:t>
      </w:r>
      <w:r w:rsidR="00D4777C">
        <w:rPr>
          <w:rFonts w:ascii="Times New Roman" w:hAnsi="Times New Roman" w:cs="Times New Roman"/>
          <w:sz w:val="24"/>
          <w:szCs w:val="24"/>
        </w:rPr>
        <w:t>dies reflecting grower</w:t>
      </w:r>
      <w:r w:rsidR="00046E6F">
        <w:rPr>
          <w:rFonts w:ascii="Times New Roman" w:hAnsi="Times New Roman" w:cs="Times New Roman"/>
          <w:sz w:val="24"/>
          <w:szCs w:val="24"/>
        </w:rPr>
        <w:t xml:space="preserve"> experiences</w:t>
      </w:r>
      <w:r w:rsidRPr="00BF229A">
        <w:rPr>
          <w:rFonts w:ascii="Times New Roman" w:hAnsi="Times New Roman" w:cs="Times New Roman"/>
          <w:sz w:val="24"/>
          <w:szCs w:val="24"/>
        </w:rPr>
        <w:t xml:space="preserve"> began to appear, based on farmer surveys. </w:t>
      </w:r>
    </w:p>
    <w:p w14:paraId="197E6061" w14:textId="77777777" w:rsidR="00BF229A" w:rsidRPr="00BF229A" w:rsidRDefault="00BF229A" w:rsidP="00BF229A">
      <w:pPr>
        <w:spacing w:after="0" w:line="240" w:lineRule="auto"/>
        <w:rPr>
          <w:rFonts w:ascii="Times New Roman" w:hAnsi="Times New Roman" w:cs="Times New Roman"/>
          <w:sz w:val="24"/>
          <w:szCs w:val="24"/>
        </w:rPr>
      </w:pPr>
      <w:r w:rsidRPr="00BF229A">
        <w:rPr>
          <w:rFonts w:ascii="Times New Roman" w:hAnsi="Times New Roman" w:cs="Times New Roman"/>
          <w:sz w:val="24"/>
          <w:szCs w:val="24"/>
        </w:rPr>
        <w:tab/>
        <w:t xml:space="preserve"> Several articles undertook a detailed assessment of the numerous studies that began to regularly appear following the first decade of GM crop adoption. The first of these was conducted by Carpenter (2010), which examined 168 studies on GM crop yields, finding that 124 of the studies reported yield increases, 32 </w:t>
      </w:r>
      <w:r w:rsidR="00684CEE">
        <w:rPr>
          <w:rFonts w:ascii="Times New Roman" w:hAnsi="Times New Roman" w:cs="Times New Roman"/>
          <w:sz w:val="24"/>
          <w:szCs w:val="24"/>
        </w:rPr>
        <w:t xml:space="preserve">reported </w:t>
      </w:r>
      <w:r w:rsidRPr="00BF229A">
        <w:rPr>
          <w:rFonts w:ascii="Times New Roman" w:hAnsi="Times New Roman" w:cs="Times New Roman"/>
          <w:sz w:val="24"/>
          <w:szCs w:val="24"/>
        </w:rPr>
        <w:t xml:space="preserve">no change and only 13 reporting lower yields. Finger et al. (2011) examined 203 peer reviewed studies, concluding that yield increases are evident with GM crop adoption, but noted that these increases were due to reduced insect and weed population pressures and not to actual genomic yield increases. </w:t>
      </w:r>
      <w:r w:rsidR="00D4777C">
        <w:rPr>
          <w:rFonts w:ascii="Times New Roman" w:hAnsi="Times New Roman" w:cs="Times New Roman"/>
          <w:sz w:val="24"/>
          <w:szCs w:val="24"/>
        </w:rPr>
        <w:t xml:space="preserve">Yield increases from GM crops are an indirect benefit as the genetic modification of the crop is to provide herbicide tolerance or insect resistance, rather than targeted yield increases. </w:t>
      </w:r>
      <w:r w:rsidRPr="00BF229A">
        <w:rPr>
          <w:rFonts w:ascii="Times New Roman" w:hAnsi="Times New Roman" w:cs="Times New Roman"/>
          <w:sz w:val="24"/>
          <w:szCs w:val="24"/>
        </w:rPr>
        <w:t xml:space="preserve">Areal et al. (2013) examined 97 studies comparing yield increases between GM and non-GM, finding GM crops outperformed conventional crop in both developed and developing countries. The most recent study was conducted by Klümper and Qaim (2014), who undertook a meta-analysis of 147 studies on the impacts of GM crops, finding that chemical pesticide use decreased by 37%, crop yields increased by 22% and farmer profits increased by 68%. </w:t>
      </w:r>
    </w:p>
    <w:p w14:paraId="204435E4" w14:textId="77777777" w:rsidR="00BF229A" w:rsidRPr="00BF229A" w:rsidRDefault="00BF229A" w:rsidP="00BF229A">
      <w:pPr>
        <w:spacing w:after="0" w:line="240" w:lineRule="auto"/>
        <w:rPr>
          <w:rFonts w:ascii="Times New Roman" w:hAnsi="Times New Roman" w:cs="Times New Roman"/>
          <w:sz w:val="24"/>
          <w:szCs w:val="24"/>
        </w:rPr>
      </w:pPr>
      <w:r w:rsidRPr="00BF229A">
        <w:rPr>
          <w:rFonts w:ascii="Times New Roman" w:hAnsi="Times New Roman" w:cs="Times New Roman"/>
          <w:sz w:val="24"/>
          <w:szCs w:val="24"/>
        </w:rPr>
        <w:tab/>
        <w:t xml:space="preserve">While these over-arching studies provide an international sense as to distribution of benefits observed from GM crops, it is useful to draw on some specific examples to further illustrate the level of benefits that have been observed. Subramanian and Qaim (2010) examined Bt cotton adoption in India, finding that it raised vulnerable household incomes (those defined as living on less than $2/day) by 134%. Hutchinson et al. (2010) led a study on the economic benefits of GM corn adoption in the USA, finding that GM corn created $6.8 billion in extra value, with 60% going to non-adopters due to lower insect pressures. Based on a farm survey of nearly 600 canola producers, Gusta et al. (2011) found that GM canola resulted in annual benefits of $350 - $400 million in Western Canada. Yorobe and Smale (2012) found GM corn adoption in the Philippines increased household income from $400/year to $600/year, a 50% increase. Vitale et al. (2014) found Bt cotton adoption in Burkina Faso resulted in a profit of $150/ha versus $70/ha for conventional cotton. Alston et al. (2014) estimate the cumulative global benefits from GM soybeans to be $46 billion over the 15 year period from 1996 to 2010. </w:t>
      </w:r>
    </w:p>
    <w:p w14:paraId="73D43EB2" w14:textId="77777777" w:rsidR="00BF229A" w:rsidRPr="00BF229A" w:rsidRDefault="00BF229A" w:rsidP="00BF229A">
      <w:pPr>
        <w:spacing w:after="0" w:line="240" w:lineRule="auto"/>
        <w:rPr>
          <w:rFonts w:ascii="Times New Roman" w:hAnsi="Times New Roman" w:cs="Times New Roman"/>
          <w:sz w:val="24"/>
          <w:szCs w:val="24"/>
        </w:rPr>
      </w:pPr>
    </w:p>
    <w:p w14:paraId="30762ED2" w14:textId="77777777" w:rsidR="00BF229A" w:rsidRPr="00BF229A" w:rsidRDefault="00BF229A" w:rsidP="00BF229A">
      <w:pPr>
        <w:spacing w:after="0" w:line="240" w:lineRule="auto"/>
        <w:rPr>
          <w:rFonts w:ascii="Times New Roman" w:hAnsi="Times New Roman" w:cs="Times New Roman"/>
          <w:i/>
          <w:sz w:val="24"/>
          <w:szCs w:val="24"/>
        </w:rPr>
      </w:pPr>
      <w:r w:rsidRPr="00BF229A">
        <w:rPr>
          <w:rFonts w:ascii="Times New Roman" w:hAnsi="Times New Roman" w:cs="Times New Roman"/>
          <w:i/>
          <w:sz w:val="24"/>
          <w:szCs w:val="24"/>
        </w:rPr>
        <w:t>Environmental benefits of GM crops</w:t>
      </w:r>
    </w:p>
    <w:p w14:paraId="40EF0761" w14:textId="77777777" w:rsidR="00BF229A" w:rsidRPr="00BF229A" w:rsidRDefault="00BF229A" w:rsidP="00BF229A">
      <w:pPr>
        <w:spacing w:after="0" w:line="240" w:lineRule="auto"/>
        <w:rPr>
          <w:rFonts w:ascii="Times New Roman" w:hAnsi="Times New Roman" w:cs="Times New Roman"/>
          <w:sz w:val="24"/>
          <w:szCs w:val="24"/>
        </w:rPr>
      </w:pPr>
      <w:r w:rsidRPr="00BF229A">
        <w:rPr>
          <w:rFonts w:ascii="Times New Roman" w:hAnsi="Times New Roman" w:cs="Times New Roman"/>
          <w:sz w:val="24"/>
          <w:szCs w:val="24"/>
        </w:rPr>
        <w:t xml:space="preserve">The first studies that examined the environmental benefits of GM crops were undertaken following the adoption of Bt cotton in China. Pray et al. (2001) surveyed Chinese farmers in 1999, finding that the adoption of Bt cotton allowed farmers to spray </w:t>
      </w:r>
      <w:r w:rsidR="00602FFE">
        <w:rPr>
          <w:rFonts w:ascii="Times New Roman" w:hAnsi="Times New Roman" w:cs="Times New Roman"/>
          <w:sz w:val="24"/>
          <w:szCs w:val="24"/>
        </w:rPr>
        <w:t xml:space="preserve">insecticides </w:t>
      </w:r>
      <w:r w:rsidRPr="00BF229A">
        <w:rPr>
          <w:rFonts w:ascii="Times New Roman" w:hAnsi="Times New Roman" w:cs="Times New Roman"/>
          <w:sz w:val="24"/>
          <w:szCs w:val="24"/>
        </w:rPr>
        <w:t>less frequently, in some instances dropping from 30 per season</w:t>
      </w:r>
      <w:r w:rsidRPr="00BF229A">
        <w:rPr>
          <w:rFonts w:ascii="Times New Roman" w:hAnsi="Times New Roman" w:cs="Times New Roman"/>
          <w:sz w:val="24"/>
          <w:szCs w:val="20"/>
        </w:rPr>
        <w:t xml:space="preserve"> to 3, but more commonly from 12 to 3-4. Huang et al. (2010) update the Chinese Bt cotton story observing that across the entire sample region insecticide applications dropped from 14kg/ha to 4kg/ha.</w:t>
      </w:r>
      <w:r w:rsidRPr="00BF229A">
        <w:rPr>
          <w:rFonts w:ascii="Times New Roman" w:hAnsi="Times New Roman" w:cs="Times New Roman"/>
          <w:sz w:val="24"/>
          <w:szCs w:val="24"/>
        </w:rPr>
        <w:t xml:space="preserve"> The spillover of environmental benefits from the lengthy adoption of Bt cotton began to be observed as the authors reported finding that i</w:t>
      </w:r>
      <w:r w:rsidRPr="00BF229A">
        <w:rPr>
          <w:rFonts w:ascii="Times New Roman" w:hAnsi="Times New Roman" w:cs="Times New Roman"/>
          <w:sz w:val="24"/>
          <w:szCs w:val="20"/>
        </w:rPr>
        <w:t xml:space="preserve">n some non-Bt cotton fields the amount of insecticide used dropped from in excess of 40kg/ha to </w:t>
      </w:r>
      <w:r w:rsidRPr="00BF229A">
        <w:rPr>
          <w:rFonts w:ascii="Times New Roman" w:hAnsi="Times New Roman" w:cs="Times New Roman"/>
          <w:sz w:val="24"/>
          <w:szCs w:val="20"/>
        </w:rPr>
        <w:lastRenderedPageBreak/>
        <w:t xml:space="preserve">less than 10kg/ha. </w:t>
      </w:r>
      <w:r w:rsidRPr="00BF229A">
        <w:rPr>
          <w:rFonts w:ascii="Times New Roman" w:hAnsi="Times New Roman" w:cs="Times New Roman"/>
          <w:sz w:val="24"/>
          <w:szCs w:val="24"/>
        </w:rPr>
        <w:t xml:space="preserve">Similar environmental benefits from the adoption of Bt cotton in India were quantified by Subramanian and Qaim (2010) where they found Bt cotton reduced pesticide use by 41%. </w:t>
      </w:r>
    </w:p>
    <w:p w14:paraId="2CFAECF4" w14:textId="77777777" w:rsidR="00BF229A" w:rsidRPr="00BF229A" w:rsidRDefault="00BF229A" w:rsidP="00BF229A">
      <w:pPr>
        <w:spacing w:after="0" w:line="240" w:lineRule="auto"/>
        <w:ind w:firstLine="720"/>
        <w:rPr>
          <w:rFonts w:ascii="Times New Roman" w:hAnsi="Times New Roman" w:cs="Times New Roman"/>
          <w:sz w:val="24"/>
          <w:szCs w:val="24"/>
        </w:rPr>
      </w:pPr>
      <w:r w:rsidRPr="00BF229A">
        <w:rPr>
          <w:rFonts w:ascii="Times New Roman" w:hAnsi="Times New Roman" w:cs="Times New Roman"/>
          <w:sz w:val="24"/>
          <w:szCs w:val="24"/>
        </w:rPr>
        <w:t>A detailed study of the environmental changes following a decade of GM canola production in Western Canada identified substantial benefits. Prior to the commercialization of GM canola, the chemicals available to be applied to canola for weed control were limited, with the majority requiring soil application. The commercialization of herbicide tolerant varieties of GM canola allowed producers to begin to use foliar chemical applications. The result of this was that the environmental impact of the chemicals applied to canola dropped by 53% when compared to the chemicals that were p</w:t>
      </w:r>
      <w:r w:rsidR="00505D0B">
        <w:rPr>
          <w:rFonts w:ascii="Times New Roman" w:hAnsi="Times New Roman" w:cs="Times New Roman"/>
          <w:sz w:val="24"/>
          <w:szCs w:val="24"/>
        </w:rPr>
        <w:t>reviously used on canola (Smyth</w:t>
      </w:r>
      <w:r w:rsidRPr="00BF229A">
        <w:rPr>
          <w:rFonts w:ascii="Times New Roman" w:hAnsi="Times New Roman" w:cs="Times New Roman"/>
          <w:sz w:val="24"/>
          <w:szCs w:val="24"/>
        </w:rPr>
        <w:t xml:space="preserve"> et al., 2011a). When comparing chemical applications between GM canola production and the alternate scenario where GM canola had not been commercialized, the authors found the total volume of chemicals applied to canola dropped by 1.3 million kg per year. The rapid adoption of GM canola provided improved weed control options, which reduced the use of tillage as a form of weed control, resulting in one million tonnes of carbon being either sequestered by the soil or no longer releas</w:t>
      </w:r>
      <w:r w:rsidR="00505D0B">
        <w:rPr>
          <w:rFonts w:ascii="Times New Roman" w:hAnsi="Times New Roman" w:cs="Times New Roman"/>
          <w:sz w:val="24"/>
          <w:szCs w:val="24"/>
        </w:rPr>
        <w:t>ed from implement passes (Smyth</w:t>
      </w:r>
      <w:r w:rsidRPr="00BF229A">
        <w:rPr>
          <w:rFonts w:ascii="Times New Roman" w:hAnsi="Times New Roman" w:cs="Times New Roman"/>
          <w:sz w:val="24"/>
          <w:szCs w:val="24"/>
        </w:rPr>
        <w:t xml:space="preserve"> et al., 2011b). </w:t>
      </w:r>
      <w:r w:rsidR="00512F53">
        <w:rPr>
          <w:rFonts w:ascii="Times New Roman" w:hAnsi="Times New Roman" w:cs="Times New Roman"/>
          <w:sz w:val="24"/>
          <w:szCs w:val="24"/>
        </w:rPr>
        <w:t>Brookes and Barfoot (2017</w:t>
      </w:r>
      <w:r w:rsidR="00025FD7">
        <w:rPr>
          <w:rFonts w:ascii="Times New Roman" w:hAnsi="Times New Roman" w:cs="Times New Roman"/>
          <w:sz w:val="24"/>
          <w:szCs w:val="24"/>
        </w:rPr>
        <w:t>a</w:t>
      </w:r>
      <w:r w:rsidRPr="00BF229A">
        <w:rPr>
          <w:rFonts w:ascii="Times New Roman" w:hAnsi="Times New Roman" w:cs="Times New Roman"/>
          <w:sz w:val="24"/>
          <w:szCs w:val="24"/>
        </w:rPr>
        <w:t>) show CO</w:t>
      </w:r>
      <w:r w:rsidRPr="00BF229A">
        <w:rPr>
          <w:rFonts w:ascii="Times New Roman" w:hAnsi="Times New Roman" w:cs="Times New Roman"/>
          <w:sz w:val="24"/>
          <w:szCs w:val="24"/>
          <w:vertAlign w:val="subscript"/>
        </w:rPr>
        <w:t>2</w:t>
      </w:r>
      <w:r w:rsidRPr="00BF229A">
        <w:rPr>
          <w:rFonts w:ascii="Times New Roman" w:hAnsi="Times New Roman" w:cs="Times New Roman"/>
          <w:sz w:val="24"/>
          <w:szCs w:val="24"/>
        </w:rPr>
        <w:t xml:space="preserve"> emission</w:t>
      </w:r>
      <w:r w:rsidR="00512F53">
        <w:rPr>
          <w:rFonts w:ascii="Times New Roman" w:hAnsi="Times New Roman" w:cs="Times New Roman"/>
          <w:sz w:val="24"/>
          <w:szCs w:val="24"/>
        </w:rPr>
        <w:t xml:space="preserve"> reductions equal to removing 11.9</w:t>
      </w:r>
      <w:r w:rsidRPr="00BF229A">
        <w:rPr>
          <w:rFonts w:ascii="Times New Roman" w:hAnsi="Times New Roman" w:cs="Times New Roman"/>
          <w:sz w:val="24"/>
          <w:szCs w:val="24"/>
        </w:rPr>
        <w:t xml:space="preserve"> million cars for one year.</w:t>
      </w:r>
    </w:p>
    <w:p w14:paraId="316128E1" w14:textId="77777777" w:rsidR="00046E6F" w:rsidRDefault="00BF229A" w:rsidP="00BF229A">
      <w:pPr>
        <w:spacing w:after="0" w:line="240" w:lineRule="auto"/>
        <w:rPr>
          <w:rFonts w:ascii="Times New Roman" w:hAnsi="Times New Roman" w:cs="Times New Roman"/>
          <w:sz w:val="24"/>
          <w:szCs w:val="24"/>
        </w:rPr>
      </w:pPr>
      <w:r w:rsidRPr="00BF229A">
        <w:rPr>
          <w:rFonts w:ascii="Times New Roman" w:hAnsi="Times New Roman" w:cs="Times New Roman"/>
          <w:sz w:val="24"/>
          <w:szCs w:val="24"/>
        </w:rPr>
        <w:tab/>
        <w:t xml:space="preserve">Recent research shows the environmental costs of not adopting GM crops. </w:t>
      </w:r>
      <w:r w:rsidR="00B14317">
        <w:rPr>
          <w:rFonts w:ascii="Times New Roman" w:hAnsi="Times New Roman" w:cs="Times New Roman"/>
          <w:sz w:val="24"/>
          <w:szCs w:val="24"/>
        </w:rPr>
        <w:t xml:space="preserve">The federal regulator in </w:t>
      </w:r>
      <w:r w:rsidRPr="00BF229A">
        <w:rPr>
          <w:rFonts w:ascii="Times New Roman" w:hAnsi="Times New Roman" w:cs="Times New Roman"/>
          <w:sz w:val="24"/>
          <w:szCs w:val="24"/>
        </w:rPr>
        <w:t xml:space="preserve">Australia approved </w:t>
      </w:r>
      <w:r w:rsidR="00B14317">
        <w:rPr>
          <w:rFonts w:ascii="Times New Roman" w:hAnsi="Times New Roman" w:cs="Times New Roman"/>
          <w:sz w:val="24"/>
          <w:szCs w:val="24"/>
        </w:rPr>
        <w:t xml:space="preserve">commercial releases of </w:t>
      </w:r>
      <w:r w:rsidRPr="00BF229A">
        <w:rPr>
          <w:rFonts w:ascii="Times New Roman" w:hAnsi="Times New Roman" w:cs="Times New Roman"/>
          <w:sz w:val="24"/>
          <w:szCs w:val="24"/>
        </w:rPr>
        <w:t xml:space="preserve">GM canola in 2003. However, in 2004 </w:t>
      </w:r>
      <w:r w:rsidR="00B14317">
        <w:rPr>
          <w:rFonts w:ascii="Times New Roman" w:hAnsi="Times New Roman" w:cs="Times New Roman"/>
          <w:sz w:val="24"/>
          <w:szCs w:val="24"/>
        </w:rPr>
        <w:t xml:space="preserve">canola producing States introduced </w:t>
      </w:r>
      <w:r w:rsidRPr="00BF229A">
        <w:rPr>
          <w:rFonts w:ascii="Times New Roman" w:hAnsi="Times New Roman" w:cs="Times New Roman"/>
          <w:sz w:val="24"/>
          <w:szCs w:val="24"/>
        </w:rPr>
        <w:t>moratori</w:t>
      </w:r>
      <w:r w:rsidR="00B14317">
        <w:rPr>
          <w:rFonts w:ascii="Times New Roman" w:hAnsi="Times New Roman" w:cs="Times New Roman"/>
          <w:sz w:val="24"/>
          <w:szCs w:val="24"/>
        </w:rPr>
        <w:t>a preventing commercial production of</w:t>
      </w:r>
      <w:r w:rsidRPr="00BF229A">
        <w:rPr>
          <w:rFonts w:ascii="Times New Roman" w:hAnsi="Times New Roman" w:cs="Times New Roman"/>
          <w:sz w:val="24"/>
          <w:szCs w:val="24"/>
        </w:rPr>
        <w:t xml:space="preserve"> GM canola. It was not until 2008 when the central canola producing states of New South Wales an</w:t>
      </w:r>
      <w:r w:rsidR="00505D0B">
        <w:rPr>
          <w:rFonts w:ascii="Times New Roman" w:hAnsi="Times New Roman" w:cs="Times New Roman"/>
          <w:sz w:val="24"/>
          <w:szCs w:val="24"/>
        </w:rPr>
        <w:t>d Victoria lifted the moratoria</w:t>
      </w:r>
      <w:r w:rsidRPr="00BF229A">
        <w:rPr>
          <w:rFonts w:ascii="Times New Roman" w:hAnsi="Times New Roman" w:cs="Times New Roman"/>
          <w:sz w:val="24"/>
          <w:szCs w:val="24"/>
        </w:rPr>
        <w:t>, followed by Western Australia in 2010. An examination of the environmental costs of the Australian moratori</w:t>
      </w:r>
      <w:r w:rsidR="00B14317">
        <w:rPr>
          <w:rFonts w:ascii="Times New Roman" w:hAnsi="Times New Roman" w:cs="Times New Roman"/>
          <w:sz w:val="24"/>
          <w:szCs w:val="24"/>
        </w:rPr>
        <w:t>a</w:t>
      </w:r>
      <w:r w:rsidRPr="00BF229A">
        <w:rPr>
          <w:rFonts w:ascii="Times New Roman" w:hAnsi="Times New Roman" w:cs="Times New Roman"/>
          <w:sz w:val="24"/>
          <w:szCs w:val="24"/>
        </w:rPr>
        <w:t xml:space="preserve"> was undertaken that estimated what the adoption level for GM canola could have been after one decade of production, from 2004-2014, had the moratori</w:t>
      </w:r>
      <w:r w:rsidR="00B14317">
        <w:rPr>
          <w:rFonts w:ascii="Times New Roman" w:hAnsi="Times New Roman" w:cs="Times New Roman"/>
          <w:sz w:val="24"/>
          <w:szCs w:val="24"/>
        </w:rPr>
        <w:t>a</w:t>
      </w:r>
      <w:r w:rsidRPr="00BF229A">
        <w:rPr>
          <w:rFonts w:ascii="Times New Roman" w:hAnsi="Times New Roman" w:cs="Times New Roman"/>
          <w:sz w:val="24"/>
          <w:szCs w:val="24"/>
        </w:rPr>
        <w:t xml:space="preserve"> not been implemented (Biden, 2016). The delayed adoption of GM canola production in Australia cumulatively resulted in the application of an additional 6.5 million kg of chemicals. The application of these additional chemicals were done through an additional 7 million field pa</w:t>
      </w:r>
      <w:r w:rsidR="00505D0B">
        <w:rPr>
          <w:rFonts w:ascii="Times New Roman" w:hAnsi="Times New Roman" w:cs="Times New Roman"/>
          <w:sz w:val="24"/>
          <w:szCs w:val="24"/>
        </w:rPr>
        <w:t>sses, requiring 8.7 million lit</w:t>
      </w:r>
      <w:r w:rsidRPr="00BF229A">
        <w:rPr>
          <w:rFonts w:ascii="Times New Roman" w:hAnsi="Times New Roman" w:cs="Times New Roman"/>
          <w:sz w:val="24"/>
          <w:szCs w:val="24"/>
        </w:rPr>
        <w:t>e</w:t>
      </w:r>
      <w:r w:rsidR="00505D0B">
        <w:rPr>
          <w:rFonts w:ascii="Times New Roman" w:hAnsi="Times New Roman" w:cs="Times New Roman"/>
          <w:sz w:val="24"/>
          <w:szCs w:val="24"/>
        </w:rPr>
        <w:t>r</w:t>
      </w:r>
      <w:r w:rsidRPr="00BF229A">
        <w:rPr>
          <w:rFonts w:ascii="Times New Roman" w:hAnsi="Times New Roman" w:cs="Times New Roman"/>
          <w:sz w:val="24"/>
          <w:szCs w:val="24"/>
        </w:rPr>
        <w:t xml:space="preserve">s of diesel. The environmental impact of the additional chemicals applied was 14% higher than would have been the case if GM canola had been </w:t>
      </w:r>
      <w:r w:rsidR="00B14317">
        <w:rPr>
          <w:rFonts w:ascii="Times New Roman" w:hAnsi="Times New Roman" w:cs="Times New Roman"/>
          <w:sz w:val="24"/>
          <w:szCs w:val="24"/>
        </w:rPr>
        <w:t>adopted</w:t>
      </w:r>
      <w:r w:rsidRPr="00BF229A">
        <w:rPr>
          <w:rFonts w:ascii="Times New Roman" w:hAnsi="Times New Roman" w:cs="Times New Roman"/>
          <w:sz w:val="24"/>
          <w:szCs w:val="24"/>
        </w:rPr>
        <w:t>. Finally an estimated 24 million additional kilograms of greenhouse gases were released.</w:t>
      </w:r>
    </w:p>
    <w:p w14:paraId="776A0A37" w14:textId="77777777" w:rsidR="00046E6F" w:rsidRPr="00BF229A" w:rsidRDefault="00046E6F" w:rsidP="00BF229A">
      <w:pPr>
        <w:spacing w:after="0" w:line="240" w:lineRule="auto"/>
        <w:rPr>
          <w:rFonts w:ascii="Times New Roman" w:hAnsi="Times New Roman" w:cs="Times New Roman"/>
          <w:sz w:val="24"/>
          <w:szCs w:val="24"/>
        </w:rPr>
      </w:pPr>
    </w:p>
    <w:p w14:paraId="3A16CEF3" w14:textId="77777777" w:rsidR="00BF229A" w:rsidRPr="00BF229A" w:rsidRDefault="00BF229A" w:rsidP="00BF229A">
      <w:pPr>
        <w:spacing w:after="0" w:line="240" w:lineRule="auto"/>
        <w:rPr>
          <w:rFonts w:ascii="Times New Roman" w:hAnsi="Times New Roman" w:cs="Times New Roman"/>
          <w:i/>
          <w:sz w:val="24"/>
          <w:szCs w:val="24"/>
        </w:rPr>
      </w:pPr>
      <w:r w:rsidRPr="00BF229A">
        <w:rPr>
          <w:rFonts w:ascii="Times New Roman" w:hAnsi="Times New Roman" w:cs="Times New Roman"/>
          <w:i/>
          <w:sz w:val="24"/>
          <w:szCs w:val="24"/>
        </w:rPr>
        <w:t>Health benefits of GM crops</w:t>
      </w:r>
    </w:p>
    <w:p w14:paraId="180E1A92" w14:textId="77777777" w:rsidR="00BF229A" w:rsidRPr="00BF229A" w:rsidRDefault="00BF229A" w:rsidP="00BF229A">
      <w:pPr>
        <w:spacing w:after="0" w:line="240" w:lineRule="auto"/>
        <w:rPr>
          <w:rFonts w:ascii="Times New Roman" w:hAnsi="Times New Roman" w:cs="Times New Roman"/>
          <w:sz w:val="24"/>
          <w:szCs w:val="24"/>
        </w:rPr>
      </w:pPr>
      <w:r w:rsidRPr="00BF229A">
        <w:rPr>
          <w:rFonts w:ascii="Times New Roman" w:hAnsi="Times New Roman" w:cs="Times New Roman"/>
          <w:sz w:val="24"/>
          <w:szCs w:val="24"/>
        </w:rPr>
        <w:t xml:space="preserve">Some of the most significant benefits from GM crops, yet least widely recognized, are the health and lifestyle benefits. Identified benefits in this area range from a reduction in pesticide poisonings to less time spent hand weeding fields. </w:t>
      </w:r>
    </w:p>
    <w:p w14:paraId="701E01CB" w14:textId="3CE39E04" w:rsidR="00BF229A" w:rsidRPr="00BF229A" w:rsidRDefault="00BF229A" w:rsidP="00E567F1">
      <w:pPr>
        <w:spacing w:after="0" w:line="240" w:lineRule="auto"/>
        <w:ind w:firstLine="720"/>
        <w:rPr>
          <w:rFonts w:ascii="Times New Roman" w:hAnsi="Times New Roman" w:cs="Times New Roman"/>
          <w:sz w:val="24"/>
          <w:szCs w:val="24"/>
        </w:rPr>
      </w:pPr>
      <w:r w:rsidRPr="00BF229A">
        <w:rPr>
          <w:rFonts w:ascii="Times New Roman" w:hAnsi="Times New Roman" w:cs="Times New Roman"/>
          <w:sz w:val="24"/>
          <w:szCs w:val="24"/>
        </w:rPr>
        <w:t xml:space="preserve">One continuous criticism advanced by critics of biotechnology and </w:t>
      </w:r>
      <w:r w:rsidR="00512F53">
        <w:rPr>
          <w:rFonts w:ascii="Times New Roman" w:hAnsi="Times New Roman" w:cs="Times New Roman"/>
          <w:sz w:val="24"/>
          <w:szCs w:val="24"/>
        </w:rPr>
        <w:t>GM crops</w:t>
      </w:r>
      <w:r w:rsidRPr="00BF229A">
        <w:rPr>
          <w:rFonts w:ascii="Times New Roman" w:hAnsi="Times New Roman" w:cs="Times New Roman"/>
          <w:sz w:val="24"/>
          <w:szCs w:val="24"/>
        </w:rPr>
        <w:t xml:space="preserve"> is that GM cotton is responsible for thousands of small landholder farmers committing suicide every year. Research on this subject was conducted by </w:t>
      </w:r>
      <w:r w:rsidRPr="00BF229A">
        <w:rPr>
          <w:rFonts w:ascii="Times New Roman" w:eastAsia="Calibri" w:hAnsi="Times New Roman" w:cs="Times New Roman"/>
          <w:sz w:val="24"/>
          <w:szCs w:val="20"/>
          <w:lang w:val="en-GB"/>
        </w:rPr>
        <w:t>Gruère</w:t>
      </w:r>
      <w:r w:rsidRPr="00BF229A">
        <w:rPr>
          <w:rFonts w:ascii="Times New Roman" w:hAnsi="Times New Roman" w:cs="Times New Roman"/>
          <w:sz w:val="24"/>
          <w:szCs w:val="24"/>
        </w:rPr>
        <w:t xml:space="preserve"> and Sengupta (2011)</w:t>
      </w:r>
      <w:r w:rsidR="00B14317">
        <w:rPr>
          <w:rFonts w:ascii="Times New Roman" w:hAnsi="Times New Roman" w:cs="Times New Roman"/>
          <w:sz w:val="24"/>
          <w:szCs w:val="24"/>
        </w:rPr>
        <w:t>, who in fact</w:t>
      </w:r>
      <w:r w:rsidRPr="00BF229A">
        <w:rPr>
          <w:rFonts w:ascii="Times New Roman" w:hAnsi="Times New Roman" w:cs="Times New Roman"/>
          <w:sz w:val="24"/>
          <w:szCs w:val="24"/>
        </w:rPr>
        <w:t xml:space="preserve"> documented a one-third reduction in the suicide rate following the release of Bt cotton among Indian farmers</w:t>
      </w:r>
      <w:r w:rsidR="00B14317">
        <w:rPr>
          <w:rFonts w:ascii="Times New Roman" w:hAnsi="Times New Roman" w:cs="Times New Roman"/>
          <w:sz w:val="24"/>
          <w:szCs w:val="24"/>
        </w:rPr>
        <w:t>,</w:t>
      </w:r>
      <w:r w:rsidRPr="00BF229A">
        <w:rPr>
          <w:rFonts w:ascii="Times New Roman" w:hAnsi="Times New Roman" w:cs="Times New Roman"/>
          <w:sz w:val="24"/>
          <w:szCs w:val="24"/>
        </w:rPr>
        <w:t xml:space="preserve"> based on extrapolating the pre-Bt cotton commercialization suicide rate.</w:t>
      </w:r>
      <w:r w:rsidR="00E567F1">
        <w:rPr>
          <w:rFonts w:ascii="Times New Roman" w:hAnsi="Times New Roman" w:cs="Times New Roman"/>
          <w:sz w:val="24"/>
          <w:szCs w:val="24"/>
        </w:rPr>
        <w:t xml:space="preserve"> Furthermore,</w:t>
      </w:r>
      <w:r w:rsidR="00E567F1" w:rsidRPr="00E567F1">
        <w:rPr>
          <w:rFonts w:ascii="Times New Roman" w:hAnsi="Times New Roman" w:cs="Times New Roman"/>
          <w:sz w:val="24"/>
          <w:szCs w:val="24"/>
        </w:rPr>
        <w:t xml:space="preserve"> </w:t>
      </w:r>
      <w:r w:rsidR="00E567F1" w:rsidRPr="00BF229A">
        <w:rPr>
          <w:rFonts w:ascii="Times New Roman" w:hAnsi="Times New Roman" w:cs="Times New Roman"/>
          <w:sz w:val="24"/>
          <w:szCs w:val="24"/>
        </w:rPr>
        <w:t>Kouser and Qaim (2014)</w:t>
      </w:r>
      <w:r w:rsidR="00E567F1" w:rsidRPr="00B629A5">
        <w:rPr>
          <w:rFonts w:ascii="Times New Roman" w:hAnsi="Times New Roman" w:cs="Times New Roman"/>
          <w:sz w:val="24"/>
          <w:szCs w:val="24"/>
        </w:rPr>
        <w:t xml:space="preserve"> </w:t>
      </w:r>
      <w:r w:rsidR="00E567F1">
        <w:rPr>
          <w:rFonts w:ascii="Times New Roman" w:hAnsi="Times New Roman" w:cs="Times New Roman"/>
          <w:sz w:val="24"/>
          <w:szCs w:val="24"/>
        </w:rPr>
        <w:t>identify</w:t>
      </w:r>
      <w:r w:rsidR="00E567F1" w:rsidRPr="00BF229A">
        <w:rPr>
          <w:rFonts w:ascii="Times New Roman" w:hAnsi="Times New Roman" w:cs="Times New Roman"/>
          <w:sz w:val="24"/>
          <w:szCs w:val="24"/>
        </w:rPr>
        <w:t xml:space="preserve"> </w:t>
      </w:r>
      <w:r w:rsidR="00E567F1">
        <w:rPr>
          <w:rFonts w:ascii="Times New Roman" w:hAnsi="Times New Roman" w:cs="Times New Roman"/>
          <w:sz w:val="24"/>
          <w:szCs w:val="24"/>
        </w:rPr>
        <w:t xml:space="preserve">the </w:t>
      </w:r>
      <w:r w:rsidR="00E567F1" w:rsidRPr="00BF229A">
        <w:rPr>
          <w:rFonts w:ascii="Times New Roman" w:hAnsi="Times New Roman" w:cs="Times New Roman"/>
          <w:sz w:val="24"/>
          <w:szCs w:val="24"/>
        </w:rPr>
        <w:t xml:space="preserve">health benefits </w:t>
      </w:r>
      <w:r w:rsidR="00E567F1">
        <w:rPr>
          <w:rFonts w:ascii="Times New Roman" w:hAnsi="Times New Roman" w:cs="Times New Roman"/>
          <w:sz w:val="24"/>
          <w:szCs w:val="24"/>
        </w:rPr>
        <w:t>from</w:t>
      </w:r>
      <w:r w:rsidR="00E567F1" w:rsidRPr="00BF229A">
        <w:rPr>
          <w:rFonts w:ascii="Times New Roman" w:hAnsi="Times New Roman" w:cs="Times New Roman"/>
          <w:sz w:val="24"/>
          <w:szCs w:val="24"/>
        </w:rPr>
        <w:t xml:space="preserve"> pesticide poisoning reductions following Bt cotton adoption in India. Their research estimated that the number of pesticide poisonings were reduced by between 2.4 million and 9 million cases a year. They estimated that the financial savings for the Indian Ministry of Health ranged between US$14-51 million.</w:t>
      </w:r>
    </w:p>
    <w:p w14:paraId="4A37AFC6" w14:textId="77777777" w:rsidR="00BF229A" w:rsidRPr="00BF229A" w:rsidRDefault="00BF229A" w:rsidP="00BF229A">
      <w:pPr>
        <w:spacing w:after="0" w:line="240" w:lineRule="auto"/>
        <w:ind w:firstLine="720"/>
        <w:rPr>
          <w:rFonts w:ascii="Times New Roman" w:hAnsi="Times New Roman" w:cs="Times New Roman"/>
          <w:sz w:val="24"/>
          <w:szCs w:val="24"/>
        </w:rPr>
      </w:pPr>
      <w:r w:rsidRPr="00BF229A">
        <w:rPr>
          <w:rFonts w:ascii="Times New Roman" w:hAnsi="Times New Roman" w:cs="Times New Roman"/>
          <w:sz w:val="24"/>
          <w:szCs w:val="24"/>
        </w:rPr>
        <w:t xml:space="preserve">Research from South Africa following the adoption of GM corn documents the first lifestyle benefits of the technology. Gouse (2013) surveyed small landholders finding that GM </w:t>
      </w:r>
      <w:r w:rsidRPr="00BF229A">
        <w:rPr>
          <w:rFonts w:ascii="Times New Roman" w:hAnsi="Times New Roman" w:cs="Times New Roman"/>
          <w:sz w:val="24"/>
          <w:szCs w:val="24"/>
        </w:rPr>
        <w:lastRenderedPageBreak/>
        <w:t xml:space="preserve">corn adoption had resulted in 10-12 fewer days of female hand weeding per season. This research identified that the women farmers spent this time predominantly in one of two areas, hauling more water for their vegetable gardens or spending time with their children. </w:t>
      </w:r>
    </w:p>
    <w:p w14:paraId="555F0F7A" w14:textId="71CF1552" w:rsidR="00BF229A" w:rsidRPr="00BF229A" w:rsidRDefault="00B629A5" w:rsidP="00BF229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final aspect of GM crop benefits are the health benefits from</w:t>
      </w:r>
      <w:r w:rsidR="00BF229A" w:rsidRPr="00BF229A">
        <w:rPr>
          <w:rFonts w:ascii="Times New Roman" w:hAnsi="Times New Roman" w:cs="Times New Roman"/>
          <w:sz w:val="24"/>
          <w:szCs w:val="24"/>
        </w:rPr>
        <w:t xml:space="preserve"> reduced pesticide poisoning. Vitale et al. (2014) surveyed Bt cotton farmers in Burkina Faso over th</w:t>
      </w:r>
      <w:r w:rsidR="00E567F1">
        <w:rPr>
          <w:rFonts w:ascii="Times New Roman" w:hAnsi="Times New Roman" w:cs="Times New Roman"/>
          <w:sz w:val="24"/>
          <w:szCs w:val="24"/>
        </w:rPr>
        <w:t>e first three years of adoption</w:t>
      </w:r>
      <w:r w:rsidR="00BF229A" w:rsidRPr="00BF229A">
        <w:rPr>
          <w:rFonts w:ascii="Times New Roman" w:hAnsi="Times New Roman" w:cs="Times New Roman"/>
          <w:sz w:val="24"/>
          <w:szCs w:val="24"/>
        </w:rPr>
        <w:t xml:space="preserve">. Their farm survey results identified that an estimated 30,000 fewer cases of pesticide poisoning per year were occurring among Bt cotton farmers. </w:t>
      </w:r>
    </w:p>
    <w:p w14:paraId="7CA8261B" w14:textId="77777777" w:rsidR="00ED1E57" w:rsidRDefault="00ED1E57" w:rsidP="00BF229A">
      <w:pPr>
        <w:spacing w:after="0" w:line="240" w:lineRule="auto"/>
        <w:ind w:firstLine="720"/>
        <w:rPr>
          <w:rFonts w:ascii="Times New Roman" w:hAnsi="Times New Roman" w:cs="Times New Roman"/>
          <w:sz w:val="24"/>
          <w:szCs w:val="24"/>
        </w:rPr>
      </w:pPr>
    </w:p>
    <w:p w14:paraId="59CAC64E" w14:textId="77777777" w:rsidR="00ED1E57" w:rsidRPr="00ED1E57" w:rsidRDefault="00ED1E57" w:rsidP="00ED1E57">
      <w:pPr>
        <w:spacing w:after="0" w:line="240" w:lineRule="auto"/>
        <w:rPr>
          <w:rFonts w:ascii="Times New Roman" w:hAnsi="Times New Roman" w:cs="Times New Roman"/>
          <w:i/>
          <w:sz w:val="24"/>
          <w:szCs w:val="24"/>
        </w:rPr>
      </w:pPr>
      <w:r w:rsidRPr="00ED1E57">
        <w:rPr>
          <w:rFonts w:ascii="Times New Roman" w:hAnsi="Times New Roman" w:cs="Times New Roman"/>
          <w:i/>
          <w:sz w:val="24"/>
          <w:szCs w:val="24"/>
        </w:rPr>
        <w:t>Summary</w:t>
      </w:r>
    </w:p>
    <w:p w14:paraId="532678C6" w14:textId="50EBE45F" w:rsidR="00ED1E57" w:rsidRDefault="00ED1E57" w:rsidP="00ED1E57">
      <w:pPr>
        <w:spacing w:after="0" w:line="240" w:lineRule="auto"/>
        <w:rPr>
          <w:rFonts w:ascii="Times New Roman" w:hAnsi="Times New Roman" w:cs="Times New Roman"/>
          <w:sz w:val="24"/>
          <w:szCs w:val="24"/>
        </w:rPr>
      </w:pPr>
      <w:r>
        <w:rPr>
          <w:rFonts w:ascii="Times New Roman" w:hAnsi="Times New Roman" w:cs="Times New Roman"/>
          <w:sz w:val="24"/>
          <w:szCs w:val="24"/>
        </w:rPr>
        <w:t>When GM crop research for both herbicide tolerance and insect resistance was being undertaken in laboratories and field trials in the late 1980s an</w:t>
      </w:r>
      <w:r w:rsidR="00B629A5">
        <w:rPr>
          <w:rFonts w:ascii="Times New Roman" w:hAnsi="Times New Roman" w:cs="Times New Roman"/>
          <w:sz w:val="24"/>
          <w:szCs w:val="24"/>
        </w:rPr>
        <w:t xml:space="preserve">d early 1990s, no one could accurately predict </w:t>
      </w:r>
      <w:r w:rsidR="00B14317">
        <w:rPr>
          <w:rFonts w:ascii="Times New Roman" w:hAnsi="Times New Roman" w:cs="Times New Roman"/>
          <w:sz w:val="24"/>
          <w:szCs w:val="24"/>
        </w:rPr>
        <w:t xml:space="preserve">how </w:t>
      </w:r>
      <w:r w:rsidR="00E567F1">
        <w:rPr>
          <w:rFonts w:ascii="Times New Roman" w:hAnsi="Times New Roman" w:cs="Times New Roman"/>
          <w:sz w:val="24"/>
          <w:szCs w:val="24"/>
        </w:rPr>
        <w:t>remarkable</w:t>
      </w:r>
      <w:r w:rsidR="00B14317">
        <w:rPr>
          <w:rFonts w:ascii="Times New Roman" w:hAnsi="Times New Roman" w:cs="Times New Roman"/>
          <w:sz w:val="24"/>
          <w:szCs w:val="24"/>
        </w:rPr>
        <w:t xml:space="preserve"> </w:t>
      </w:r>
      <w:r w:rsidR="00E567F1">
        <w:rPr>
          <w:rFonts w:ascii="Times New Roman" w:hAnsi="Times New Roman" w:cs="Times New Roman"/>
          <w:sz w:val="24"/>
          <w:szCs w:val="24"/>
        </w:rPr>
        <w:t>the</w:t>
      </w:r>
      <w:r w:rsidR="00B629A5">
        <w:rPr>
          <w:rFonts w:ascii="Times New Roman" w:hAnsi="Times New Roman" w:cs="Times New Roman"/>
          <w:sz w:val="24"/>
          <w:szCs w:val="24"/>
        </w:rPr>
        <w:t xml:space="preserve"> benefits </w:t>
      </w:r>
      <w:r>
        <w:rPr>
          <w:rFonts w:ascii="Times New Roman" w:hAnsi="Times New Roman" w:cs="Times New Roman"/>
          <w:sz w:val="24"/>
          <w:szCs w:val="24"/>
        </w:rPr>
        <w:t>summarized above</w:t>
      </w:r>
      <w:r w:rsidR="00E567F1">
        <w:rPr>
          <w:rFonts w:ascii="Times New Roman" w:hAnsi="Times New Roman" w:cs="Times New Roman"/>
          <w:sz w:val="24"/>
          <w:szCs w:val="24"/>
        </w:rPr>
        <w:t xml:space="preserve"> would be</w:t>
      </w:r>
      <w:r>
        <w:rPr>
          <w:rFonts w:ascii="Times New Roman" w:hAnsi="Times New Roman" w:cs="Times New Roman"/>
          <w:sz w:val="24"/>
          <w:szCs w:val="24"/>
        </w:rPr>
        <w:t>. The reduction in chemical use, the shift towards the removal of tillage and fewer farmer pesticide poisonings are quantified benefits resulting from the global adoption of GM crops</w:t>
      </w:r>
      <w:r w:rsidR="00B14317">
        <w:rPr>
          <w:rFonts w:ascii="Times New Roman" w:hAnsi="Times New Roman" w:cs="Times New Roman"/>
          <w:sz w:val="24"/>
          <w:szCs w:val="24"/>
        </w:rPr>
        <w:t>;</w:t>
      </w:r>
      <w:r>
        <w:rPr>
          <w:rFonts w:ascii="Times New Roman" w:hAnsi="Times New Roman" w:cs="Times New Roman"/>
          <w:sz w:val="24"/>
          <w:szCs w:val="24"/>
        </w:rPr>
        <w:t xml:space="preserve"> had the</w:t>
      </w:r>
      <w:r w:rsidR="00B14317">
        <w:rPr>
          <w:rFonts w:ascii="Times New Roman" w:hAnsi="Times New Roman" w:cs="Times New Roman"/>
          <w:sz w:val="24"/>
          <w:szCs w:val="24"/>
        </w:rPr>
        <w:t>se</w:t>
      </w:r>
      <w:r>
        <w:rPr>
          <w:rFonts w:ascii="Times New Roman" w:hAnsi="Times New Roman" w:cs="Times New Roman"/>
          <w:sz w:val="24"/>
          <w:szCs w:val="24"/>
        </w:rPr>
        <w:t xml:space="preserve"> been envision</w:t>
      </w:r>
      <w:r w:rsidR="00B14317">
        <w:rPr>
          <w:rFonts w:ascii="Times New Roman" w:hAnsi="Times New Roman" w:cs="Times New Roman"/>
          <w:sz w:val="24"/>
          <w:szCs w:val="24"/>
        </w:rPr>
        <w:t>ed in</w:t>
      </w:r>
      <w:r>
        <w:rPr>
          <w:rFonts w:ascii="Times New Roman" w:hAnsi="Times New Roman" w:cs="Times New Roman"/>
          <w:sz w:val="24"/>
          <w:szCs w:val="24"/>
        </w:rPr>
        <w:t xml:space="preserve"> a benefits assessment </w:t>
      </w:r>
      <w:r w:rsidR="00B14317">
        <w:rPr>
          <w:rFonts w:ascii="Times New Roman" w:hAnsi="Times New Roman" w:cs="Times New Roman"/>
          <w:sz w:val="24"/>
          <w:szCs w:val="24"/>
        </w:rPr>
        <w:t xml:space="preserve">in the 1970s they </w:t>
      </w:r>
      <w:r>
        <w:rPr>
          <w:rFonts w:ascii="Times New Roman" w:hAnsi="Times New Roman" w:cs="Times New Roman"/>
          <w:sz w:val="24"/>
          <w:szCs w:val="24"/>
        </w:rPr>
        <w:t xml:space="preserve">would have been grossly underestimated. </w:t>
      </w:r>
    </w:p>
    <w:p w14:paraId="05F426FD" w14:textId="3C5A1BC8" w:rsidR="00ED1E57" w:rsidRDefault="00B629A5" w:rsidP="00BF229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Until a</w:t>
      </w:r>
      <w:r w:rsidR="00ED1E57">
        <w:rPr>
          <w:rFonts w:ascii="Times New Roman" w:hAnsi="Times New Roman" w:cs="Times New Roman"/>
          <w:sz w:val="24"/>
          <w:szCs w:val="24"/>
        </w:rPr>
        <w:t xml:space="preserve"> technology is commercialized, adopted and evaluated, it is not possible to accurately estimate the full scale and scope of </w:t>
      </w:r>
      <w:r w:rsidR="00B14317">
        <w:rPr>
          <w:rFonts w:ascii="Times New Roman" w:hAnsi="Times New Roman" w:cs="Times New Roman"/>
          <w:sz w:val="24"/>
          <w:szCs w:val="24"/>
        </w:rPr>
        <w:t xml:space="preserve">the potential of </w:t>
      </w:r>
      <w:r w:rsidR="00ED1E57">
        <w:rPr>
          <w:rFonts w:ascii="Times New Roman" w:hAnsi="Times New Roman" w:cs="Times New Roman"/>
          <w:sz w:val="24"/>
          <w:szCs w:val="24"/>
        </w:rPr>
        <w:t xml:space="preserve">an innovation. </w:t>
      </w:r>
      <w:r>
        <w:rPr>
          <w:rFonts w:ascii="Times New Roman" w:hAnsi="Times New Roman" w:cs="Times New Roman"/>
          <w:sz w:val="24"/>
          <w:szCs w:val="24"/>
        </w:rPr>
        <w:t>As is established above, over-restrictive GM crop regulations</w:t>
      </w:r>
      <w:r w:rsidR="00BE60DF">
        <w:rPr>
          <w:rFonts w:ascii="Times New Roman" w:hAnsi="Times New Roman" w:cs="Times New Roman"/>
          <w:sz w:val="24"/>
          <w:szCs w:val="24"/>
        </w:rPr>
        <w:t xml:space="preserve"> imposed in the early</w:t>
      </w:r>
      <w:r w:rsidR="00AF067A">
        <w:rPr>
          <w:rFonts w:ascii="Times New Roman" w:hAnsi="Times New Roman" w:cs="Times New Roman"/>
          <w:sz w:val="24"/>
          <w:szCs w:val="24"/>
        </w:rPr>
        <w:t xml:space="preserve"> development of this innovative technology</w:t>
      </w:r>
      <w:r>
        <w:rPr>
          <w:rFonts w:ascii="Times New Roman" w:hAnsi="Times New Roman" w:cs="Times New Roman"/>
          <w:sz w:val="24"/>
          <w:szCs w:val="24"/>
        </w:rPr>
        <w:t xml:space="preserve"> would have resulted in a dramatic economic, environmental and health </w:t>
      </w:r>
      <w:r w:rsidR="00AF067A">
        <w:rPr>
          <w:rFonts w:ascii="Times New Roman" w:hAnsi="Times New Roman" w:cs="Times New Roman"/>
          <w:sz w:val="24"/>
          <w:szCs w:val="24"/>
        </w:rPr>
        <w:t xml:space="preserve">benefit </w:t>
      </w:r>
      <w:r>
        <w:rPr>
          <w:rFonts w:ascii="Times New Roman" w:hAnsi="Times New Roman" w:cs="Times New Roman"/>
          <w:sz w:val="24"/>
          <w:szCs w:val="24"/>
        </w:rPr>
        <w:t>reduction</w:t>
      </w:r>
      <w:r w:rsidR="00AF067A">
        <w:rPr>
          <w:rFonts w:ascii="Times New Roman" w:hAnsi="Times New Roman" w:cs="Times New Roman"/>
          <w:sz w:val="24"/>
          <w:szCs w:val="24"/>
        </w:rPr>
        <w:t>s.</w:t>
      </w:r>
      <w:r>
        <w:rPr>
          <w:rFonts w:ascii="Times New Roman" w:hAnsi="Times New Roman" w:cs="Times New Roman"/>
          <w:sz w:val="24"/>
          <w:szCs w:val="24"/>
        </w:rPr>
        <w:t xml:space="preserve"> </w:t>
      </w:r>
      <w:r w:rsidR="00F22B16">
        <w:rPr>
          <w:rFonts w:ascii="Times New Roman" w:hAnsi="Times New Roman" w:cs="Times New Roman"/>
          <w:sz w:val="24"/>
          <w:szCs w:val="24"/>
        </w:rPr>
        <w:t xml:space="preserve">Brookes and Barfoot (2017a) estimate the global cumulative farm income benefits from GM crop production between 1996 and 2015 to be US$167.7 billion. </w:t>
      </w:r>
      <w:r w:rsidR="00B14317">
        <w:rPr>
          <w:rFonts w:ascii="Times New Roman" w:hAnsi="Times New Roman" w:cs="Times New Roman"/>
          <w:sz w:val="24"/>
          <w:szCs w:val="24"/>
        </w:rPr>
        <w:t>Notably, this is predominantly attributable to two technologies only that allow</w:t>
      </w:r>
      <w:r w:rsidR="00BE60DF">
        <w:rPr>
          <w:rFonts w:ascii="Times New Roman" w:hAnsi="Times New Roman" w:cs="Times New Roman"/>
          <w:sz w:val="24"/>
          <w:szCs w:val="24"/>
        </w:rPr>
        <w:t xml:space="preserve"> for</w:t>
      </w:r>
      <w:r w:rsidR="00B14317">
        <w:rPr>
          <w:rFonts w:ascii="Times New Roman" w:hAnsi="Times New Roman" w:cs="Times New Roman"/>
          <w:sz w:val="24"/>
          <w:szCs w:val="24"/>
        </w:rPr>
        <w:t xml:space="preserve"> </w:t>
      </w:r>
      <w:r w:rsidR="00F22B16">
        <w:rPr>
          <w:rFonts w:ascii="Times New Roman" w:hAnsi="Times New Roman" w:cs="Times New Roman"/>
          <w:sz w:val="24"/>
          <w:szCs w:val="24"/>
        </w:rPr>
        <w:t>improved weed and insect control options</w:t>
      </w:r>
      <w:r w:rsidR="00B14317">
        <w:rPr>
          <w:rFonts w:ascii="Times New Roman" w:hAnsi="Times New Roman" w:cs="Times New Roman"/>
          <w:sz w:val="24"/>
          <w:szCs w:val="24"/>
        </w:rPr>
        <w:t xml:space="preserve">, which indirectly </w:t>
      </w:r>
      <w:r w:rsidR="00F22B16">
        <w:rPr>
          <w:rFonts w:ascii="Times New Roman" w:hAnsi="Times New Roman" w:cs="Times New Roman"/>
          <w:sz w:val="24"/>
          <w:szCs w:val="24"/>
        </w:rPr>
        <w:t xml:space="preserve">lower biotic stresses </w:t>
      </w:r>
      <w:r w:rsidR="00B14317">
        <w:rPr>
          <w:rFonts w:ascii="Times New Roman" w:hAnsi="Times New Roman" w:cs="Times New Roman"/>
          <w:sz w:val="24"/>
          <w:szCs w:val="24"/>
        </w:rPr>
        <w:t xml:space="preserve">and improve </w:t>
      </w:r>
      <w:r w:rsidR="00F22B16">
        <w:rPr>
          <w:rFonts w:ascii="Times New Roman" w:hAnsi="Times New Roman" w:cs="Times New Roman"/>
          <w:sz w:val="24"/>
          <w:szCs w:val="24"/>
        </w:rPr>
        <w:t xml:space="preserve">yields. For 2015 alone, the farm income benefit has been estimated to have been US$15.5 billion. Developing country farmers </w:t>
      </w:r>
      <w:r w:rsidR="00F22B16" w:rsidRPr="00F22B16">
        <w:rPr>
          <w:rFonts w:ascii="Times New Roman" w:hAnsi="Times New Roman" w:cs="Times New Roman"/>
          <w:sz w:val="24"/>
          <w:szCs w:val="24"/>
        </w:rPr>
        <w:t xml:space="preserve">received </w:t>
      </w:r>
      <w:r w:rsidR="00F22B16">
        <w:rPr>
          <w:rFonts w:ascii="Times New Roman" w:hAnsi="Times New Roman" w:cs="Times New Roman"/>
          <w:sz w:val="24"/>
          <w:szCs w:val="24"/>
        </w:rPr>
        <w:t>US</w:t>
      </w:r>
      <w:r w:rsidR="00F22B16" w:rsidRPr="00F22B16">
        <w:rPr>
          <w:rFonts w:ascii="Times New Roman" w:hAnsi="Times New Roman" w:cs="Times New Roman"/>
          <w:sz w:val="24"/>
          <w:szCs w:val="24"/>
        </w:rPr>
        <w:t xml:space="preserve">$5.15 for each </w:t>
      </w:r>
      <w:r w:rsidR="00F22B16">
        <w:rPr>
          <w:rFonts w:ascii="Times New Roman" w:hAnsi="Times New Roman" w:cs="Times New Roman"/>
          <w:sz w:val="24"/>
          <w:szCs w:val="24"/>
        </w:rPr>
        <w:t>extra dollar invested i</w:t>
      </w:r>
      <w:r w:rsidR="00BE60DF">
        <w:rPr>
          <w:rFonts w:ascii="Times New Roman" w:hAnsi="Times New Roman" w:cs="Times New Roman"/>
          <w:sz w:val="24"/>
          <w:szCs w:val="24"/>
        </w:rPr>
        <w:t>n GM crop seeds</w:t>
      </w:r>
      <w:r w:rsidR="00F22B16">
        <w:rPr>
          <w:rFonts w:ascii="Times New Roman" w:hAnsi="Times New Roman" w:cs="Times New Roman"/>
          <w:sz w:val="24"/>
          <w:szCs w:val="24"/>
        </w:rPr>
        <w:t>. Genetically modified crops have been adopted by an estimated 16.5 million small landholder farmers in developing countries, providing a valuable tool that contributes to reducing household poverty and increasing food security.</w:t>
      </w:r>
      <w:r w:rsidR="00B14317">
        <w:rPr>
          <w:rFonts w:ascii="Times New Roman" w:hAnsi="Times New Roman" w:cs="Times New Roman"/>
          <w:sz w:val="24"/>
          <w:szCs w:val="24"/>
        </w:rPr>
        <w:t xml:space="preserve"> </w:t>
      </w:r>
      <w:r w:rsidR="00394BC3">
        <w:rPr>
          <w:rFonts w:ascii="Times New Roman" w:hAnsi="Times New Roman" w:cs="Times New Roman"/>
          <w:sz w:val="24"/>
          <w:szCs w:val="24"/>
        </w:rPr>
        <w:t xml:space="preserve">Based on this evidence, new </w:t>
      </w:r>
      <w:r w:rsidR="00B14317">
        <w:rPr>
          <w:rFonts w:ascii="Times New Roman" w:hAnsi="Times New Roman" w:cs="Times New Roman"/>
          <w:sz w:val="24"/>
          <w:szCs w:val="24"/>
        </w:rPr>
        <w:t>innovations that allow</w:t>
      </w:r>
      <w:r w:rsidR="00394BC3">
        <w:rPr>
          <w:rFonts w:ascii="Times New Roman" w:hAnsi="Times New Roman" w:cs="Times New Roman"/>
          <w:sz w:val="24"/>
          <w:szCs w:val="24"/>
        </w:rPr>
        <w:t xml:space="preserve"> widespread</w:t>
      </w:r>
      <w:r w:rsidR="00B14317">
        <w:rPr>
          <w:rFonts w:ascii="Times New Roman" w:hAnsi="Times New Roman" w:cs="Times New Roman"/>
          <w:sz w:val="24"/>
          <w:szCs w:val="24"/>
        </w:rPr>
        <w:t xml:space="preserve"> commercialization of a broader range of traits have great potential to </w:t>
      </w:r>
      <w:r w:rsidR="00394BC3">
        <w:rPr>
          <w:rFonts w:ascii="Times New Roman" w:hAnsi="Times New Roman" w:cs="Times New Roman"/>
          <w:sz w:val="24"/>
          <w:szCs w:val="24"/>
        </w:rPr>
        <w:t xml:space="preserve">deliver many more economic, environmental and health </w:t>
      </w:r>
      <w:r w:rsidR="00B14317">
        <w:rPr>
          <w:rFonts w:ascii="Times New Roman" w:hAnsi="Times New Roman" w:cs="Times New Roman"/>
          <w:sz w:val="24"/>
          <w:szCs w:val="24"/>
        </w:rPr>
        <w:t>benefits</w:t>
      </w:r>
      <w:r w:rsidR="00F96E26">
        <w:rPr>
          <w:rFonts w:ascii="Times New Roman" w:hAnsi="Times New Roman" w:cs="Times New Roman"/>
          <w:sz w:val="24"/>
          <w:szCs w:val="24"/>
        </w:rPr>
        <w:t>, including addressing global challenges such as climate change</w:t>
      </w:r>
      <w:r w:rsidR="00B14317">
        <w:rPr>
          <w:rFonts w:ascii="Times New Roman" w:hAnsi="Times New Roman" w:cs="Times New Roman"/>
          <w:sz w:val="24"/>
          <w:szCs w:val="24"/>
        </w:rPr>
        <w:t xml:space="preserve">. </w:t>
      </w:r>
    </w:p>
    <w:p w14:paraId="3071D08B" w14:textId="77777777" w:rsidR="00E567F1" w:rsidRPr="00BF229A" w:rsidRDefault="00E567F1" w:rsidP="00BF229A">
      <w:pPr>
        <w:spacing w:after="0" w:line="240" w:lineRule="auto"/>
        <w:ind w:firstLine="720"/>
        <w:rPr>
          <w:rFonts w:ascii="Times New Roman" w:hAnsi="Times New Roman" w:cs="Times New Roman"/>
          <w:sz w:val="24"/>
          <w:szCs w:val="24"/>
        </w:rPr>
      </w:pPr>
    </w:p>
    <w:p w14:paraId="02887056" w14:textId="77777777" w:rsidR="0006794D" w:rsidRDefault="0006794D" w:rsidP="0006794D">
      <w:pPr>
        <w:spacing w:after="0" w:line="240" w:lineRule="auto"/>
        <w:rPr>
          <w:rFonts w:ascii="Times New Roman" w:hAnsi="Times New Roman" w:cs="Times New Roman"/>
          <w:sz w:val="24"/>
          <w:szCs w:val="24"/>
        </w:rPr>
      </w:pPr>
    </w:p>
    <w:p w14:paraId="474A3E1A" w14:textId="5C28BC37" w:rsidR="00ED1E57" w:rsidRPr="0069362B" w:rsidRDefault="0069362B" w:rsidP="00C1127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Potential </w:t>
      </w:r>
      <w:r w:rsidR="004635A7">
        <w:rPr>
          <w:rFonts w:ascii="Times New Roman" w:hAnsi="Times New Roman" w:cs="Times New Roman"/>
          <w:b/>
          <w:sz w:val="24"/>
          <w:szCs w:val="24"/>
        </w:rPr>
        <w:t xml:space="preserve">Benefits of GM Plants </w:t>
      </w:r>
      <w:r>
        <w:rPr>
          <w:rFonts w:ascii="Times New Roman" w:hAnsi="Times New Roman" w:cs="Times New Roman"/>
          <w:b/>
          <w:sz w:val="24"/>
          <w:szCs w:val="24"/>
        </w:rPr>
        <w:t xml:space="preserve">for Climate Change Mitigation </w:t>
      </w:r>
    </w:p>
    <w:p w14:paraId="063D4165" w14:textId="6591527F" w:rsidR="00C11271" w:rsidRDefault="00C11271" w:rsidP="00C11271">
      <w:pPr>
        <w:spacing w:after="0" w:line="240" w:lineRule="auto"/>
        <w:rPr>
          <w:rFonts w:ascii="Times New Roman" w:hAnsi="Times New Roman" w:cs="Times New Roman"/>
          <w:sz w:val="24"/>
          <w:szCs w:val="24"/>
        </w:rPr>
      </w:pPr>
      <w:r w:rsidRPr="00C11271">
        <w:rPr>
          <w:rFonts w:ascii="Times New Roman" w:hAnsi="Times New Roman" w:cs="Times New Roman"/>
          <w:sz w:val="24"/>
          <w:szCs w:val="24"/>
        </w:rPr>
        <w:t>Climate scientists are increasingly concerned over rising levels of carbon dioxide</w:t>
      </w:r>
      <w:r>
        <w:rPr>
          <w:rFonts w:ascii="Times New Roman" w:hAnsi="Times New Roman" w:cs="Times New Roman"/>
          <w:sz w:val="24"/>
          <w:szCs w:val="24"/>
        </w:rPr>
        <w:t xml:space="preserve"> (CO</w:t>
      </w:r>
      <w:r w:rsidRPr="00AF067A">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C11271">
        <w:rPr>
          <w:rFonts w:ascii="Times New Roman" w:hAnsi="Times New Roman" w:cs="Times New Roman"/>
          <w:sz w:val="24"/>
          <w:szCs w:val="24"/>
        </w:rPr>
        <w:t xml:space="preserve">in the atmosphere and how this in turn impacts global temperatures. While considerable debate has existed over whether these impacts are due to nature or man, the vast majority (97%) of climate change scientists now have come to a consensus that mankind’s activities </w:t>
      </w:r>
      <w:r>
        <w:rPr>
          <w:rFonts w:ascii="Times New Roman" w:hAnsi="Times New Roman" w:cs="Times New Roman"/>
          <w:sz w:val="24"/>
          <w:szCs w:val="24"/>
        </w:rPr>
        <w:t>are predominantly responsible.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AF067A">
        <w:rPr>
          <w:rFonts w:ascii="Times New Roman" w:hAnsi="Times New Roman" w:cs="Times New Roman"/>
          <w:sz w:val="24"/>
          <w:szCs w:val="24"/>
        </w:rPr>
        <w:t xml:space="preserve">To ensure that mankind is able to implement policies and legislation that addresses climate change mitigation, all options need to be available to scientists and policy-makers, particularly advances in plant breeding and development technologies, such as </w:t>
      </w:r>
      <w:r w:rsidR="000A7EEF">
        <w:rPr>
          <w:rFonts w:ascii="Times New Roman" w:hAnsi="Times New Roman" w:cs="Times New Roman"/>
          <w:sz w:val="24"/>
          <w:szCs w:val="24"/>
        </w:rPr>
        <w:t>‘</w:t>
      </w:r>
      <w:r w:rsidR="00AF067A">
        <w:rPr>
          <w:rFonts w:ascii="Times New Roman" w:hAnsi="Times New Roman" w:cs="Times New Roman"/>
          <w:sz w:val="24"/>
          <w:szCs w:val="24"/>
        </w:rPr>
        <w:t>synthetic biology</w:t>
      </w:r>
      <w:r w:rsidR="000A7EEF">
        <w:rPr>
          <w:rFonts w:ascii="Times New Roman" w:hAnsi="Times New Roman" w:cs="Times New Roman"/>
          <w:sz w:val="24"/>
          <w:szCs w:val="24"/>
        </w:rPr>
        <w:t>’</w:t>
      </w:r>
      <w:r w:rsidR="00AF067A">
        <w:rPr>
          <w:rFonts w:ascii="Times New Roman" w:hAnsi="Times New Roman" w:cs="Times New Roman"/>
          <w:sz w:val="24"/>
          <w:szCs w:val="24"/>
        </w:rPr>
        <w:t>.</w:t>
      </w:r>
    </w:p>
    <w:p w14:paraId="770270EB" w14:textId="77777777" w:rsidR="00B01359" w:rsidRPr="00C11271" w:rsidRDefault="00B01359" w:rsidP="00C1127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01359">
        <w:rPr>
          <w:rFonts w:ascii="Times New Roman" w:hAnsi="Times New Roman" w:cs="Times New Roman"/>
          <w:sz w:val="24"/>
          <w:szCs w:val="24"/>
        </w:rPr>
        <w:t xml:space="preserve">Although agriculture is a </w:t>
      </w:r>
      <w:r>
        <w:rPr>
          <w:rFonts w:ascii="Times New Roman" w:hAnsi="Times New Roman" w:cs="Times New Roman"/>
          <w:sz w:val="24"/>
          <w:szCs w:val="24"/>
        </w:rPr>
        <w:t>greenhouse gas (</w:t>
      </w:r>
      <w:r w:rsidRPr="00B01359">
        <w:rPr>
          <w:rFonts w:ascii="Times New Roman" w:hAnsi="Times New Roman" w:cs="Times New Roman"/>
          <w:sz w:val="24"/>
          <w:szCs w:val="24"/>
        </w:rPr>
        <w:t>GHG</w:t>
      </w:r>
      <w:r>
        <w:rPr>
          <w:rFonts w:ascii="Times New Roman" w:hAnsi="Times New Roman" w:cs="Times New Roman"/>
          <w:sz w:val="24"/>
          <w:szCs w:val="24"/>
        </w:rPr>
        <w:t>)</w:t>
      </w:r>
      <w:r w:rsidRPr="00B01359">
        <w:rPr>
          <w:rFonts w:ascii="Times New Roman" w:hAnsi="Times New Roman" w:cs="Times New Roman"/>
          <w:sz w:val="24"/>
          <w:szCs w:val="24"/>
        </w:rPr>
        <w:t xml:space="preserve"> emitter, it can also offer a unique opportunity for GHG emission reductions through soils ability to sequester carbon. Researchers </w:t>
      </w:r>
      <w:r w:rsidRPr="00B01359">
        <w:rPr>
          <w:rFonts w:ascii="Times New Roman" w:hAnsi="Times New Roman" w:cs="Times New Roman"/>
          <w:sz w:val="24"/>
          <w:szCs w:val="24"/>
        </w:rPr>
        <w:lastRenderedPageBreak/>
        <w:t>in France have theorized that agriculture could be used to stop the rise in carbon dioxide in the atmosphere.</w:t>
      </w:r>
      <w:r>
        <w:rPr>
          <w:rStyle w:val="FootnoteReference"/>
          <w:rFonts w:ascii="Times New Roman" w:hAnsi="Times New Roman" w:cs="Times New Roman"/>
          <w:sz w:val="24"/>
          <w:szCs w:val="24"/>
        </w:rPr>
        <w:footnoteReference w:id="4"/>
      </w:r>
      <w:r w:rsidRPr="00B01359">
        <w:rPr>
          <w:rFonts w:ascii="Times New Roman" w:hAnsi="Times New Roman" w:cs="Times New Roman"/>
          <w:sz w:val="24"/>
          <w:szCs w:val="24"/>
        </w:rPr>
        <w:t xml:space="preserve"> They believe the top 16 inches of soil could be the solution. If carbon stocks in the top 16 inches of soil could be increased by 4 parts per 1,000 annually, soil could become a carbon sink that mitigates climate change. However, this is based on current deforestation practices ending. </w:t>
      </w:r>
    </w:p>
    <w:p w14:paraId="33B2CE2C" w14:textId="04D96EC0" w:rsidR="0006794D" w:rsidRDefault="00C11271" w:rsidP="00C11271">
      <w:pPr>
        <w:spacing w:after="0" w:line="240" w:lineRule="auto"/>
        <w:ind w:firstLine="720"/>
        <w:rPr>
          <w:rFonts w:ascii="Times New Roman" w:hAnsi="Times New Roman" w:cs="Times New Roman"/>
          <w:sz w:val="24"/>
          <w:szCs w:val="24"/>
        </w:rPr>
      </w:pPr>
      <w:r w:rsidRPr="00C11271">
        <w:rPr>
          <w:rFonts w:ascii="Times New Roman" w:hAnsi="Times New Roman" w:cs="Times New Roman"/>
          <w:sz w:val="24"/>
          <w:szCs w:val="24"/>
        </w:rPr>
        <w:t>While most life forms on the planet gain little benefit from increased carbon level</w:t>
      </w:r>
      <w:r>
        <w:rPr>
          <w:rFonts w:ascii="Times New Roman" w:hAnsi="Times New Roman" w:cs="Times New Roman"/>
          <w:sz w:val="24"/>
          <w:szCs w:val="24"/>
        </w:rPr>
        <w:t xml:space="preserve">s, plants are the exception. </w:t>
      </w:r>
      <w:r w:rsidR="00B01359" w:rsidRPr="00B01359">
        <w:rPr>
          <w:rFonts w:ascii="Times New Roman" w:hAnsi="Times New Roman" w:cs="Times New Roman"/>
          <w:sz w:val="24"/>
          <w:szCs w:val="24"/>
        </w:rPr>
        <w:t>If soil sequesters carbon at an increased rate of 4 parts per 1,000, this will increase yields by an estimated 1.3% annually.</w:t>
      </w:r>
      <w:r w:rsidR="00B01359">
        <w:rPr>
          <w:rFonts w:ascii="Times New Roman" w:hAnsi="Times New Roman" w:cs="Times New Roman"/>
          <w:sz w:val="24"/>
          <w:szCs w:val="24"/>
        </w:rPr>
        <w:t xml:space="preserve"> </w:t>
      </w:r>
      <w:r w:rsidR="00394BC3">
        <w:rPr>
          <w:rFonts w:ascii="Times New Roman" w:hAnsi="Times New Roman" w:cs="Times New Roman"/>
          <w:sz w:val="24"/>
          <w:szCs w:val="24"/>
        </w:rPr>
        <w:t>Current biotechnology research is aiming to modify p</w:t>
      </w:r>
      <w:r>
        <w:rPr>
          <w:rFonts w:ascii="Times New Roman" w:hAnsi="Times New Roman" w:cs="Times New Roman"/>
          <w:sz w:val="24"/>
          <w:szCs w:val="24"/>
        </w:rPr>
        <w:t xml:space="preserve">lants </w:t>
      </w:r>
      <w:r w:rsidRPr="00C11271">
        <w:rPr>
          <w:rFonts w:ascii="Times New Roman" w:hAnsi="Times New Roman" w:cs="Times New Roman"/>
          <w:sz w:val="24"/>
          <w:szCs w:val="24"/>
        </w:rPr>
        <w:t>to increase the</w:t>
      </w:r>
      <w:r w:rsidR="00AF067A">
        <w:rPr>
          <w:rFonts w:ascii="Times New Roman" w:hAnsi="Times New Roman" w:cs="Times New Roman"/>
          <w:sz w:val="24"/>
          <w:szCs w:val="24"/>
        </w:rPr>
        <w:t>ir CO</w:t>
      </w:r>
      <w:r w:rsidR="00AF067A" w:rsidRPr="00AF067A">
        <w:rPr>
          <w:rFonts w:ascii="Times New Roman" w:hAnsi="Times New Roman" w:cs="Times New Roman"/>
          <w:sz w:val="24"/>
          <w:szCs w:val="24"/>
          <w:vertAlign w:val="sub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fixation ability</w:t>
      </w:r>
      <w:r w:rsidR="00394BC3">
        <w:rPr>
          <w:rFonts w:ascii="Times New Roman" w:hAnsi="Times New Roman" w:cs="Times New Roman"/>
          <w:sz w:val="24"/>
          <w:szCs w:val="24"/>
        </w:rPr>
        <w:t>,</w:t>
      </w:r>
      <w:r>
        <w:rPr>
          <w:rFonts w:ascii="Times New Roman" w:hAnsi="Times New Roman" w:cs="Times New Roman"/>
          <w:sz w:val="24"/>
          <w:szCs w:val="24"/>
        </w:rPr>
        <w:t xml:space="preserve"> </w:t>
      </w:r>
      <w:r w:rsidR="00394BC3">
        <w:rPr>
          <w:rFonts w:ascii="Times New Roman" w:hAnsi="Times New Roman" w:cs="Times New Roman"/>
          <w:sz w:val="24"/>
          <w:szCs w:val="24"/>
        </w:rPr>
        <w:t xml:space="preserve">which also </w:t>
      </w:r>
      <w:r w:rsidRPr="00C11271">
        <w:rPr>
          <w:rFonts w:ascii="Times New Roman" w:hAnsi="Times New Roman" w:cs="Times New Roman"/>
          <w:sz w:val="24"/>
          <w:szCs w:val="24"/>
        </w:rPr>
        <w:t>help</w:t>
      </w:r>
      <w:r w:rsidR="00394BC3">
        <w:rPr>
          <w:rFonts w:ascii="Times New Roman" w:hAnsi="Times New Roman" w:cs="Times New Roman"/>
          <w:sz w:val="24"/>
          <w:szCs w:val="24"/>
        </w:rPr>
        <w:t>s</w:t>
      </w:r>
      <w:r w:rsidRPr="00C11271">
        <w:rPr>
          <w:rFonts w:ascii="Times New Roman" w:hAnsi="Times New Roman" w:cs="Times New Roman"/>
          <w:sz w:val="24"/>
          <w:szCs w:val="24"/>
        </w:rPr>
        <w:t xml:space="preserve"> the</w:t>
      </w:r>
      <w:r w:rsidR="00394BC3">
        <w:rPr>
          <w:rFonts w:ascii="Times New Roman" w:hAnsi="Times New Roman" w:cs="Times New Roman"/>
          <w:sz w:val="24"/>
          <w:szCs w:val="24"/>
        </w:rPr>
        <w:t>m</w:t>
      </w:r>
      <w:r w:rsidRPr="00C11271">
        <w:rPr>
          <w:rFonts w:ascii="Times New Roman" w:hAnsi="Times New Roman" w:cs="Times New Roman"/>
          <w:sz w:val="24"/>
          <w:szCs w:val="24"/>
        </w:rPr>
        <w:t xml:space="preserve"> to grow larger.</w:t>
      </w:r>
      <w:r w:rsidR="0095170E">
        <w:rPr>
          <w:rFonts w:ascii="Times New Roman" w:hAnsi="Times New Roman" w:cs="Times New Roman"/>
          <w:sz w:val="24"/>
          <w:szCs w:val="24"/>
        </w:rPr>
        <w:t xml:space="preserve"> A group of German researche</w:t>
      </w:r>
      <w:r w:rsidR="00AF067A">
        <w:rPr>
          <w:rFonts w:ascii="Times New Roman" w:hAnsi="Times New Roman" w:cs="Times New Roman"/>
          <w:sz w:val="24"/>
          <w:szCs w:val="24"/>
        </w:rPr>
        <w:t xml:space="preserve">rs have developed an </w:t>
      </w:r>
      <w:r w:rsidR="00AF067A" w:rsidRPr="000A7EEF">
        <w:rPr>
          <w:rFonts w:ascii="Times New Roman" w:hAnsi="Times New Roman" w:cs="Times New Roman"/>
          <w:i/>
          <w:sz w:val="24"/>
          <w:szCs w:val="24"/>
        </w:rPr>
        <w:t>in vitro</w:t>
      </w:r>
      <w:r w:rsidR="00AF067A">
        <w:rPr>
          <w:rFonts w:ascii="Times New Roman" w:hAnsi="Times New Roman" w:cs="Times New Roman"/>
          <w:sz w:val="24"/>
          <w:szCs w:val="24"/>
        </w:rPr>
        <w:t xml:space="preserve"> CO</w:t>
      </w:r>
      <w:r w:rsidR="00AF067A" w:rsidRPr="00AF067A">
        <w:rPr>
          <w:rFonts w:ascii="Times New Roman" w:hAnsi="Times New Roman" w:cs="Times New Roman"/>
          <w:sz w:val="24"/>
          <w:szCs w:val="24"/>
          <w:vertAlign w:val="subscript"/>
        </w:rPr>
        <w:t>2</w:t>
      </w:r>
      <w:r w:rsidRPr="00C11271">
        <w:rPr>
          <w:rFonts w:ascii="Times New Roman" w:hAnsi="Times New Roman" w:cs="Times New Roman"/>
          <w:sz w:val="24"/>
          <w:szCs w:val="24"/>
        </w:rPr>
        <w:t xml:space="preserve"> </w:t>
      </w:r>
      <w:r w:rsidR="0095170E">
        <w:rPr>
          <w:rFonts w:ascii="Times New Roman" w:hAnsi="Times New Roman" w:cs="Times New Roman"/>
          <w:sz w:val="24"/>
          <w:szCs w:val="24"/>
        </w:rPr>
        <w:t xml:space="preserve">fixation pathway that is 20% more efficient than was previously the case (Schwander et al., 2016). </w:t>
      </w:r>
      <w:r w:rsidR="00F01A9C">
        <w:rPr>
          <w:rFonts w:ascii="Times New Roman" w:hAnsi="Times New Roman" w:cs="Times New Roman"/>
          <w:sz w:val="24"/>
          <w:szCs w:val="24"/>
        </w:rPr>
        <w:t xml:space="preserve">Additional research utilizing both C3 plants (e.g. </w:t>
      </w:r>
      <w:r w:rsidR="00F01A9C" w:rsidRPr="00F01A9C">
        <w:rPr>
          <w:rFonts w:ascii="Times New Roman" w:hAnsi="Times New Roman" w:cs="Times New Roman"/>
          <w:sz w:val="24"/>
          <w:szCs w:val="24"/>
        </w:rPr>
        <w:t>potato, rice, soybean and wheat</w:t>
      </w:r>
      <w:r w:rsidR="00F01A9C">
        <w:rPr>
          <w:rFonts w:ascii="Times New Roman" w:hAnsi="Times New Roman" w:cs="Times New Roman"/>
          <w:sz w:val="24"/>
          <w:szCs w:val="24"/>
        </w:rPr>
        <w:t>) and C4 plants (e.g. corn, oil palm and sugarcane)</w:t>
      </w:r>
      <w:r w:rsidRPr="00C11271">
        <w:rPr>
          <w:rFonts w:ascii="Times New Roman" w:hAnsi="Times New Roman" w:cs="Times New Roman"/>
          <w:sz w:val="24"/>
          <w:szCs w:val="24"/>
        </w:rPr>
        <w:t xml:space="preserve"> has already successfully developed a new corn variety to increase its absorption </w:t>
      </w:r>
      <w:r w:rsidR="003B0460">
        <w:rPr>
          <w:rFonts w:ascii="Times New Roman" w:hAnsi="Times New Roman" w:cs="Times New Roman"/>
          <w:sz w:val="24"/>
          <w:szCs w:val="24"/>
        </w:rPr>
        <w:t>of carbon dioxide by 40%, which is</w:t>
      </w:r>
      <w:r w:rsidRPr="00C11271">
        <w:rPr>
          <w:rFonts w:ascii="Times New Roman" w:hAnsi="Times New Roman" w:cs="Times New Roman"/>
          <w:sz w:val="24"/>
          <w:szCs w:val="24"/>
        </w:rPr>
        <w:t xml:space="preserve"> </w:t>
      </w:r>
      <w:r w:rsidR="00394BC3">
        <w:rPr>
          <w:rFonts w:ascii="Times New Roman" w:hAnsi="Times New Roman" w:cs="Times New Roman"/>
          <w:sz w:val="24"/>
          <w:szCs w:val="24"/>
        </w:rPr>
        <w:t xml:space="preserve">currently </w:t>
      </w:r>
      <w:r w:rsidRPr="00C11271">
        <w:rPr>
          <w:rFonts w:ascii="Times New Roman" w:hAnsi="Times New Roman" w:cs="Times New Roman"/>
          <w:sz w:val="24"/>
          <w:szCs w:val="24"/>
        </w:rPr>
        <w:t>undergoing risk assessment by regulatory scientists in the United States.</w:t>
      </w:r>
      <w:r w:rsidR="00F01A9C">
        <w:rPr>
          <w:rStyle w:val="FootnoteReference"/>
          <w:rFonts w:ascii="Times New Roman" w:hAnsi="Times New Roman" w:cs="Times New Roman"/>
          <w:sz w:val="24"/>
          <w:szCs w:val="24"/>
        </w:rPr>
        <w:footnoteReference w:id="5"/>
      </w:r>
    </w:p>
    <w:p w14:paraId="6D9C4FEA" w14:textId="07C3FFB0" w:rsidR="00F01A9C" w:rsidRDefault="00394BC3" w:rsidP="00F01A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F01A9C" w:rsidRPr="00F01A9C">
        <w:rPr>
          <w:rFonts w:ascii="Times New Roman" w:hAnsi="Times New Roman" w:cs="Times New Roman"/>
          <w:sz w:val="24"/>
          <w:szCs w:val="24"/>
        </w:rPr>
        <w:t>nnovation</w:t>
      </w:r>
      <w:r>
        <w:rPr>
          <w:rFonts w:ascii="Times New Roman" w:hAnsi="Times New Roman" w:cs="Times New Roman"/>
          <w:sz w:val="24"/>
          <w:szCs w:val="24"/>
        </w:rPr>
        <w:t>s</w:t>
      </w:r>
      <w:r w:rsidR="00F01A9C" w:rsidRPr="00F01A9C">
        <w:rPr>
          <w:rFonts w:ascii="Times New Roman" w:hAnsi="Times New Roman" w:cs="Times New Roman"/>
          <w:sz w:val="24"/>
          <w:szCs w:val="24"/>
        </w:rPr>
        <w:t xml:space="preserve"> of this type hold great potential to improve environmental sustainability. There is a benefit to producing more food per acre with the same level of inputs. If this technology is transferrable to forage crops, higher yields per acre could be achieved for livestock feed and biofuels. Fruits and vegetables varieties have an even greater potential from this technology, given</w:t>
      </w:r>
      <w:r w:rsidR="00AF067A">
        <w:rPr>
          <w:rFonts w:ascii="Times New Roman" w:hAnsi="Times New Roman" w:cs="Times New Roman"/>
          <w:sz w:val="24"/>
          <w:szCs w:val="24"/>
        </w:rPr>
        <w:t xml:space="preserve"> present yield levels. Using CO</w:t>
      </w:r>
      <w:r w:rsidR="00AF067A" w:rsidRPr="00AF067A">
        <w:rPr>
          <w:rFonts w:ascii="Times New Roman" w:hAnsi="Times New Roman" w:cs="Times New Roman"/>
          <w:sz w:val="24"/>
          <w:szCs w:val="24"/>
          <w:vertAlign w:val="subscript"/>
        </w:rPr>
        <w:t>2</w:t>
      </w:r>
      <w:r w:rsidR="00F01A9C" w:rsidRPr="00F01A9C">
        <w:rPr>
          <w:rFonts w:ascii="Times New Roman" w:hAnsi="Times New Roman" w:cs="Times New Roman"/>
          <w:sz w:val="24"/>
          <w:szCs w:val="24"/>
        </w:rPr>
        <w:t xml:space="preserve"> to produce more food per acre is one solution to feeding a</w:t>
      </w:r>
      <w:r w:rsidR="00F01A9C">
        <w:rPr>
          <w:rFonts w:ascii="Times New Roman" w:hAnsi="Times New Roman" w:cs="Times New Roman"/>
          <w:sz w:val="24"/>
          <w:szCs w:val="24"/>
        </w:rPr>
        <w:t>n increasing global population.</w:t>
      </w:r>
    </w:p>
    <w:p w14:paraId="20B2AD5C" w14:textId="75C775CB" w:rsidR="00025FD7" w:rsidRPr="00F01A9C" w:rsidRDefault="00025FD7" w:rsidP="00F01A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Brookes and Barfoot have estimated that the adoption and production of GM crops in the Americas has resu</w:t>
      </w:r>
      <w:r w:rsidR="00AF067A">
        <w:rPr>
          <w:rFonts w:ascii="Times New Roman" w:hAnsi="Times New Roman" w:cs="Times New Roman"/>
          <w:sz w:val="24"/>
          <w:szCs w:val="24"/>
        </w:rPr>
        <w:t>lted in 227 billion tonnes of CO</w:t>
      </w:r>
      <w:r w:rsidR="00AF067A" w:rsidRPr="00AF067A">
        <w:rPr>
          <w:rFonts w:ascii="Times New Roman" w:hAnsi="Times New Roman" w:cs="Times New Roman"/>
          <w:sz w:val="24"/>
          <w:szCs w:val="24"/>
          <w:vertAlign w:val="subscript"/>
        </w:rPr>
        <w:t>2</w:t>
      </w:r>
      <w:r>
        <w:rPr>
          <w:rFonts w:ascii="Times New Roman" w:hAnsi="Times New Roman" w:cs="Times New Roman"/>
          <w:sz w:val="24"/>
          <w:szCs w:val="24"/>
        </w:rPr>
        <w:t xml:space="preserve"> not being released into the environment in the 20 year period from 1996-2015</w:t>
      </w:r>
      <w:r w:rsidR="005E2987">
        <w:rPr>
          <w:rFonts w:ascii="Times New Roman" w:hAnsi="Times New Roman" w:cs="Times New Roman"/>
          <w:sz w:val="24"/>
          <w:szCs w:val="24"/>
        </w:rPr>
        <w:t>, with 23.9 million tonnes in 2015</w:t>
      </w:r>
      <w:r>
        <w:rPr>
          <w:rFonts w:ascii="Times New Roman" w:hAnsi="Times New Roman" w:cs="Times New Roman"/>
          <w:sz w:val="24"/>
          <w:szCs w:val="24"/>
        </w:rPr>
        <w:t xml:space="preserve"> (Brookes and Barfoot, 2017b). </w:t>
      </w:r>
      <w:r w:rsidR="00D4028D">
        <w:rPr>
          <w:rFonts w:ascii="Times New Roman" w:hAnsi="Times New Roman" w:cs="Times New Roman"/>
          <w:sz w:val="24"/>
          <w:szCs w:val="24"/>
        </w:rPr>
        <w:t xml:space="preserve">The French scientists behind the 4 parts per 1000 indicate that an estimated 4.3 billion tonnes of carbon are added to the atmosphere each year. </w:t>
      </w:r>
      <w:r w:rsidR="00FE320B">
        <w:rPr>
          <w:rFonts w:ascii="Times New Roman" w:hAnsi="Times New Roman" w:cs="Times New Roman"/>
          <w:sz w:val="24"/>
          <w:szCs w:val="24"/>
        </w:rPr>
        <w:t xml:space="preserve">The Americas adoption of GM crops have proven to provide a positive contribution to the mitigation of climate change and the application of </w:t>
      </w:r>
      <w:r w:rsidR="000A7EEF">
        <w:rPr>
          <w:rFonts w:ascii="Times New Roman" w:hAnsi="Times New Roman" w:cs="Times New Roman"/>
          <w:sz w:val="24"/>
          <w:szCs w:val="24"/>
        </w:rPr>
        <w:t>‘</w:t>
      </w:r>
      <w:r w:rsidR="00FE320B">
        <w:rPr>
          <w:rFonts w:ascii="Times New Roman" w:hAnsi="Times New Roman" w:cs="Times New Roman"/>
          <w:sz w:val="24"/>
          <w:szCs w:val="24"/>
        </w:rPr>
        <w:t>synthetic biology</w:t>
      </w:r>
      <w:r w:rsidR="000A7EEF">
        <w:rPr>
          <w:rFonts w:ascii="Times New Roman" w:hAnsi="Times New Roman" w:cs="Times New Roman"/>
          <w:sz w:val="24"/>
          <w:szCs w:val="24"/>
        </w:rPr>
        <w:t>’</w:t>
      </w:r>
      <w:r w:rsidR="00FE320B">
        <w:rPr>
          <w:rFonts w:ascii="Times New Roman" w:hAnsi="Times New Roman" w:cs="Times New Roman"/>
          <w:sz w:val="24"/>
          <w:szCs w:val="24"/>
        </w:rPr>
        <w:t xml:space="preserve"> techniq</w:t>
      </w:r>
      <w:r w:rsidR="00AF067A">
        <w:rPr>
          <w:rFonts w:ascii="Times New Roman" w:hAnsi="Times New Roman" w:cs="Times New Roman"/>
          <w:sz w:val="24"/>
          <w:szCs w:val="24"/>
        </w:rPr>
        <w:t>ues can further contribute to CO</w:t>
      </w:r>
      <w:r w:rsidR="00AF067A" w:rsidRPr="00AF067A">
        <w:rPr>
          <w:rFonts w:ascii="Times New Roman" w:hAnsi="Times New Roman" w:cs="Times New Roman"/>
          <w:sz w:val="24"/>
          <w:szCs w:val="24"/>
          <w:vertAlign w:val="subscript"/>
        </w:rPr>
        <w:t>2</w:t>
      </w:r>
      <w:r w:rsidR="00FE320B">
        <w:rPr>
          <w:rFonts w:ascii="Times New Roman" w:hAnsi="Times New Roman" w:cs="Times New Roman"/>
          <w:sz w:val="24"/>
          <w:szCs w:val="24"/>
        </w:rPr>
        <w:t xml:space="preserve"> mitigation strategies through increasing CO</w:t>
      </w:r>
      <w:r w:rsidR="00FE320B" w:rsidRPr="000A7EEF">
        <w:rPr>
          <w:rFonts w:ascii="Times New Roman" w:hAnsi="Times New Roman" w:cs="Times New Roman"/>
          <w:sz w:val="24"/>
          <w:szCs w:val="24"/>
          <w:vertAlign w:val="subscript"/>
        </w:rPr>
        <w:t>2</w:t>
      </w:r>
      <w:r w:rsidR="00FE320B">
        <w:rPr>
          <w:rFonts w:ascii="Times New Roman" w:hAnsi="Times New Roman" w:cs="Times New Roman"/>
          <w:sz w:val="24"/>
          <w:szCs w:val="24"/>
        </w:rPr>
        <w:t xml:space="preserve"> fixation in plants.  </w:t>
      </w:r>
    </w:p>
    <w:p w14:paraId="01B164E3" w14:textId="77777777" w:rsidR="00F01A9C" w:rsidRDefault="00F01A9C" w:rsidP="00154380">
      <w:pPr>
        <w:spacing w:after="0" w:line="240" w:lineRule="auto"/>
        <w:ind w:firstLine="720"/>
        <w:rPr>
          <w:rFonts w:ascii="Times New Roman" w:hAnsi="Times New Roman" w:cs="Times New Roman"/>
          <w:sz w:val="24"/>
          <w:szCs w:val="24"/>
        </w:rPr>
      </w:pPr>
      <w:r w:rsidRPr="00F01A9C">
        <w:rPr>
          <w:rFonts w:ascii="Times New Roman" w:hAnsi="Times New Roman" w:cs="Times New Roman"/>
          <w:sz w:val="24"/>
          <w:szCs w:val="24"/>
        </w:rPr>
        <w:t>Not only could this plant innovation offer the benefit of increased food production but also</w:t>
      </w:r>
      <w:r w:rsidR="00AF067A">
        <w:rPr>
          <w:rFonts w:ascii="Times New Roman" w:hAnsi="Times New Roman" w:cs="Times New Roman"/>
          <w:sz w:val="24"/>
          <w:szCs w:val="24"/>
        </w:rPr>
        <w:t xml:space="preserve"> the reduction of CO</w:t>
      </w:r>
      <w:r w:rsidR="00AF067A" w:rsidRPr="00AF067A">
        <w:rPr>
          <w:rFonts w:ascii="Times New Roman" w:hAnsi="Times New Roman" w:cs="Times New Roman"/>
          <w:sz w:val="24"/>
          <w:szCs w:val="24"/>
          <w:vertAlign w:val="subscript"/>
        </w:rPr>
        <w:t>2</w:t>
      </w:r>
      <w:r w:rsidRPr="00F01A9C">
        <w:rPr>
          <w:rFonts w:ascii="Times New Roman" w:hAnsi="Times New Roman" w:cs="Times New Roman"/>
          <w:sz w:val="24"/>
          <w:szCs w:val="24"/>
        </w:rPr>
        <w:t xml:space="preserve"> in the atmosphere, which is a global environmental target. Perhaps in the right plant species, this carbon absorption innovation could be a game changer in adequately helping to feed a growing global population of 9 billion or more by the year 2050 and help to achieve carbon emission reduc</w:t>
      </w:r>
      <w:r>
        <w:rPr>
          <w:rFonts w:ascii="Times New Roman" w:hAnsi="Times New Roman" w:cs="Times New Roman"/>
          <w:sz w:val="24"/>
          <w:szCs w:val="24"/>
        </w:rPr>
        <w:t xml:space="preserve">tion targets at the same time. </w:t>
      </w:r>
      <w:r w:rsidRPr="00F01A9C">
        <w:rPr>
          <w:rFonts w:ascii="Times New Roman" w:hAnsi="Times New Roman" w:cs="Times New Roman"/>
          <w:sz w:val="24"/>
          <w:szCs w:val="24"/>
        </w:rPr>
        <w:t>Such an innovation offers a real solution to improving food security and reducing carbon</w:t>
      </w:r>
      <w:r w:rsidR="00AF067A">
        <w:rPr>
          <w:rFonts w:ascii="Times New Roman" w:hAnsi="Times New Roman" w:cs="Times New Roman"/>
          <w:sz w:val="24"/>
          <w:szCs w:val="24"/>
        </w:rPr>
        <w:t xml:space="preserve"> emissions. We have already begu</w:t>
      </w:r>
      <w:r w:rsidRPr="00F01A9C">
        <w:rPr>
          <w:rFonts w:ascii="Times New Roman" w:hAnsi="Times New Roman" w:cs="Times New Roman"/>
          <w:sz w:val="24"/>
          <w:szCs w:val="24"/>
        </w:rPr>
        <w:t>n to see the impacts of increased carbon emissions, this p</w:t>
      </w:r>
      <w:r w:rsidR="00AF067A">
        <w:rPr>
          <w:rFonts w:ascii="Times New Roman" w:hAnsi="Times New Roman" w:cs="Times New Roman"/>
          <w:sz w:val="24"/>
          <w:szCs w:val="24"/>
        </w:rPr>
        <w:t>lant innovation could offset CO</w:t>
      </w:r>
      <w:r w:rsidR="00AF067A" w:rsidRPr="00AF067A">
        <w:rPr>
          <w:rFonts w:ascii="Times New Roman" w:hAnsi="Times New Roman" w:cs="Times New Roman"/>
          <w:sz w:val="24"/>
          <w:szCs w:val="24"/>
          <w:vertAlign w:val="subscript"/>
        </w:rPr>
        <w:t>2</w:t>
      </w:r>
      <w:r w:rsidRPr="00F01A9C">
        <w:rPr>
          <w:rFonts w:ascii="Times New Roman" w:hAnsi="Times New Roman" w:cs="Times New Roman"/>
          <w:sz w:val="24"/>
          <w:szCs w:val="24"/>
        </w:rPr>
        <w:t xml:space="preserve"> emissions and contribute to climate change mitigation.</w:t>
      </w:r>
    </w:p>
    <w:p w14:paraId="0D78105D" w14:textId="77777777" w:rsidR="0069362B" w:rsidRDefault="0069362B" w:rsidP="0006794D">
      <w:pPr>
        <w:spacing w:after="0" w:line="240" w:lineRule="auto"/>
        <w:rPr>
          <w:rFonts w:ascii="Times New Roman" w:hAnsi="Times New Roman" w:cs="Times New Roman"/>
          <w:sz w:val="24"/>
          <w:szCs w:val="24"/>
        </w:rPr>
      </w:pPr>
    </w:p>
    <w:p w14:paraId="52188698" w14:textId="77777777" w:rsidR="0069362B" w:rsidRDefault="0069362B" w:rsidP="0006794D">
      <w:pPr>
        <w:spacing w:after="0" w:line="240" w:lineRule="auto"/>
        <w:rPr>
          <w:rFonts w:ascii="Times New Roman" w:hAnsi="Times New Roman" w:cs="Times New Roman"/>
          <w:sz w:val="24"/>
          <w:szCs w:val="24"/>
        </w:rPr>
      </w:pPr>
    </w:p>
    <w:p w14:paraId="11F058A7" w14:textId="77777777" w:rsidR="00755C49" w:rsidRPr="00755C49" w:rsidRDefault="00755C49" w:rsidP="00755C4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Conclusions</w:t>
      </w:r>
    </w:p>
    <w:p w14:paraId="66DA7514" w14:textId="65CA6604" w:rsidR="000A7EEF" w:rsidRDefault="000A7EEF" w:rsidP="000679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Twenty years after the initial commercialization of GM crops, there are significant economic, environmental and human health benefits. The degree of benefits could not have been accurately predicted as regulatory frameworks for GM crops were being developed. With the decision to </w:t>
      </w:r>
      <w:r>
        <w:rPr>
          <w:rFonts w:ascii="Times New Roman" w:hAnsi="Times New Roman" w:cs="Times New Roman"/>
          <w:sz w:val="24"/>
          <w:szCs w:val="24"/>
        </w:rPr>
        <w:lastRenderedPageBreak/>
        <w:t>implement science-based regulatory frameworks for GM crops established, this provided the necessary regulatory environment to allow these various GM crop benefits to materialize. More stringent and rigid regulatory requirements would have scaled back the level of GM crop benefits that have occurred.</w:t>
      </w:r>
    </w:p>
    <w:p w14:paraId="4046A4A8" w14:textId="1B8E7F6A" w:rsidR="00EC13D4" w:rsidRDefault="00755C49" w:rsidP="000A7EE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early to mid 1990s when the initial regulations for GM crops were being developed, scientists and regulators in both Europe and North America decided to adopt a science-based risk assessment strategy that was based on existing regulatory frameworks. This strategy proved to be more successful in North America than Europe. In Europe, the risk assessment process has become politicized an</w:t>
      </w:r>
      <w:r w:rsidR="009D6F36">
        <w:rPr>
          <w:rFonts w:ascii="Times New Roman" w:hAnsi="Times New Roman" w:cs="Times New Roman"/>
          <w:sz w:val="24"/>
          <w:szCs w:val="24"/>
        </w:rPr>
        <w:t>d thus polarized (Smyth and Phillips, 2014)</w:t>
      </w:r>
      <w:r w:rsidR="00EC13D4">
        <w:rPr>
          <w:rFonts w:ascii="Times New Roman" w:hAnsi="Times New Roman" w:cs="Times New Roman"/>
          <w:sz w:val="24"/>
          <w:szCs w:val="24"/>
        </w:rPr>
        <w:t>, where innovative agricultural technologies are consistently denied approval</w:t>
      </w:r>
      <w:r w:rsidR="009D6F36">
        <w:rPr>
          <w:rFonts w:ascii="Times New Roman" w:hAnsi="Times New Roman" w:cs="Times New Roman"/>
          <w:sz w:val="24"/>
          <w:szCs w:val="24"/>
        </w:rPr>
        <w:t>.</w:t>
      </w:r>
      <w:r w:rsidR="00EC13D4">
        <w:rPr>
          <w:rFonts w:ascii="Times New Roman" w:hAnsi="Times New Roman" w:cs="Times New Roman"/>
          <w:sz w:val="24"/>
          <w:szCs w:val="24"/>
        </w:rPr>
        <w:t xml:space="preserve"> Europe has paid a heavy price for its opposition </w:t>
      </w:r>
      <w:r w:rsidR="006D18C8">
        <w:rPr>
          <w:rFonts w:ascii="Times New Roman" w:hAnsi="Times New Roman" w:cs="Times New Roman"/>
          <w:sz w:val="24"/>
          <w:szCs w:val="24"/>
        </w:rPr>
        <w:t xml:space="preserve">to biotechnology, losing </w:t>
      </w:r>
      <w:r w:rsidR="00EC13D4">
        <w:rPr>
          <w:rFonts w:ascii="Times New Roman" w:hAnsi="Times New Roman" w:cs="Times New Roman"/>
          <w:sz w:val="24"/>
          <w:szCs w:val="24"/>
        </w:rPr>
        <w:t>one-quarter of global agriculture research and development investments over the past 20 years (Smyth, 2017).</w:t>
      </w:r>
      <w:r w:rsidR="009D6F36">
        <w:rPr>
          <w:rFonts w:ascii="Times New Roman" w:hAnsi="Times New Roman" w:cs="Times New Roman"/>
          <w:sz w:val="24"/>
          <w:szCs w:val="24"/>
        </w:rPr>
        <w:t xml:space="preserve"> </w:t>
      </w:r>
      <w:r w:rsidR="00EC13D4">
        <w:rPr>
          <w:rFonts w:ascii="Times New Roman" w:hAnsi="Times New Roman" w:cs="Times New Roman"/>
          <w:sz w:val="24"/>
          <w:szCs w:val="24"/>
        </w:rPr>
        <w:t xml:space="preserve">While Europe is a food secure region, it can afford the luxury of not adopting beneficial agricultural innovations like GM crops, </w:t>
      </w:r>
      <w:r w:rsidR="006D18C8">
        <w:rPr>
          <w:rFonts w:ascii="Times New Roman" w:hAnsi="Times New Roman" w:cs="Times New Roman"/>
          <w:sz w:val="24"/>
          <w:szCs w:val="24"/>
        </w:rPr>
        <w:t xml:space="preserve">however </w:t>
      </w:r>
      <w:r w:rsidR="00EC13D4">
        <w:rPr>
          <w:rFonts w:ascii="Times New Roman" w:hAnsi="Times New Roman" w:cs="Times New Roman"/>
          <w:sz w:val="24"/>
          <w:szCs w:val="24"/>
        </w:rPr>
        <w:t>it can ill afford this luxury when it comes to options available to mitigate climate change.</w:t>
      </w:r>
    </w:p>
    <w:p w14:paraId="712798D8" w14:textId="1EBD92A5" w:rsidR="00936BAA" w:rsidRDefault="006D18C8" w:rsidP="000679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governments grapple with implementing legislation to curb GHG emissions, all policy and science options will be essential in successfully meeting this challenge. As the evidence above has indicated, science-based regulations for GM crops have allowed for billions in farm income benefits as well as the reduction of millions of cases of farmer pesticide poisoning. </w:t>
      </w:r>
    </w:p>
    <w:p w14:paraId="171F922E" w14:textId="010C9144" w:rsidR="006D18C8" w:rsidRDefault="00936BAA" w:rsidP="000679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Nearly 50 years of science and regulator knowledge exists about regulating </w:t>
      </w:r>
      <w:r w:rsidR="00394BC3">
        <w:rPr>
          <w:rFonts w:ascii="Times New Roman" w:hAnsi="Times New Roman" w:cs="Times New Roman"/>
          <w:sz w:val="24"/>
          <w:szCs w:val="24"/>
        </w:rPr>
        <w:t>biotechnology</w:t>
      </w:r>
      <w:r>
        <w:rPr>
          <w:rFonts w:ascii="Times New Roman" w:hAnsi="Times New Roman" w:cs="Times New Roman"/>
          <w:sz w:val="24"/>
          <w:szCs w:val="24"/>
        </w:rPr>
        <w:t>. Rejection of this knowledge and experience in the face of regulating synthetic biology would establish a dangerous precedent for future innovations, where the costs of this action could be even more significant than those of delaying synthetic biology development. Science-based regulatory systems allow innovations to proceed to commercialization after proper and thorough risk assessment</w:t>
      </w:r>
      <w:r w:rsidR="00A25070">
        <w:rPr>
          <w:rFonts w:ascii="Times New Roman" w:hAnsi="Times New Roman" w:cs="Times New Roman"/>
          <w:sz w:val="24"/>
          <w:szCs w:val="24"/>
        </w:rPr>
        <w:t xml:space="preserve"> (Ludlow et al., 2014)</w:t>
      </w:r>
      <w:r>
        <w:rPr>
          <w:rFonts w:ascii="Times New Roman" w:hAnsi="Times New Roman" w:cs="Times New Roman"/>
          <w:sz w:val="24"/>
          <w:szCs w:val="24"/>
        </w:rPr>
        <w:t xml:space="preserve">. To date there is no quantified reason to deviate from this successful development, regulation and commercialization pathway. To establish such a precedent at this point, 45 years after the initial experiments, sends the wrong message to scientists presently engaged in innovative research. This message has the potential of preventing future human health and environmental benefits from being developed, carrying a huge cost for all societies. </w:t>
      </w:r>
    </w:p>
    <w:p w14:paraId="31379DFE" w14:textId="77777777" w:rsidR="00394BC3" w:rsidRDefault="00394BC3" w:rsidP="0006794D">
      <w:pPr>
        <w:spacing w:after="0" w:line="240" w:lineRule="auto"/>
        <w:rPr>
          <w:rFonts w:ascii="Times New Roman" w:hAnsi="Times New Roman" w:cs="Times New Roman"/>
          <w:sz w:val="24"/>
          <w:szCs w:val="24"/>
        </w:rPr>
      </w:pPr>
    </w:p>
    <w:p w14:paraId="3DB4E45A" w14:textId="77777777" w:rsidR="00394BC3" w:rsidRDefault="00394BC3" w:rsidP="0006794D">
      <w:pPr>
        <w:spacing w:after="0" w:line="240" w:lineRule="auto"/>
        <w:rPr>
          <w:rFonts w:ascii="Times New Roman" w:hAnsi="Times New Roman" w:cs="Times New Roman"/>
          <w:sz w:val="24"/>
          <w:szCs w:val="24"/>
        </w:rPr>
      </w:pPr>
    </w:p>
    <w:p w14:paraId="5FA92AAF" w14:textId="77777777" w:rsidR="0006794D" w:rsidRDefault="0006794D" w:rsidP="0006794D">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14:paraId="77D75B2E" w14:textId="77777777" w:rsidR="00512F53" w:rsidRDefault="00512F53" w:rsidP="0006794D">
      <w:pPr>
        <w:spacing w:after="0" w:line="240" w:lineRule="auto"/>
        <w:ind w:left="360" w:hanging="360"/>
        <w:rPr>
          <w:rFonts w:ascii="Times New Roman" w:hAnsi="Times New Roman" w:cs="Times New Roman"/>
          <w:sz w:val="24"/>
          <w:szCs w:val="24"/>
        </w:rPr>
      </w:pPr>
      <w:r w:rsidRPr="00512F53">
        <w:rPr>
          <w:rFonts w:ascii="Times New Roman" w:hAnsi="Times New Roman" w:cs="Times New Roman"/>
          <w:sz w:val="24"/>
          <w:szCs w:val="24"/>
        </w:rPr>
        <w:t>Alston, J. M., N. Kalaitzandonakes and J. Kruse. 2014. The size and distribution from the adoption of biotech soybean varieties. Chapter 45 in S. J. Smyth, P. W. B. Phillips and D. Castle (eds.) Handbook on Agriculture, Biotechnology and Development, 728-751. Cheltenham, UK: Edward Elgar Publishing Ltd.</w:t>
      </w:r>
    </w:p>
    <w:p w14:paraId="1BD1EB39" w14:textId="77777777" w:rsidR="007C1689" w:rsidRDefault="007C1689" w:rsidP="0006794D">
      <w:pPr>
        <w:spacing w:after="0" w:line="240" w:lineRule="auto"/>
        <w:ind w:left="360" w:hanging="360"/>
        <w:rPr>
          <w:rFonts w:ascii="Times New Roman" w:hAnsi="Times New Roman" w:cs="Times New Roman"/>
          <w:sz w:val="24"/>
          <w:szCs w:val="24"/>
        </w:rPr>
      </w:pPr>
      <w:r w:rsidRPr="007C1689">
        <w:rPr>
          <w:rFonts w:ascii="Times New Roman" w:hAnsi="Times New Roman" w:cs="Times New Roman"/>
          <w:sz w:val="24"/>
          <w:szCs w:val="24"/>
        </w:rPr>
        <w:t>Areal, F. J., L. Riesgo and E. Rodriguez-Cerezo. 2013. Economic and agronomic impact of commercialized GM crops: A meta analysis. Journal of Agricultural Science 151: 1: 7-33.</w:t>
      </w:r>
    </w:p>
    <w:p w14:paraId="5F39B8C1" w14:textId="77777777" w:rsidR="0006794D" w:rsidRDefault="0006794D" w:rsidP="0006794D">
      <w:pPr>
        <w:spacing w:after="0" w:line="240" w:lineRule="auto"/>
        <w:ind w:left="360" w:hanging="360"/>
        <w:rPr>
          <w:rFonts w:ascii="Times New Roman" w:hAnsi="Times New Roman" w:cs="Times New Roman"/>
          <w:sz w:val="24"/>
          <w:szCs w:val="24"/>
        </w:rPr>
      </w:pPr>
      <w:r w:rsidRPr="0006794D">
        <w:rPr>
          <w:rFonts w:ascii="Times New Roman" w:hAnsi="Times New Roman" w:cs="Times New Roman"/>
          <w:sz w:val="24"/>
          <w:szCs w:val="24"/>
        </w:rPr>
        <w:t>Berg, P., D. Baltimore, H. W. Boyer, S. N. Cohen, R. W. Davis, D. S. Hogness, D. Nathans, R. Roblin, J. D. Watson,</w:t>
      </w:r>
      <w:r w:rsidR="00BA3619">
        <w:rPr>
          <w:rFonts w:ascii="Times New Roman" w:hAnsi="Times New Roman" w:cs="Times New Roman"/>
          <w:sz w:val="24"/>
          <w:szCs w:val="24"/>
        </w:rPr>
        <w:t xml:space="preserve"> S. Weissman and N. D. Zinder. 1974. Potential biohazards of recombinant DNA m</w:t>
      </w:r>
      <w:r w:rsidRPr="0006794D">
        <w:rPr>
          <w:rFonts w:ascii="Times New Roman" w:hAnsi="Times New Roman" w:cs="Times New Roman"/>
          <w:sz w:val="24"/>
          <w:szCs w:val="24"/>
        </w:rPr>
        <w:t xml:space="preserve">olecules. Proceedings of the National Academy of Sciences of </w:t>
      </w:r>
      <w:r w:rsidR="009D1CC7">
        <w:rPr>
          <w:rFonts w:ascii="Times New Roman" w:hAnsi="Times New Roman" w:cs="Times New Roman"/>
          <w:sz w:val="24"/>
          <w:szCs w:val="24"/>
        </w:rPr>
        <w:t>the United States of America 71: 7:</w:t>
      </w:r>
      <w:r w:rsidRPr="0006794D">
        <w:rPr>
          <w:rFonts w:ascii="Times New Roman" w:hAnsi="Times New Roman" w:cs="Times New Roman"/>
          <w:sz w:val="24"/>
          <w:szCs w:val="24"/>
        </w:rPr>
        <w:t xml:space="preserve"> 2593-2594.</w:t>
      </w:r>
    </w:p>
    <w:p w14:paraId="4471B627" w14:textId="7ACB7695" w:rsidR="0006794D" w:rsidRDefault="0006794D" w:rsidP="0006794D">
      <w:pPr>
        <w:spacing w:after="0" w:line="240" w:lineRule="auto"/>
        <w:ind w:left="360" w:hanging="360"/>
        <w:rPr>
          <w:rFonts w:ascii="Times New Roman" w:hAnsi="Times New Roman" w:cs="Times New Roman"/>
          <w:sz w:val="24"/>
          <w:szCs w:val="24"/>
        </w:rPr>
      </w:pPr>
      <w:r w:rsidRPr="0006794D">
        <w:rPr>
          <w:rFonts w:ascii="Times New Roman" w:hAnsi="Times New Roman" w:cs="Times New Roman"/>
          <w:sz w:val="24"/>
          <w:szCs w:val="24"/>
        </w:rPr>
        <w:t xml:space="preserve">Berg, P. and </w:t>
      </w:r>
      <w:r w:rsidR="00BA3619">
        <w:rPr>
          <w:rFonts w:ascii="Times New Roman" w:hAnsi="Times New Roman" w:cs="Times New Roman"/>
          <w:sz w:val="24"/>
          <w:szCs w:val="24"/>
        </w:rPr>
        <w:t>M. Singer. 1995</w:t>
      </w:r>
      <w:r w:rsidR="00B360B3">
        <w:rPr>
          <w:rFonts w:ascii="Times New Roman" w:hAnsi="Times New Roman" w:cs="Times New Roman"/>
          <w:sz w:val="24"/>
          <w:szCs w:val="24"/>
        </w:rPr>
        <w:t>.</w:t>
      </w:r>
      <w:r w:rsidR="00BA3619">
        <w:rPr>
          <w:rFonts w:ascii="Times New Roman" w:hAnsi="Times New Roman" w:cs="Times New Roman"/>
          <w:sz w:val="24"/>
          <w:szCs w:val="24"/>
        </w:rPr>
        <w:t xml:space="preserve"> The recombinant DNA controversy: Twenty years l</w:t>
      </w:r>
      <w:r w:rsidRPr="0006794D">
        <w:rPr>
          <w:rFonts w:ascii="Times New Roman" w:hAnsi="Times New Roman" w:cs="Times New Roman"/>
          <w:sz w:val="24"/>
          <w:szCs w:val="24"/>
        </w:rPr>
        <w:t>ater. Proceedings of the Natio</w:t>
      </w:r>
      <w:r w:rsidR="00BA3619">
        <w:rPr>
          <w:rFonts w:ascii="Times New Roman" w:hAnsi="Times New Roman" w:cs="Times New Roman"/>
          <w:sz w:val="24"/>
          <w:szCs w:val="24"/>
        </w:rPr>
        <w:t>nal Academy of Sciences</w:t>
      </w:r>
      <w:r w:rsidR="009D1CC7">
        <w:rPr>
          <w:rFonts w:ascii="Times New Roman" w:hAnsi="Times New Roman" w:cs="Times New Roman"/>
          <w:sz w:val="24"/>
          <w:szCs w:val="24"/>
        </w:rPr>
        <w:t xml:space="preserve"> 92:</w:t>
      </w:r>
      <w:r w:rsidRPr="0006794D">
        <w:rPr>
          <w:rFonts w:ascii="Times New Roman" w:hAnsi="Times New Roman" w:cs="Times New Roman"/>
          <w:sz w:val="24"/>
          <w:szCs w:val="24"/>
        </w:rPr>
        <w:t xml:space="preserve"> 9011-9013.</w:t>
      </w:r>
    </w:p>
    <w:p w14:paraId="5965E18A" w14:textId="77777777" w:rsidR="00512F53" w:rsidRDefault="00512F53" w:rsidP="0006794D">
      <w:pPr>
        <w:spacing w:after="0" w:line="240" w:lineRule="auto"/>
        <w:ind w:left="360" w:hanging="360"/>
        <w:rPr>
          <w:rFonts w:ascii="Times New Roman" w:hAnsi="Times New Roman" w:cs="Times New Roman"/>
          <w:sz w:val="24"/>
          <w:szCs w:val="24"/>
        </w:rPr>
      </w:pPr>
      <w:r w:rsidRPr="00512F53">
        <w:rPr>
          <w:rFonts w:ascii="Times New Roman" w:hAnsi="Times New Roman" w:cs="Times New Roman"/>
          <w:sz w:val="24"/>
          <w:szCs w:val="24"/>
        </w:rPr>
        <w:lastRenderedPageBreak/>
        <w:t>Biden, S. 2016. Comparing the Adoption of Genetically Modified Canola in Canada and Australia: The Environmental and Economic Opportunity Costs of Delay. University of Saskatchewan Masters’ of Science Thesis.</w:t>
      </w:r>
    </w:p>
    <w:p w14:paraId="348A5023" w14:textId="77777777" w:rsidR="002971F2" w:rsidRDefault="002971F2" w:rsidP="0006794D">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Brookes, G. and </w:t>
      </w:r>
      <w:r w:rsidR="00BA3619">
        <w:rPr>
          <w:rFonts w:ascii="Times New Roman" w:hAnsi="Times New Roman" w:cs="Times New Roman"/>
          <w:sz w:val="24"/>
          <w:szCs w:val="24"/>
        </w:rPr>
        <w:t xml:space="preserve">P. Barfoot. </w:t>
      </w:r>
      <w:r>
        <w:rPr>
          <w:rFonts w:ascii="Times New Roman" w:hAnsi="Times New Roman" w:cs="Times New Roman"/>
          <w:sz w:val="24"/>
          <w:szCs w:val="24"/>
        </w:rPr>
        <w:t>2017</w:t>
      </w:r>
      <w:r w:rsidR="00025FD7">
        <w:rPr>
          <w:rFonts w:ascii="Times New Roman" w:hAnsi="Times New Roman" w:cs="Times New Roman"/>
          <w:sz w:val="24"/>
          <w:szCs w:val="24"/>
        </w:rPr>
        <w:t>a</w:t>
      </w:r>
      <w:r w:rsidR="00BA3619">
        <w:rPr>
          <w:rFonts w:ascii="Times New Roman" w:hAnsi="Times New Roman" w:cs="Times New Roman"/>
          <w:sz w:val="24"/>
          <w:szCs w:val="24"/>
        </w:rPr>
        <w:t>.</w:t>
      </w:r>
      <w:r>
        <w:rPr>
          <w:rFonts w:ascii="Times New Roman" w:hAnsi="Times New Roman" w:cs="Times New Roman"/>
          <w:sz w:val="24"/>
          <w:szCs w:val="24"/>
        </w:rPr>
        <w:t xml:space="preserve"> </w:t>
      </w:r>
      <w:r w:rsidRPr="002971F2">
        <w:rPr>
          <w:rFonts w:ascii="Times New Roman" w:hAnsi="Times New Roman" w:cs="Times New Roman"/>
          <w:sz w:val="24"/>
          <w:szCs w:val="24"/>
        </w:rPr>
        <w:t>GM crops: global socio-economic and environmental impacts 1996-2015</w:t>
      </w:r>
      <w:r>
        <w:rPr>
          <w:rFonts w:ascii="Times New Roman" w:hAnsi="Times New Roman" w:cs="Times New Roman"/>
          <w:sz w:val="24"/>
          <w:szCs w:val="24"/>
        </w:rPr>
        <w:t xml:space="preserve">. </w:t>
      </w:r>
      <w:r w:rsidR="007C1689">
        <w:rPr>
          <w:rFonts w:ascii="Times New Roman" w:hAnsi="Times New Roman" w:cs="Times New Roman"/>
          <w:sz w:val="24"/>
          <w:szCs w:val="24"/>
        </w:rPr>
        <w:t xml:space="preserve">Available online at: </w:t>
      </w:r>
      <w:r w:rsidR="007C1689" w:rsidRPr="007C1689">
        <w:rPr>
          <w:rFonts w:ascii="Times New Roman" w:hAnsi="Times New Roman" w:cs="Times New Roman"/>
          <w:sz w:val="24"/>
          <w:szCs w:val="24"/>
        </w:rPr>
        <w:t>http://www.pgeconomics.co.uk/page/43/</w:t>
      </w:r>
      <w:r w:rsidR="007C1689">
        <w:rPr>
          <w:rFonts w:ascii="Times New Roman" w:hAnsi="Times New Roman" w:cs="Times New Roman"/>
          <w:sz w:val="24"/>
          <w:szCs w:val="24"/>
        </w:rPr>
        <w:t>.</w:t>
      </w:r>
    </w:p>
    <w:p w14:paraId="393122DC" w14:textId="77777777" w:rsidR="00025FD7" w:rsidRDefault="00BA3619" w:rsidP="00025FD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Brookes, G. and P. Barfoot. 2017b.</w:t>
      </w:r>
      <w:r w:rsidR="00025FD7">
        <w:rPr>
          <w:rFonts w:ascii="Times New Roman" w:hAnsi="Times New Roman" w:cs="Times New Roman"/>
          <w:sz w:val="24"/>
          <w:szCs w:val="24"/>
        </w:rPr>
        <w:t xml:space="preserve"> </w:t>
      </w:r>
      <w:r w:rsidR="00025FD7" w:rsidRPr="00025FD7">
        <w:rPr>
          <w:rFonts w:ascii="Times New Roman" w:hAnsi="Times New Roman" w:cs="Times New Roman"/>
          <w:sz w:val="24"/>
          <w:szCs w:val="24"/>
        </w:rPr>
        <w:t>Envir</w:t>
      </w:r>
      <w:r w:rsidR="00025FD7">
        <w:rPr>
          <w:rFonts w:ascii="Times New Roman" w:hAnsi="Times New Roman" w:cs="Times New Roman"/>
          <w:sz w:val="24"/>
          <w:szCs w:val="24"/>
        </w:rPr>
        <w:t xml:space="preserve">onmental impacts of genetically </w:t>
      </w:r>
      <w:r w:rsidR="00025FD7" w:rsidRPr="00025FD7">
        <w:rPr>
          <w:rFonts w:ascii="Times New Roman" w:hAnsi="Times New Roman" w:cs="Times New Roman"/>
          <w:sz w:val="24"/>
          <w:szCs w:val="24"/>
        </w:rPr>
        <w:t>modified (GM) crop use 1996–2015: Impacts on pesticide use a</w:t>
      </w:r>
      <w:r>
        <w:rPr>
          <w:rFonts w:ascii="Times New Roman" w:hAnsi="Times New Roman" w:cs="Times New Roman"/>
          <w:sz w:val="24"/>
          <w:szCs w:val="24"/>
        </w:rPr>
        <w:t>nd carbon emissions.</w:t>
      </w:r>
      <w:r w:rsidR="00025FD7">
        <w:rPr>
          <w:rFonts w:ascii="Times New Roman" w:hAnsi="Times New Roman" w:cs="Times New Roman"/>
          <w:sz w:val="24"/>
          <w:szCs w:val="24"/>
        </w:rPr>
        <w:t xml:space="preserve"> GM Crops and Food</w:t>
      </w:r>
      <w:r w:rsidR="00025FD7" w:rsidRPr="00025FD7">
        <w:rPr>
          <w:rFonts w:ascii="Times New Roman" w:hAnsi="Times New Roman" w:cs="Times New Roman"/>
          <w:sz w:val="24"/>
          <w:szCs w:val="24"/>
        </w:rPr>
        <w:t xml:space="preserve"> 8:</w:t>
      </w:r>
      <w:r w:rsidR="00025FD7">
        <w:rPr>
          <w:rFonts w:ascii="Times New Roman" w:hAnsi="Times New Roman" w:cs="Times New Roman"/>
          <w:sz w:val="24"/>
          <w:szCs w:val="24"/>
        </w:rPr>
        <w:t xml:space="preserve"> 2:</w:t>
      </w:r>
      <w:r w:rsidR="00025FD7" w:rsidRPr="00025FD7">
        <w:rPr>
          <w:rFonts w:ascii="Times New Roman" w:hAnsi="Times New Roman" w:cs="Times New Roman"/>
          <w:sz w:val="24"/>
          <w:szCs w:val="24"/>
        </w:rPr>
        <w:t xml:space="preserve"> 117-1</w:t>
      </w:r>
      <w:r w:rsidR="00025FD7">
        <w:rPr>
          <w:rFonts w:ascii="Times New Roman" w:hAnsi="Times New Roman" w:cs="Times New Roman"/>
          <w:sz w:val="24"/>
          <w:szCs w:val="24"/>
        </w:rPr>
        <w:t>47.</w:t>
      </w:r>
    </w:p>
    <w:p w14:paraId="2D132B17" w14:textId="77777777" w:rsidR="007C1689" w:rsidRPr="007C1689" w:rsidRDefault="007C1689" w:rsidP="007C1689">
      <w:pPr>
        <w:spacing w:after="0" w:line="240" w:lineRule="auto"/>
        <w:ind w:left="360" w:hanging="360"/>
        <w:rPr>
          <w:rFonts w:ascii="Times New Roman" w:hAnsi="Times New Roman" w:cs="Times New Roman"/>
          <w:sz w:val="24"/>
          <w:szCs w:val="24"/>
        </w:rPr>
      </w:pPr>
      <w:r w:rsidRPr="007C1689">
        <w:rPr>
          <w:rFonts w:ascii="Times New Roman" w:hAnsi="Times New Roman" w:cs="Times New Roman"/>
          <w:sz w:val="24"/>
          <w:szCs w:val="24"/>
        </w:rPr>
        <w:t xml:space="preserve">Carpenter, J. 2010. Peer-reviewed surveys indicate positive impact of commercialized GM crops. </w:t>
      </w:r>
    </w:p>
    <w:p w14:paraId="5368CAAD" w14:textId="77777777" w:rsidR="007C1689" w:rsidRDefault="007C1689" w:rsidP="007C1689">
      <w:pPr>
        <w:spacing w:after="0" w:line="240" w:lineRule="auto"/>
        <w:ind w:left="360" w:hanging="360"/>
        <w:rPr>
          <w:rFonts w:ascii="Times New Roman" w:hAnsi="Times New Roman" w:cs="Times New Roman"/>
          <w:sz w:val="24"/>
          <w:szCs w:val="24"/>
        </w:rPr>
      </w:pPr>
      <w:r w:rsidRPr="007C1689">
        <w:rPr>
          <w:rFonts w:ascii="Times New Roman" w:hAnsi="Times New Roman" w:cs="Times New Roman"/>
          <w:sz w:val="24"/>
          <w:szCs w:val="24"/>
        </w:rPr>
        <w:tab/>
        <w:t>Nature Biotechnology 28: 4: 319-321.</w:t>
      </w:r>
    </w:p>
    <w:p w14:paraId="763426F6" w14:textId="77777777" w:rsidR="0006794D" w:rsidRPr="0006794D" w:rsidRDefault="0006794D" w:rsidP="0006794D">
      <w:pPr>
        <w:spacing w:after="0" w:line="240" w:lineRule="auto"/>
        <w:ind w:left="360" w:hanging="360"/>
        <w:rPr>
          <w:rFonts w:ascii="Times New Roman" w:hAnsi="Times New Roman" w:cs="Times New Roman"/>
          <w:sz w:val="24"/>
          <w:szCs w:val="24"/>
        </w:rPr>
      </w:pPr>
      <w:r w:rsidRPr="0006794D">
        <w:rPr>
          <w:rFonts w:ascii="Times New Roman" w:hAnsi="Times New Roman" w:cs="Times New Roman"/>
          <w:sz w:val="24"/>
          <w:szCs w:val="24"/>
        </w:rPr>
        <w:t>Ch</w:t>
      </w:r>
      <w:r w:rsidR="00BA3619">
        <w:rPr>
          <w:rFonts w:ascii="Times New Roman" w:hAnsi="Times New Roman" w:cs="Times New Roman"/>
          <w:sz w:val="24"/>
          <w:szCs w:val="24"/>
        </w:rPr>
        <w:t>ang, A. C. Y. and S. N. Cohen. 1974. Genome construction between bacterial species in vitro: Replication and expression of s</w:t>
      </w:r>
      <w:r w:rsidRPr="0006794D">
        <w:rPr>
          <w:rFonts w:ascii="Times New Roman" w:hAnsi="Times New Roman" w:cs="Times New Roman"/>
          <w:sz w:val="24"/>
          <w:szCs w:val="24"/>
        </w:rPr>
        <w:t>taphylococ</w:t>
      </w:r>
      <w:r w:rsidR="00BA3619">
        <w:rPr>
          <w:rFonts w:ascii="Times New Roman" w:hAnsi="Times New Roman" w:cs="Times New Roman"/>
          <w:sz w:val="24"/>
          <w:szCs w:val="24"/>
        </w:rPr>
        <w:t>cus plasmid genes in e</w:t>
      </w:r>
      <w:r w:rsidRPr="0006794D">
        <w:rPr>
          <w:rFonts w:ascii="Times New Roman" w:hAnsi="Times New Roman" w:cs="Times New Roman"/>
          <w:sz w:val="24"/>
          <w:szCs w:val="24"/>
        </w:rPr>
        <w:t xml:space="preserve">scherichia coli. Proceedings of the National Academy of Sciences of </w:t>
      </w:r>
      <w:r w:rsidR="009D1CC7">
        <w:rPr>
          <w:rFonts w:ascii="Times New Roman" w:hAnsi="Times New Roman" w:cs="Times New Roman"/>
          <w:sz w:val="24"/>
          <w:szCs w:val="24"/>
        </w:rPr>
        <w:t xml:space="preserve">the United States of America 71: 4: </w:t>
      </w:r>
      <w:r w:rsidRPr="0006794D">
        <w:rPr>
          <w:rFonts w:ascii="Times New Roman" w:hAnsi="Times New Roman" w:cs="Times New Roman"/>
          <w:sz w:val="24"/>
          <w:szCs w:val="24"/>
        </w:rPr>
        <w:t>1030-1034.</w:t>
      </w:r>
    </w:p>
    <w:p w14:paraId="49C79C95" w14:textId="77777777" w:rsidR="0006794D" w:rsidRDefault="0006794D" w:rsidP="00BA3619">
      <w:pPr>
        <w:spacing w:after="0" w:line="240" w:lineRule="auto"/>
        <w:ind w:left="360" w:hanging="360"/>
        <w:rPr>
          <w:rFonts w:ascii="Times New Roman" w:hAnsi="Times New Roman" w:cs="Times New Roman"/>
          <w:sz w:val="24"/>
          <w:szCs w:val="24"/>
        </w:rPr>
      </w:pPr>
      <w:r w:rsidRPr="0006794D">
        <w:rPr>
          <w:rFonts w:ascii="Times New Roman" w:hAnsi="Times New Roman" w:cs="Times New Roman"/>
          <w:sz w:val="24"/>
          <w:szCs w:val="24"/>
        </w:rPr>
        <w:t>Cohen, S. N., A. C. Y. Chang, H. W. Boyer and R. B. Helling</w:t>
      </w:r>
      <w:r w:rsidR="00BA3619">
        <w:rPr>
          <w:rFonts w:ascii="Times New Roman" w:hAnsi="Times New Roman" w:cs="Times New Roman"/>
          <w:sz w:val="24"/>
          <w:szCs w:val="24"/>
        </w:rPr>
        <w:t>. 1973. Construction of biologically functional bacterial plasmids in v</w:t>
      </w:r>
      <w:r w:rsidRPr="0006794D">
        <w:rPr>
          <w:rFonts w:ascii="Times New Roman" w:hAnsi="Times New Roman" w:cs="Times New Roman"/>
          <w:sz w:val="24"/>
          <w:szCs w:val="24"/>
        </w:rPr>
        <w:t xml:space="preserve">itro. Proceedings of the National Academy of Sciences of </w:t>
      </w:r>
      <w:r w:rsidR="009D1CC7">
        <w:rPr>
          <w:rFonts w:ascii="Times New Roman" w:hAnsi="Times New Roman" w:cs="Times New Roman"/>
          <w:sz w:val="24"/>
          <w:szCs w:val="24"/>
        </w:rPr>
        <w:t>the United States of America 70: 11:</w:t>
      </w:r>
      <w:r w:rsidRPr="0006794D">
        <w:rPr>
          <w:rFonts w:ascii="Times New Roman" w:hAnsi="Times New Roman" w:cs="Times New Roman"/>
          <w:sz w:val="24"/>
          <w:szCs w:val="24"/>
        </w:rPr>
        <w:t xml:space="preserve"> 3240-3244.</w:t>
      </w:r>
    </w:p>
    <w:p w14:paraId="09CEEBA8" w14:textId="77777777" w:rsidR="007C1689" w:rsidRDefault="007C1689" w:rsidP="0006794D">
      <w:pPr>
        <w:spacing w:after="0" w:line="240" w:lineRule="auto"/>
        <w:ind w:left="360" w:hanging="360"/>
        <w:rPr>
          <w:rFonts w:ascii="Times New Roman" w:hAnsi="Times New Roman" w:cs="Times New Roman"/>
          <w:sz w:val="24"/>
          <w:szCs w:val="24"/>
        </w:rPr>
      </w:pPr>
      <w:r w:rsidRPr="000A7EEF">
        <w:rPr>
          <w:rFonts w:ascii="Times New Roman" w:hAnsi="Times New Roman" w:cs="Times New Roman"/>
          <w:sz w:val="24"/>
          <w:szCs w:val="24"/>
          <w:lang w:val="de-DE"/>
        </w:rPr>
        <w:t xml:space="preserve">Finger, R., N. El Benni, T. Kaphengst, C. Evans, S. Herbert, B. Lehmann, S. Morse and N. Stupak. </w:t>
      </w:r>
      <w:r w:rsidRPr="007C1689">
        <w:rPr>
          <w:rFonts w:ascii="Times New Roman" w:hAnsi="Times New Roman" w:cs="Times New Roman"/>
          <w:sz w:val="24"/>
          <w:szCs w:val="24"/>
        </w:rPr>
        <w:t>2011. A meta analysis on farm-level costs and benefits of GM crops. Sustainability 3: 743-762.</w:t>
      </w:r>
    </w:p>
    <w:p w14:paraId="6233323E" w14:textId="1976BA08" w:rsidR="006F4710" w:rsidRDefault="006F4710" w:rsidP="0006794D">
      <w:pPr>
        <w:spacing w:after="0" w:line="240" w:lineRule="auto"/>
        <w:ind w:left="360" w:hanging="360"/>
        <w:rPr>
          <w:rFonts w:ascii="Times New Roman" w:hAnsi="Times New Roman" w:cs="Times New Roman"/>
          <w:sz w:val="24"/>
          <w:szCs w:val="24"/>
        </w:rPr>
      </w:pPr>
      <w:r w:rsidRPr="006F4710">
        <w:rPr>
          <w:rFonts w:ascii="Times New Roman" w:hAnsi="Times New Roman" w:cs="Times New Roman"/>
          <w:sz w:val="24"/>
          <w:szCs w:val="24"/>
        </w:rPr>
        <w:t xml:space="preserve">First, N. L. and </w:t>
      </w:r>
      <w:r w:rsidR="00BA3619">
        <w:rPr>
          <w:rFonts w:ascii="Times New Roman" w:hAnsi="Times New Roman" w:cs="Times New Roman"/>
          <w:sz w:val="24"/>
          <w:szCs w:val="24"/>
        </w:rPr>
        <w:t>F. P. Haseltine. 1988</w:t>
      </w:r>
      <w:r w:rsidR="00B360B3">
        <w:rPr>
          <w:rFonts w:ascii="Times New Roman" w:hAnsi="Times New Roman" w:cs="Times New Roman"/>
          <w:sz w:val="24"/>
          <w:szCs w:val="24"/>
        </w:rPr>
        <w:t>.</w:t>
      </w:r>
      <w:r w:rsidR="00BA3619">
        <w:rPr>
          <w:rFonts w:ascii="Times New Roman" w:hAnsi="Times New Roman" w:cs="Times New Roman"/>
          <w:sz w:val="24"/>
          <w:szCs w:val="24"/>
        </w:rPr>
        <w:t xml:space="preserve"> Transgenic a</w:t>
      </w:r>
      <w:r w:rsidRPr="006F4710">
        <w:rPr>
          <w:rFonts w:ascii="Times New Roman" w:hAnsi="Times New Roman" w:cs="Times New Roman"/>
          <w:sz w:val="24"/>
          <w:szCs w:val="24"/>
        </w:rPr>
        <w:t>nimals. Proceedings of the Symposium on Transgenic Technology in Medicine and Agriculture. Boston: Butterworth-Heinemann.</w:t>
      </w:r>
    </w:p>
    <w:p w14:paraId="611B66CA" w14:textId="2FB2B19E" w:rsidR="007508C0" w:rsidRPr="007508C0" w:rsidRDefault="007508C0" w:rsidP="007508C0">
      <w:pPr>
        <w:spacing w:after="0" w:line="240" w:lineRule="auto"/>
        <w:ind w:left="360" w:hanging="360"/>
        <w:rPr>
          <w:rFonts w:ascii="Times New Roman" w:hAnsi="Times New Roman" w:cs="Times New Roman"/>
          <w:sz w:val="24"/>
          <w:szCs w:val="24"/>
        </w:rPr>
      </w:pPr>
      <w:r w:rsidRPr="007508C0">
        <w:rPr>
          <w:rFonts w:ascii="Times New Roman" w:hAnsi="Times New Roman" w:cs="Times New Roman"/>
          <w:sz w:val="24"/>
          <w:szCs w:val="24"/>
        </w:rPr>
        <w:t xml:space="preserve">Fraley, R. T., </w:t>
      </w:r>
      <w:r w:rsidR="00BA3619">
        <w:rPr>
          <w:rFonts w:ascii="Times New Roman" w:hAnsi="Times New Roman" w:cs="Times New Roman"/>
          <w:sz w:val="24"/>
          <w:szCs w:val="24"/>
        </w:rPr>
        <w:t>S. G. Rogers and R. B. Horsch. 1983. Use of a chimeric gene to confer antibiotic resistance to plant c</w:t>
      </w:r>
      <w:r w:rsidRPr="007508C0">
        <w:rPr>
          <w:rFonts w:ascii="Times New Roman" w:hAnsi="Times New Roman" w:cs="Times New Roman"/>
          <w:sz w:val="24"/>
          <w:szCs w:val="24"/>
        </w:rPr>
        <w:t>ells. In Adva</w:t>
      </w:r>
      <w:r w:rsidR="00022324">
        <w:rPr>
          <w:rFonts w:ascii="Times New Roman" w:hAnsi="Times New Roman" w:cs="Times New Roman"/>
          <w:sz w:val="24"/>
          <w:szCs w:val="24"/>
        </w:rPr>
        <w:t>nces in Gene Technology: Molecu</w:t>
      </w:r>
      <w:r w:rsidRPr="007508C0">
        <w:rPr>
          <w:rFonts w:ascii="Times New Roman" w:hAnsi="Times New Roman" w:cs="Times New Roman"/>
          <w:sz w:val="24"/>
          <w:szCs w:val="24"/>
        </w:rPr>
        <w:t>l</w:t>
      </w:r>
      <w:r w:rsidR="00022324">
        <w:rPr>
          <w:rFonts w:ascii="Times New Roman" w:hAnsi="Times New Roman" w:cs="Times New Roman"/>
          <w:sz w:val="24"/>
          <w:szCs w:val="24"/>
        </w:rPr>
        <w:t>a</w:t>
      </w:r>
      <w:r w:rsidRPr="007508C0">
        <w:rPr>
          <w:rFonts w:ascii="Times New Roman" w:hAnsi="Times New Roman" w:cs="Times New Roman"/>
          <w:sz w:val="24"/>
          <w:szCs w:val="24"/>
        </w:rPr>
        <w:t>r Genetics of Plants and Animals, K. Downey, R. W. Voellmy, F. Ahmad and J. Schultz (eds.). New York: Academic Press, pp. 211-221.</w:t>
      </w:r>
    </w:p>
    <w:p w14:paraId="73432D4B" w14:textId="77777777" w:rsidR="007508C0" w:rsidRDefault="007508C0" w:rsidP="007508C0">
      <w:pPr>
        <w:spacing w:after="0" w:line="240" w:lineRule="auto"/>
        <w:ind w:left="360" w:hanging="360"/>
        <w:rPr>
          <w:rFonts w:ascii="Times New Roman" w:hAnsi="Times New Roman" w:cs="Times New Roman"/>
          <w:sz w:val="24"/>
          <w:szCs w:val="24"/>
        </w:rPr>
      </w:pPr>
      <w:r w:rsidRPr="007508C0">
        <w:rPr>
          <w:rFonts w:ascii="Times New Roman" w:hAnsi="Times New Roman" w:cs="Times New Roman"/>
          <w:sz w:val="24"/>
          <w:szCs w:val="24"/>
        </w:rPr>
        <w:t>Framond, A. J., M. W. Bevan, K. A. Barton,</w:t>
      </w:r>
      <w:r w:rsidR="00BA3619">
        <w:rPr>
          <w:rFonts w:ascii="Times New Roman" w:hAnsi="Times New Roman" w:cs="Times New Roman"/>
          <w:sz w:val="24"/>
          <w:szCs w:val="24"/>
        </w:rPr>
        <w:t xml:space="preserve"> R. Flavell and M. D. Chilton. 1983. Mini-t</w:t>
      </w:r>
      <w:r w:rsidRPr="007508C0">
        <w:rPr>
          <w:rFonts w:ascii="Times New Roman" w:hAnsi="Times New Roman" w:cs="Times New Roman"/>
          <w:sz w:val="24"/>
          <w:szCs w:val="24"/>
        </w:rPr>
        <w:t xml:space="preserve">i </w:t>
      </w:r>
      <w:r w:rsidR="00BA3619">
        <w:rPr>
          <w:rFonts w:ascii="Times New Roman" w:hAnsi="Times New Roman" w:cs="Times New Roman"/>
          <w:sz w:val="24"/>
          <w:szCs w:val="24"/>
        </w:rPr>
        <w:t>plasmid and a chimeric gene construct: New approaches to plant gene vector c</w:t>
      </w:r>
      <w:r w:rsidRPr="007508C0">
        <w:rPr>
          <w:rFonts w:ascii="Times New Roman" w:hAnsi="Times New Roman" w:cs="Times New Roman"/>
          <w:sz w:val="24"/>
          <w:szCs w:val="24"/>
        </w:rPr>
        <w:t>onstruction. In Advances in Gene Technology: Molecualr Genetics of Plants and Animals, K. Downey, R. W. Voellmy, F. Ahmad and J. Schultz (eds.). New York: Academic Press, pp. 159-170.</w:t>
      </w:r>
    </w:p>
    <w:p w14:paraId="732D953F" w14:textId="77777777" w:rsidR="006F4710" w:rsidRDefault="006F4710" w:rsidP="0006794D">
      <w:pPr>
        <w:spacing w:after="0" w:line="240" w:lineRule="auto"/>
        <w:ind w:left="360" w:hanging="360"/>
        <w:rPr>
          <w:rFonts w:ascii="Times New Roman" w:hAnsi="Times New Roman" w:cs="Times New Roman"/>
          <w:sz w:val="24"/>
          <w:szCs w:val="24"/>
        </w:rPr>
      </w:pPr>
      <w:r w:rsidRPr="006F4710">
        <w:rPr>
          <w:rFonts w:ascii="Times New Roman" w:hAnsi="Times New Roman" w:cs="Times New Roman"/>
          <w:sz w:val="24"/>
          <w:szCs w:val="24"/>
        </w:rPr>
        <w:t>Gordon, J. W., G. A. Scangos, D. J. Plotkin, J</w:t>
      </w:r>
      <w:r w:rsidR="00BA3619">
        <w:rPr>
          <w:rFonts w:ascii="Times New Roman" w:hAnsi="Times New Roman" w:cs="Times New Roman"/>
          <w:sz w:val="24"/>
          <w:szCs w:val="24"/>
        </w:rPr>
        <w:t>. A. Barbosa and F. H. Ruddle. 1980. Genetic transformation of mouse embryos by microinjection of p</w:t>
      </w:r>
      <w:r w:rsidRPr="006F4710">
        <w:rPr>
          <w:rFonts w:ascii="Times New Roman" w:hAnsi="Times New Roman" w:cs="Times New Roman"/>
          <w:sz w:val="24"/>
          <w:szCs w:val="24"/>
        </w:rPr>
        <w:t xml:space="preserve">urified DNA. Proceedings of the National Academy of Sciences of </w:t>
      </w:r>
      <w:r w:rsidR="009D1CC7">
        <w:rPr>
          <w:rFonts w:ascii="Times New Roman" w:hAnsi="Times New Roman" w:cs="Times New Roman"/>
          <w:sz w:val="24"/>
          <w:szCs w:val="24"/>
        </w:rPr>
        <w:t>the United States of America 77: 12:</w:t>
      </w:r>
      <w:r w:rsidRPr="006F4710">
        <w:rPr>
          <w:rFonts w:ascii="Times New Roman" w:hAnsi="Times New Roman" w:cs="Times New Roman"/>
          <w:sz w:val="24"/>
          <w:szCs w:val="24"/>
        </w:rPr>
        <w:t xml:space="preserve"> 7380-7384.</w:t>
      </w:r>
    </w:p>
    <w:p w14:paraId="36C38D98" w14:textId="77777777" w:rsidR="00512F53" w:rsidRDefault="00512F53" w:rsidP="0006794D">
      <w:pPr>
        <w:spacing w:after="0" w:line="240" w:lineRule="auto"/>
        <w:ind w:left="360" w:hanging="360"/>
        <w:rPr>
          <w:rFonts w:ascii="Times New Roman" w:hAnsi="Times New Roman" w:cs="Times New Roman"/>
          <w:sz w:val="24"/>
          <w:szCs w:val="24"/>
        </w:rPr>
      </w:pPr>
      <w:r w:rsidRPr="00512F53">
        <w:rPr>
          <w:rFonts w:ascii="Times New Roman" w:hAnsi="Times New Roman" w:cs="Times New Roman"/>
          <w:sz w:val="24"/>
          <w:szCs w:val="24"/>
        </w:rPr>
        <w:t>Gouse, M. 2013. An evaluation of the gender differentiated impact of genetically modified crop adoption:  A pilot study in South Africa - GM maize and gender: Evidence from smallholder farmers in KwaZulu-Natal, South Africa. Project report to the Program for Biosafety Systems, International Food Policy Research Institute.</w:t>
      </w:r>
    </w:p>
    <w:p w14:paraId="071BD5DE" w14:textId="77777777" w:rsidR="00512F53" w:rsidRDefault="00512F53" w:rsidP="0006794D">
      <w:pPr>
        <w:spacing w:after="0" w:line="240" w:lineRule="auto"/>
        <w:ind w:left="360" w:hanging="360"/>
        <w:rPr>
          <w:rFonts w:ascii="Times New Roman" w:hAnsi="Times New Roman" w:cs="Times New Roman"/>
          <w:sz w:val="24"/>
          <w:szCs w:val="24"/>
        </w:rPr>
      </w:pPr>
      <w:r w:rsidRPr="00512F53">
        <w:rPr>
          <w:rFonts w:ascii="Times New Roman" w:hAnsi="Times New Roman" w:cs="Times New Roman"/>
          <w:sz w:val="24"/>
          <w:szCs w:val="24"/>
        </w:rPr>
        <w:t>Gruère, G. and D. Sengupta. 2011. Bt cotton and farmer suicides in India: An evidence-based assessment. Journal of Development Studies 47: 2: 316-337.</w:t>
      </w:r>
    </w:p>
    <w:p w14:paraId="51E84A5D" w14:textId="77777777" w:rsidR="007C1689" w:rsidRPr="000A7EEF" w:rsidRDefault="007C1689" w:rsidP="0006794D">
      <w:pPr>
        <w:spacing w:after="0" w:line="240" w:lineRule="auto"/>
        <w:ind w:left="360" w:hanging="360"/>
        <w:rPr>
          <w:rFonts w:ascii="Times New Roman" w:hAnsi="Times New Roman" w:cs="Times New Roman"/>
          <w:sz w:val="24"/>
          <w:szCs w:val="24"/>
          <w:lang w:val="de-DE"/>
        </w:rPr>
      </w:pPr>
      <w:r w:rsidRPr="007C1689">
        <w:rPr>
          <w:rFonts w:ascii="Times New Roman" w:hAnsi="Times New Roman" w:cs="Times New Roman"/>
          <w:sz w:val="24"/>
          <w:szCs w:val="24"/>
        </w:rPr>
        <w:t xml:space="preserve">Gusta, M., S. J. Smyth, K. Belcher, P. W. B. Phillips and D. Castle. 2011. Economic benefits of genetically-modified herbicide-tolerant canola for producers. </w:t>
      </w:r>
      <w:r w:rsidRPr="000A7EEF">
        <w:rPr>
          <w:rFonts w:ascii="Times New Roman" w:hAnsi="Times New Roman" w:cs="Times New Roman"/>
          <w:sz w:val="24"/>
          <w:szCs w:val="24"/>
          <w:lang w:val="de-DE"/>
        </w:rPr>
        <w:t>AgBioForum 14: 1: 1-13.</w:t>
      </w:r>
    </w:p>
    <w:p w14:paraId="5779ABC6" w14:textId="77777777" w:rsidR="00512F53" w:rsidRDefault="00512F53" w:rsidP="0006794D">
      <w:pPr>
        <w:spacing w:after="0" w:line="240" w:lineRule="auto"/>
        <w:ind w:left="360" w:hanging="360"/>
        <w:rPr>
          <w:rFonts w:ascii="Times New Roman" w:hAnsi="Times New Roman" w:cs="Times New Roman"/>
          <w:sz w:val="24"/>
          <w:szCs w:val="24"/>
        </w:rPr>
      </w:pPr>
      <w:r w:rsidRPr="000A7EEF">
        <w:rPr>
          <w:rFonts w:ascii="Times New Roman" w:hAnsi="Times New Roman" w:cs="Times New Roman"/>
          <w:sz w:val="24"/>
          <w:szCs w:val="24"/>
          <w:lang w:val="de-DE"/>
        </w:rPr>
        <w:t xml:space="preserve">Huang, J., J. Mi, H. Lin, Z. Wang, R. Chen, R. Hu, S. Rozelle and C. Pray. 2010. </w:t>
      </w:r>
      <w:r w:rsidRPr="00512F53">
        <w:rPr>
          <w:rFonts w:ascii="Times New Roman" w:hAnsi="Times New Roman" w:cs="Times New Roman"/>
          <w:sz w:val="24"/>
          <w:szCs w:val="24"/>
        </w:rPr>
        <w:t>A decade of Bt cotton in Chinese fields: Assessing the direct effects and indirect externalities of Bt cotton adoption in China. Science China: Life Sciences 53: 8: 981-991.</w:t>
      </w:r>
    </w:p>
    <w:p w14:paraId="71BFAA89" w14:textId="7554D56F" w:rsidR="007C1689" w:rsidRDefault="007C1689" w:rsidP="0006794D">
      <w:pPr>
        <w:spacing w:after="0" w:line="240" w:lineRule="auto"/>
        <w:ind w:left="360" w:hanging="360"/>
        <w:rPr>
          <w:rFonts w:ascii="Times New Roman" w:hAnsi="Times New Roman" w:cs="Times New Roman"/>
          <w:sz w:val="24"/>
          <w:szCs w:val="24"/>
        </w:rPr>
      </w:pPr>
      <w:r w:rsidRPr="007C1689">
        <w:rPr>
          <w:rFonts w:ascii="Times New Roman" w:hAnsi="Times New Roman" w:cs="Times New Roman"/>
          <w:sz w:val="24"/>
          <w:szCs w:val="24"/>
        </w:rPr>
        <w:t>Hutchison, W. D., E. C. Burkness, P. D. Mitchell, et al. 2010. Area</w:t>
      </w:r>
      <w:r w:rsidR="00022324">
        <w:rPr>
          <w:rFonts w:ascii="Times New Roman" w:hAnsi="Times New Roman" w:cs="Times New Roman"/>
          <w:sz w:val="24"/>
          <w:szCs w:val="24"/>
        </w:rPr>
        <w:t xml:space="preserve"> </w:t>
      </w:r>
      <w:r w:rsidRPr="007C1689">
        <w:rPr>
          <w:rFonts w:ascii="Times New Roman" w:hAnsi="Times New Roman" w:cs="Times New Roman"/>
          <w:sz w:val="24"/>
          <w:szCs w:val="24"/>
        </w:rPr>
        <w:t>wide suppression of European corn borer with Bt maize reaps savings to non-Bt maize growers. Science 330: 6001: 222-225.</w:t>
      </w:r>
    </w:p>
    <w:p w14:paraId="60FE4147" w14:textId="28F9FD4A" w:rsidR="009D1CC7" w:rsidRDefault="00B360B3" w:rsidP="0006794D">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James, C. 2017.</w:t>
      </w:r>
      <w:r w:rsidR="009D1CC7">
        <w:rPr>
          <w:rFonts w:ascii="Times New Roman" w:hAnsi="Times New Roman" w:cs="Times New Roman"/>
          <w:sz w:val="24"/>
          <w:szCs w:val="24"/>
        </w:rPr>
        <w:t xml:space="preserve"> </w:t>
      </w:r>
      <w:r w:rsidR="00BA3619">
        <w:rPr>
          <w:rFonts w:ascii="Times New Roman" w:hAnsi="Times New Roman" w:cs="Times New Roman"/>
          <w:sz w:val="24"/>
          <w:szCs w:val="24"/>
        </w:rPr>
        <w:t>Global status of commercialized biotech/GM c</w:t>
      </w:r>
      <w:r w:rsidR="009D1CC7" w:rsidRPr="009D1CC7">
        <w:rPr>
          <w:rFonts w:ascii="Times New Roman" w:hAnsi="Times New Roman" w:cs="Times New Roman"/>
          <w:sz w:val="24"/>
          <w:szCs w:val="24"/>
        </w:rPr>
        <w:t>rops: 2016</w:t>
      </w:r>
      <w:r w:rsidR="009D1CC7">
        <w:rPr>
          <w:rFonts w:ascii="Times New Roman" w:hAnsi="Times New Roman" w:cs="Times New Roman"/>
          <w:sz w:val="24"/>
          <w:szCs w:val="24"/>
        </w:rPr>
        <w:t xml:space="preserve">. ISAAA Brief 52. Available online at: </w:t>
      </w:r>
      <w:r w:rsidR="009D1CC7" w:rsidRPr="009D1CC7">
        <w:rPr>
          <w:rFonts w:ascii="Times New Roman" w:hAnsi="Times New Roman" w:cs="Times New Roman"/>
          <w:sz w:val="24"/>
          <w:szCs w:val="24"/>
        </w:rPr>
        <w:t>http://www.isaaa.org/resources/publications/briefs/52/download/isaaa-brief-52-2016.pdf</w:t>
      </w:r>
      <w:r w:rsidR="009D1CC7">
        <w:rPr>
          <w:rFonts w:ascii="Times New Roman" w:hAnsi="Times New Roman" w:cs="Times New Roman"/>
          <w:sz w:val="24"/>
          <w:szCs w:val="24"/>
        </w:rPr>
        <w:t>.</w:t>
      </w:r>
    </w:p>
    <w:p w14:paraId="151B3635" w14:textId="59528646" w:rsidR="007508C0" w:rsidRDefault="00BA3619" w:rsidP="0006794D">
      <w:pPr>
        <w:spacing w:after="0" w:line="240" w:lineRule="auto"/>
        <w:ind w:left="360" w:hanging="360"/>
        <w:rPr>
          <w:rFonts w:ascii="Times New Roman" w:hAnsi="Times New Roman" w:cs="Times New Roman"/>
          <w:sz w:val="24"/>
          <w:szCs w:val="24"/>
        </w:rPr>
      </w:pPr>
      <w:r w:rsidRPr="000A7EEF">
        <w:rPr>
          <w:rFonts w:ascii="Times New Roman" w:hAnsi="Times New Roman" w:cs="Times New Roman"/>
          <w:sz w:val="24"/>
          <w:szCs w:val="24"/>
          <w:lang w:val="de-DE"/>
        </w:rPr>
        <w:t xml:space="preserve">James, C. and A. F. Krattiger. </w:t>
      </w:r>
      <w:r>
        <w:rPr>
          <w:rFonts w:ascii="Times New Roman" w:hAnsi="Times New Roman" w:cs="Times New Roman"/>
          <w:sz w:val="24"/>
          <w:szCs w:val="24"/>
        </w:rPr>
        <w:t>1996</w:t>
      </w:r>
      <w:r w:rsidR="00B360B3">
        <w:rPr>
          <w:rFonts w:ascii="Times New Roman" w:hAnsi="Times New Roman" w:cs="Times New Roman"/>
          <w:sz w:val="24"/>
          <w:szCs w:val="24"/>
        </w:rPr>
        <w:t>.</w:t>
      </w:r>
      <w:r w:rsidR="007508C0" w:rsidRPr="007508C0">
        <w:rPr>
          <w:rFonts w:ascii="Times New Roman" w:hAnsi="Times New Roman" w:cs="Times New Roman"/>
          <w:sz w:val="24"/>
          <w:szCs w:val="24"/>
        </w:rPr>
        <w:t xml:space="preserve"> Global review of the field testing and commercialization of transgenic plants, 1986-1995: The first decade of crop biotechnology. ISAAA Briefs 1. Ithaca, N.Y: ISAAA.</w:t>
      </w:r>
    </w:p>
    <w:p w14:paraId="4FFB5AEE" w14:textId="77777777" w:rsidR="007C1689" w:rsidRDefault="007C1689" w:rsidP="0006794D">
      <w:pPr>
        <w:spacing w:after="0" w:line="240" w:lineRule="auto"/>
        <w:ind w:left="360" w:hanging="360"/>
        <w:rPr>
          <w:rFonts w:ascii="Times New Roman" w:hAnsi="Times New Roman" w:cs="Times New Roman"/>
          <w:sz w:val="24"/>
          <w:szCs w:val="24"/>
        </w:rPr>
      </w:pPr>
      <w:r w:rsidRPr="007C1689">
        <w:rPr>
          <w:rFonts w:ascii="Times New Roman" w:hAnsi="Times New Roman" w:cs="Times New Roman"/>
          <w:sz w:val="24"/>
          <w:szCs w:val="24"/>
        </w:rPr>
        <w:t>Klümper, W. and M. Qaim. 2014. A meta-analysis of the impacts of genetically modified crops. PLOS One 9: 11: 1-7.</w:t>
      </w:r>
    </w:p>
    <w:p w14:paraId="78DC47D4" w14:textId="77777777" w:rsidR="00512F53" w:rsidRDefault="00512F53" w:rsidP="0006794D">
      <w:pPr>
        <w:spacing w:after="0" w:line="240" w:lineRule="auto"/>
        <w:ind w:left="360" w:hanging="360"/>
        <w:rPr>
          <w:rFonts w:ascii="Times New Roman" w:hAnsi="Times New Roman" w:cs="Times New Roman"/>
          <w:sz w:val="24"/>
          <w:szCs w:val="24"/>
        </w:rPr>
      </w:pPr>
      <w:r w:rsidRPr="00512F53">
        <w:rPr>
          <w:rFonts w:ascii="Times New Roman" w:hAnsi="Times New Roman" w:cs="Times New Roman"/>
          <w:sz w:val="24"/>
          <w:szCs w:val="24"/>
        </w:rPr>
        <w:t>Kouser, S. and M. Qaim. 2011. Impact of Bt cotton on pesticide poisoning in smallholder agriculture: A panel data analysis. Ecological Economics 70: 2105-2113.</w:t>
      </w:r>
    </w:p>
    <w:p w14:paraId="3021EDC5" w14:textId="0509D82C" w:rsidR="000A7EEF" w:rsidRDefault="000A7EEF" w:rsidP="0006794D">
      <w:pPr>
        <w:spacing w:after="0" w:line="240" w:lineRule="auto"/>
        <w:ind w:left="360" w:hanging="360"/>
        <w:rPr>
          <w:rFonts w:ascii="Times New Roman" w:hAnsi="Times New Roman" w:cs="Times New Roman"/>
          <w:sz w:val="24"/>
          <w:szCs w:val="24"/>
        </w:rPr>
      </w:pPr>
      <w:r w:rsidRPr="000A7EEF">
        <w:rPr>
          <w:rFonts w:ascii="Times New Roman" w:hAnsi="Times New Roman" w:cs="Times New Roman"/>
          <w:sz w:val="24"/>
          <w:szCs w:val="24"/>
        </w:rPr>
        <w:t>Ludlow,</w:t>
      </w:r>
      <w:r w:rsidR="00022324">
        <w:rPr>
          <w:rFonts w:ascii="Times New Roman" w:hAnsi="Times New Roman" w:cs="Times New Roman"/>
          <w:sz w:val="24"/>
          <w:szCs w:val="24"/>
        </w:rPr>
        <w:t xml:space="preserve"> K.</w:t>
      </w:r>
      <w:r w:rsidRPr="000A7EEF">
        <w:rPr>
          <w:rFonts w:ascii="Times New Roman" w:hAnsi="Times New Roman" w:cs="Times New Roman"/>
          <w:sz w:val="24"/>
          <w:szCs w:val="24"/>
        </w:rPr>
        <w:t xml:space="preserve"> </w:t>
      </w:r>
      <w:r>
        <w:rPr>
          <w:rFonts w:ascii="Times New Roman" w:hAnsi="Times New Roman" w:cs="Times New Roman"/>
          <w:sz w:val="24"/>
          <w:szCs w:val="24"/>
        </w:rPr>
        <w:t>S. J. Smyth and J. Falck-Zepeda.</w:t>
      </w:r>
      <w:r w:rsidRPr="000A7EEF">
        <w:rPr>
          <w:rFonts w:ascii="Times New Roman" w:hAnsi="Times New Roman" w:cs="Times New Roman"/>
          <w:sz w:val="24"/>
          <w:szCs w:val="24"/>
        </w:rPr>
        <w:t xml:space="preserve"> 2014. Socio-Economic Considerations in Biotechnology Regulations. New York: Springer Publishers</w:t>
      </w:r>
      <w:r>
        <w:rPr>
          <w:rFonts w:ascii="Times New Roman" w:hAnsi="Times New Roman" w:cs="Times New Roman"/>
          <w:sz w:val="24"/>
          <w:szCs w:val="24"/>
        </w:rPr>
        <w:t>.</w:t>
      </w:r>
    </w:p>
    <w:p w14:paraId="35BC9B62" w14:textId="77777777" w:rsidR="0006794D" w:rsidRDefault="0006794D" w:rsidP="00BA3619">
      <w:pPr>
        <w:spacing w:after="0" w:line="240" w:lineRule="auto"/>
        <w:ind w:left="360" w:hanging="360"/>
        <w:rPr>
          <w:rFonts w:ascii="Times New Roman" w:hAnsi="Times New Roman" w:cs="Times New Roman"/>
          <w:sz w:val="24"/>
          <w:szCs w:val="24"/>
        </w:rPr>
      </w:pPr>
      <w:r w:rsidRPr="0006794D">
        <w:rPr>
          <w:rFonts w:ascii="Times New Roman" w:hAnsi="Times New Roman" w:cs="Times New Roman"/>
          <w:sz w:val="24"/>
          <w:szCs w:val="24"/>
        </w:rPr>
        <w:t>Morrow, J. F., S. N. Cohen, A. C. Y. Chang, H. W. Boyer, H.</w:t>
      </w:r>
      <w:r w:rsidR="00BA3619">
        <w:rPr>
          <w:rFonts w:ascii="Times New Roman" w:hAnsi="Times New Roman" w:cs="Times New Roman"/>
          <w:sz w:val="24"/>
          <w:szCs w:val="24"/>
        </w:rPr>
        <w:t xml:space="preserve"> M. Goodman and R. B. Helling. 1974. </w:t>
      </w:r>
      <w:r w:rsidR="00BA3619" w:rsidRPr="00BA3619">
        <w:rPr>
          <w:rFonts w:ascii="Times New Roman" w:hAnsi="Times New Roman" w:cs="Times New Roman"/>
          <w:sz w:val="24"/>
          <w:szCs w:val="24"/>
        </w:rPr>
        <w:t>R</w:t>
      </w:r>
      <w:r w:rsidR="00BA3619">
        <w:rPr>
          <w:rFonts w:ascii="Times New Roman" w:hAnsi="Times New Roman" w:cs="Times New Roman"/>
          <w:sz w:val="24"/>
          <w:szCs w:val="24"/>
        </w:rPr>
        <w:t xml:space="preserve">eplication and transcription of </w:t>
      </w:r>
      <w:r w:rsidR="00BA3619" w:rsidRPr="00BA3619">
        <w:rPr>
          <w:rFonts w:ascii="Times New Roman" w:hAnsi="Times New Roman" w:cs="Times New Roman"/>
          <w:sz w:val="24"/>
          <w:szCs w:val="24"/>
        </w:rPr>
        <w:t>eukaryotic DNA in escherichia coli.</w:t>
      </w:r>
      <w:r w:rsidRPr="0006794D">
        <w:rPr>
          <w:rFonts w:ascii="Times New Roman" w:hAnsi="Times New Roman" w:cs="Times New Roman"/>
          <w:sz w:val="24"/>
          <w:szCs w:val="24"/>
        </w:rPr>
        <w:t xml:space="preserve"> Proceedings of the National Academy of Sciences of </w:t>
      </w:r>
      <w:r w:rsidR="009D1CC7">
        <w:rPr>
          <w:rFonts w:ascii="Times New Roman" w:hAnsi="Times New Roman" w:cs="Times New Roman"/>
          <w:sz w:val="24"/>
          <w:szCs w:val="24"/>
        </w:rPr>
        <w:t>the United States of America 71: 5:</w:t>
      </w:r>
      <w:r w:rsidRPr="0006794D">
        <w:rPr>
          <w:rFonts w:ascii="Times New Roman" w:hAnsi="Times New Roman" w:cs="Times New Roman"/>
          <w:sz w:val="24"/>
          <w:szCs w:val="24"/>
        </w:rPr>
        <w:t xml:space="preserve"> 1743-1747.</w:t>
      </w:r>
    </w:p>
    <w:p w14:paraId="1FA1D2C0" w14:textId="77777777" w:rsidR="00512F53" w:rsidRDefault="00512F53" w:rsidP="0006794D">
      <w:pPr>
        <w:spacing w:after="0" w:line="240" w:lineRule="auto"/>
        <w:ind w:left="360" w:hanging="360"/>
        <w:rPr>
          <w:rFonts w:ascii="Times New Roman" w:hAnsi="Times New Roman" w:cs="Times New Roman"/>
          <w:sz w:val="24"/>
          <w:szCs w:val="24"/>
        </w:rPr>
      </w:pPr>
      <w:r w:rsidRPr="00512F53">
        <w:rPr>
          <w:rFonts w:ascii="Times New Roman" w:hAnsi="Times New Roman" w:cs="Times New Roman"/>
          <w:sz w:val="24"/>
          <w:szCs w:val="24"/>
        </w:rPr>
        <w:t>Pray, C., D. Ma, J. Huang and F. Qiao. 2001. Impact of Bt cotton in China. World Development 30: 6: 931-948.</w:t>
      </w:r>
    </w:p>
    <w:p w14:paraId="1E1EC28E" w14:textId="77777777" w:rsidR="007508C0" w:rsidRDefault="007508C0" w:rsidP="0006794D">
      <w:pPr>
        <w:spacing w:after="0" w:line="240" w:lineRule="auto"/>
        <w:ind w:left="360" w:hanging="360"/>
        <w:rPr>
          <w:rFonts w:ascii="Times New Roman" w:hAnsi="Times New Roman" w:cs="Times New Roman"/>
          <w:sz w:val="24"/>
          <w:szCs w:val="24"/>
        </w:rPr>
      </w:pPr>
      <w:r w:rsidRPr="007508C0">
        <w:rPr>
          <w:rFonts w:ascii="Times New Roman" w:hAnsi="Times New Roman" w:cs="Times New Roman"/>
          <w:sz w:val="24"/>
          <w:szCs w:val="24"/>
        </w:rPr>
        <w:t>Schell, J., M. Van Montagu, M. Holsters, P. Zambryski, H. Joos, D. Inze, L. Herrera-Estrella, A. Depicker, M. De Block, A. Caplan, P. Dhaese, E. Van Haute, J. P. Hernalsteens, H. De Greve, J. Leemans, R. Deblaere, L. Willmit</w:t>
      </w:r>
      <w:r w:rsidR="00BA3619">
        <w:rPr>
          <w:rFonts w:ascii="Times New Roman" w:hAnsi="Times New Roman" w:cs="Times New Roman"/>
          <w:sz w:val="24"/>
          <w:szCs w:val="24"/>
        </w:rPr>
        <w:t>zer, J. Schroder and L. Otten. 1983. Ti plasmids as experimental gene v</w:t>
      </w:r>
      <w:r w:rsidRPr="007508C0">
        <w:rPr>
          <w:rFonts w:ascii="Times New Roman" w:hAnsi="Times New Roman" w:cs="Times New Roman"/>
          <w:sz w:val="24"/>
          <w:szCs w:val="24"/>
        </w:rPr>
        <w:t xml:space="preserve">ectors for </w:t>
      </w:r>
      <w:r w:rsidR="00BA3619">
        <w:rPr>
          <w:rFonts w:ascii="Times New Roman" w:hAnsi="Times New Roman" w:cs="Times New Roman"/>
          <w:sz w:val="24"/>
          <w:szCs w:val="24"/>
        </w:rPr>
        <w:t>p</w:t>
      </w:r>
      <w:r w:rsidRPr="007508C0">
        <w:rPr>
          <w:rFonts w:ascii="Times New Roman" w:hAnsi="Times New Roman" w:cs="Times New Roman"/>
          <w:sz w:val="24"/>
          <w:szCs w:val="24"/>
        </w:rPr>
        <w:t>lants. In Advances in Gene Technology: Molecualr Genetics of Plants and Animals, K. Downey, R. W. Voellmy, F. Ahmad and J. Schultz (eds.). New York: Academic Press, pp. 191-220.</w:t>
      </w:r>
    </w:p>
    <w:p w14:paraId="1D1A7AE9" w14:textId="77777777" w:rsidR="0095170E" w:rsidRDefault="0095170E" w:rsidP="0006794D">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Schwander, T., </w:t>
      </w:r>
      <w:r w:rsidR="004144C3">
        <w:rPr>
          <w:rFonts w:ascii="Times New Roman" w:hAnsi="Times New Roman" w:cs="Times New Roman"/>
          <w:sz w:val="24"/>
          <w:szCs w:val="24"/>
        </w:rPr>
        <w:t>L. Schada von Borzyskowski, S. Burgener, N. Socorro Cortina</w:t>
      </w:r>
      <w:r>
        <w:rPr>
          <w:rFonts w:ascii="Times New Roman" w:hAnsi="Times New Roman" w:cs="Times New Roman"/>
          <w:sz w:val="24"/>
          <w:szCs w:val="24"/>
        </w:rPr>
        <w:t xml:space="preserve"> and</w:t>
      </w:r>
      <w:r w:rsidR="004144C3">
        <w:rPr>
          <w:rFonts w:ascii="Times New Roman" w:hAnsi="Times New Roman" w:cs="Times New Roman"/>
          <w:sz w:val="24"/>
          <w:szCs w:val="24"/>
        </w:rPr>
        <w:t xml:space="preserve"> T. J. Erb. 2016.</w:t>
      </w:r>
      <w:r>
        <w:rPr>
          <w:rFonts w:ascii="Times New Roman" w:hAnsi="Times New Roman" w:cs="Times New Roman"/>
          <w:sz w:val="24"/>
          <w:szCs w:val="24"/>
        </w:rPr>
        <w:t xml:space="preserve"> A synthetic pathway for the fixation of carbon dioxide in vitro. Science 354: 6314: 900-904.</w:t>
      </w:r>
    </w:p>
    <w:p w14:paraId="1BE9EE66" w14:textId="1D12123E" w:rsidR="0006794D" w:rsidRDefault="0006794D" w:rsidP="0006794D">
      <w:pPr>
        <w:spacing w:after="0" w:line="240" w:lineRule="auto"/>
        <w:ind w:left="360" w:hanging="360"/>
        <w:rPr>
          <w:rFonts w:ascii="Times New Roman" w:hAnsi="Times New Roman" w:cs="Times New Roman"/>
          <w:sz w:val="24"/>
          <w:szCs w:val="24"/>
        </w:rPr>
      </w:pPr>
      <w:r w:rsidRPr="0006794D">
        <w:rPr>
          <w:rFonts w:ascii="Times New Roman" w:hAnsi="Times New Roman" w:cs="Times New Roman"/>
          <w:sz w:val="24"/>
          <w:szCs w:val="24"/>
        </w:rPr>
        <w:t>Singe</w:t>
      </w:r>
      <w:r w:rsidR="00B360B3">
        <w:rPr>
          <w:rFonts w:ascii="Times New Roman" w:hAnsi="Times New Roman" w:cs="Times New Roman"/>
          <w:sz w:val="24"/>
          <w:szCs w:val="24"/>
        </w:rPr>
        <w:t>r, M. F. 1976.</w:t>
      </w:r>
      <w:r w:rsidR="004144C3">
        <w:rPr>
          <w:rFonts w:ascii="Times New Roman" w:hAnsi="Times New Roman" w:cs="Times New Roman"/>
          <w:sz w:val="24"/>
          <w:szCs w:val="24"/>
        </w:rPr>
        <w:t xml:space="preserve"> Summary of the proposed g</w:t>
      </w:r>
      <w:r w:rsidRPr="0006794D">
        <w:rPr>
          <w:rFonts w:ascii="Times New Roman" w:hAnsi="Times New Roman" w:cs="Times New Roman"/>
          <w:sz w:val="24"/>
          <w:szCs w:val="24"/>
        </w:rPr>
        <w:t>uidelines. American S</w:t>
      </w:r>
      <w:r w:rsidR="004144C3">
        <w:rPr>
          <w:rFonts w:ascii="Times New Roman" w:hAnsi="Times New Roman" w:cs="Times New Roman"/>
          <w:sz w:val="24"/>
          <w:szCs w:val="24"/>
        </w:rPr>
        <w:t>oc</w:t>
      </w:r>
      <w:r w:rsidR="009D1CC7">
        <w:rPr>
          <w:rFonts w:ascii="Times New Roman" w:hAnsi="Times New Roman" w:cs="Times New Roman"/>
          <w:sz w:val="24"/>
          <w:szCs w:val="24"/>
        </w:rPr>
        <w:t>i</w:t>
      </w:r>
      <w:r w:rsidR="004144C3">
        <w:rPr>
          <w:rFonts w:ascii="Times New Roman" w:hAnsi="Times New Roman" w:cs="Times New Roman"/>
          <w:sz w:val="24"/>
          <w:szCs w:val="24"/>
        </w:rPr>
        <w:t>e</w:t>
      </w:r>
      <w:r w:rsidR="009D1CC7">
        <w:rPr>
          <w:rFonts w:ascii="Times New Roman" w:hAnsi="Times New Roman" w:cs="Times New Roman"/>
          <w:sz w:val="24"/>
          <w:szCs w:val="24"/>
        </w:rPr>
        <w:t>ty for Microbiology News 42: 5:</w:t>
      </w:r>
      <w:r w:rsidRPr="0006794D">
        <w:rPr>
          <w:rFonts w:ascii="Times New Roman" w:hAnsi="Times New Roman" w:cs="Times New Roman"/>
          <w:sz w:val="24"/>
          <w:szCs w:val="24"/>
        </w:rPr>
        <w:t xml:space="preserve"> 277-287.</w:t>
      </w:r>
    </w:p>
    <w:p w14:paraId="786B89E8" w14:textId="77777777" w:rsidR="00EC13D4" w:rsidRDefault="00EC13D4" w:rsidP="0006794D">
      <w:pPr>
        <w:spacing w:after="0" w:line="240" w:lineRule="auto"/>
        <w:ind w:left="360" w:hanging="360"/>
        <w:rPr>
          <w:rFonts w:ascii="Times New Roman" w:hAnsi="Times New Roman" w:cs="Times New Roman"/>
          <w:sz w:val="24"/>
          <w:szCs w:val="24"/>
        </w:rPr>
      </w:pPr>
      <w:r w:rsidRPr="00EC13D4">
        <w:rPr>
          <w:rFonts w:ascii="Times New Roman" w:hAnsi="Times New Roman" w:cs="Times New Roman"/>
          <w:sz w:val="24"/>
          <w:szCs w:val="24"/>
        </w:rPr>
        <w:t>Smyth</w:t>
      </w:r>
      <w:r>
        <w:rPr>
          <w:rFonts w:ascii="Times New Roman" w:hAnsi="Times New Roman" w:cs="Times New Roman"/>
          <w:sz w:val="24"/>
          <w:szCs w:val="24"/>
        </w:rPr>
        <w:t>, S. J.</w:t>
      </w:r>
      <w:r w:rsidRPr="00EC13D4">
        <w:rPr>
          <w:rFonts w:ascii="Times New Roman" w:hAnsi="Times New Roman" w:cs="Times New Roman"/>
          <w:sz w:val="24"/>
          <w:szCs w:val="24"/>
        </w:rPr>
        <w:t xml:space="preserve"> 2017. Genetically modified crops, regulatory delays and international trade.</w:t>
      </w:r>
      <w:r>
        <w:rPr>
          <w:rFonts w:ascii="Times New Roman" w:hAnsi="Times New Roman" w:cs="Times New Roman"/>
          <w:sz w:val="24"/>
          <w:szCs w:val="24"/>
        </w:rPr>
        <w:t xml:space="preserve"> Food and Energy Security 6:</w:t>
      </w:r>
      <w:r w:rsidRPr="00EC13D4">
        <w:rPr>
          <w:rFonts w:ascii="Times New Roman" w:hAnsi="Times New Roman" w:cs="Times New Roman"/>
          <w:sz w:val="24"/>
          <w:szCs w:val="24"/>
        </w:rPr>
        <w:t xml:space="preserve"> 2: 78-86.</w:t>
      </w:r>
    </w:p>
    <w:p w14:paraId="509674BA" w14:textId="77777777" w:rsidR="009D6F36" w:rsidRDefault="009D6F36" w:rsidP="0006794D">
      <w:pPr>
        <w:spacing w:after="0" w:line="240" w:lineRule="auto"/>
        <w:ind w:left="360" w:hanging="360"/>
        <w:rPr>
          <w:rFonts w:ascii="Times New Roman" w:hAnsi="Times New Roman" w:cs="Times New Roman"/>
          <w:sz w:val="24"/>
          <w:szCs w:val="24"/>
        </w:rPr>
      </w:pPr>
      <w:r w:rsidRPr="009D6F36">
        <w:rPr>
          <w:rFonts w:ascii="Times New Roman" w:hAnsi="Times New Roman" w:cs="Times New Roman"/>
          <w:sz w:val="24"/>
          <w:szCs w:val="24"/>
        </w:rPr>
        <w:t>Smyth</w:t>
      </w:r>
      <w:r>
        <w:rPr>
          <w:rFonts w:ascii="Times New Roman" w:hAnsi="Times New Roman" w:cs="Times New Roman"/>
          <w:sz w:val="24"/>
          <w:szCs w:val="24"/>
        </w:rPr>
        <w:t>, S. J. and P. W. B. Phillips.</w:t>
      </w:r>
      <w:r w:rsidR="004144C3">
        <w:rPr>
          <w:rFonts w:ascii="Times New Roman" w:hAnsi="Times New Roman" w:cs="Times New Roman"/>
          <w:sz w:val="24"/>
          <w:szCs w:val="24"/>
        </w:rPr>
        <w:t xml:space="preserve"> 2014. Risk, regulation and biotechnology: The case of GM c</w:t>
      </w:r>
      <w:r w:rsidRPr="009D6F36">
        <w:rPr>
          <w:rFonts w:ascii="Times New Roman" w:hAnsi="Times New Roman" w:cs="Times New Roman"/>
          <w:sz w:val="24"/>
          <w:szCs w:val="24"/>
        </w:rPr>
        <w:t>rops. GM Crops and Food: Biotechnology in Agricul</w:t>
      </w:r>
      <w:r w:rsidR="004144C3">
        <w:rPr>
          <w:rFonts w:ascii="Times New Roman" w:hAnsi="Times New Roman" w:cs="Times New Roman"/>
          <w:sz w:val="24"/>
          <w:szCs w:val="24"/>
        </w:rPr>
        <w:t>ture and the Food Chain</w:t>
      </w:r>
      <w:r w:rsidRPr="009D6F36">
        <w:rPr>
          <w:rFonts w:ascii="Times New Roman" w:hAnsi="Times New Roman" w:cs="Times New Roman"/>
          <w:sz w:val="24"/>
          <w:szCs w:val="24"/>
        </w:rPr>
        <w:t xml:space="preserve"> 5: 3: 170-177.</w:t>
      </w:r>
    </w:p>
    <w:p w14:paraId="63A3EA74" w14:textId="6921241A" w:rsidR="00B360B3" w:rsidRDefault="00B360B3" w:rsidP="00B360B3">
      <w:pPr>
        <w:spacing w:after="0" w:line="240" w:lineRule="auto"/>
        <w:ind w:left="360" w:hanging="360"/>
        <w:rPr>
          <w:rFonts w:ascii="Times New Roman" w:hAnsi="Times New Roman" w:cs="Times New Roman"/>
          <w:sz w:val="24"/>
          <w:szCs w:val="24"/>
        </w:rPr>
      </w:pPr>
      <w:r w:rsidRPr="00B360B3">
        <w:rPr>
          <w:rFonts w:ascii="Times New Roman" w:hAnsi="Times New Roman" w:cs="Times New Roman"/>
          <w:sz w:val="24"/>
          <w:szCs w:val="24"/>
        </w:rPr>
        <w:t>Smyth,</w:t>
      </w:r>
      <w:r>
        <w:rPr>
          <w:rFonts w:ascii="Times New Roman" w:hAnsi="Times New Roman" w:cs="Times New Roman"/>
          <w:sz w:val="24"/>
          <w:szCs w:val="24"/>
        </w:rPr>
        <w:t xml:space="preserve"> S. J.,</w:t>
      </w:r>
      <w:r w:rsidRPr="00B360B3">
        <w:rPr>
          <w:rFonts w:ascii="Times New Roman" w:hAnsi="Times New Roman" w:cs="Times New Roman"/>
          <w:sz w:val="24"/>
          <w:szCs w:val="24"/>
        </w:rPr>
        <w:t xml:space="preserve"> </w:t>
      </w:r>
      <w:r>
        <w:rPr>
          <w:rFonts w:ascii="Times New Roman" w:hAnsi="Times New Roman" w:cs="Times New Roman"/>
          <w:sz w:val="24"/>
          <w:szCs w:val="24"/>
        </w:rPr>
        <w:t xml:space="preserve">P. W. B. Phillips and D. Castle. 2014. (Eds.) Handbook on Agriculture, </w:t>
      </w:r>
      <w:r w:rsidRPr="00B360B3">
        <w:rPr>
          <w:rFonts w:ascii="Times New Roman" w:hAnsi="Times New Roman" w:cs="Times New Roman"/>
          <w:sz w:val="24"/>
          <w:szCs w:val="24"/>
        </w:rPr>
        <w:t>Biotechnol</w:t>
      </w:r>
      <w:r>
        <w:rPr>
          <w:rFonts w:ascii="Times New Roman" w:hAnsi="Times New Roman" w:cs="Times New Roman"/>
          <w:sz w:val="24"/>
          <w:szCs w:val="24"/>
        </w:rPr>
        <w:t>ogy and Development. Cheltenham,</w:t>
      </w:r>
      <w:r w:rsidRPr="00B360B3">
        <w:rPr>
          <w:rFonts w:ascii="Times New Roman" w:hAnsi="Times New Roman" w:cs="Times New Roman"/>
          <w:sz w:val="24"/>
          <w:szCs w:val="24"/>
        </w:rPr>
        <w:t xml:space="preserve"> </w:t>
      </w:r>
      <w:r>
        <w:rPr>
          <w:rFonts w:ascii="Times New Roman" w:hAnsi="Times New Roman" w:cs="Times New Roman"/>
          <w:sz w:val="24"/>
          <w:szCs w:val="24"/>
        </w:rPr>
        <w:t>UK: Edward Elgar Publishing Ltd.</w:t>
      </w:r>
    </w:p>
    <w:p w14:paraId="3708EFB1" w14:textId="77777777" w:rsidR="00512F53" w:rsidRPr="00512F53" w:rsidRDefault="00512F53" w:rsidP="00512F53">
      <w:pPr>
        <w:spacing w:after="0" w:line="240" w:lineRule="auto"/>
        <w:ind w:left="360" w:hanging="360"/>
        <w:rPr>
          <w:rFonts w:ascii="Times New Roman" w:hAnsi="Times New Roman" w:cs="Times New Roman"/>
          <w:sz w:val="24"/>
          <w:szCs w:val="24"/>
        </w:rPr>
      </w:pPr>
      <w:r w:rsidRPr="00512F53">
        <w:rPr>
          <w:rFonts w:ascii="Times New Roman" w:hAnsi="Times New Roman" w:cs="Times New Roman"/>
          <w:sz w:val="24"/>
          <w:szCs w:val="24"/>
        </w:rPr>
        <w:t>Smyth, S. J., M. Gusta, K. Belcher, P. W. B. Phillips an</w:t>
      </w:r>
      <w:r w:rsidR="004144C3">
        <w:rPr>
          <w:rFonts w:ascii="Times New Roman" w:hAnsi="Times New Roman" w:cs="Times New Roman"/>
          <w:sz w:val="24"/>
          <w:szCs w:val="24"/>
        </w:rPr>
        <w:t>d D. Castle. 2011a. Changes in herbicide use following the adoption of HR c</w:t>
      </w:r>
      <w:r w:rsidRPr="00512F53">
        <w:rPr>
          <w:rFonts w:ascii="Times New Roman" w:hAnsi="Times New Roman" w:cs="Times New Roman"/>
          <w:sz w:val="24"/>
          <w:szCs w:val="24"/>
        </w:rPr>
        <w:t>anola in Western Canada. Weed Technology 25: 3: 492-500.</w:t>
      </w:r>
    </w:p>
    <w:p w14:paraId="6CE03742" w14:textId="77777777" w:rsidR="00512F53" w:rsidRDefault="00512F53" w:rsidP="00512F53">
      <w:pPr>
        <w:spacing w:after="0" w:line="240" w:lineRule="auto"/>
        <w:ind w:left="360" w:hanging="360"/>
        <w:rPr>
          <w:rFonts w:ascii="Times New Roman" w:hAnsi="Times New Roman" w:cs="Times New Roman"/>
          <w:sz w:val="24"/>
          <w:szCs w:val="24"/>
        </w:rPr>
      </w:pPr>
      <w:r w:rsidRPr="00512F53">
        <w:rPr>
          <w:rFonts w:ascii="Times New Roman" w:hAnsi="Times New Roman" w:cs="Times New Roman"/>
          <w:sz w:val="24"/>
          <w:szCs w:val="24"/>
        </w:rPr>
        <w:t>Smyth, S. J., M. Gusta, K. Belcher, P. W. B. Phillips and D</w:t>
      </w:r>
      <w:r w:rsidR="004144C3">
        <w:rPr>
          <w:rFonts w:ascii="Times New Roman" w:hAnsi="Times New Roman" w:cs="Times New Roman"/>
          <w:sz w:val="24"/>
          <w:szCs w:val="24"/>
        </w:rPr>
        <w:t>. Castle. 2011b. Environmental i</w:t>
      </w:r>
      <w:r w:rsidRPr="00512F53">
        <w:rPr>
          <w:rFonts w:ascii="Times New Roman" w:hAnsi="Times New Roman" w:cs="Times New Roman"/>
          <w:sz w:val="24"/>
          <w:szCs w:val="24"/>
        </w:rPr>
        <w:t>mpact</w:t>
      </w:r>
      <w:r w:rsidR="004144C3">
        <w:rPr>
          <w:rFonts w:ascii="Times New Roman" w:hAnsi="Times New Roman" w:cs="Times New Roman"/>
          <w:sz w:val="24"/>
          <w:szCs w:val="24"/>
        </w:rPr>
        <w:t>s from herbicide tolerant canola p</w:t>
      </w:r>
      <w:r w:rsidRPr="00512F53">
        <w:rPr>
          <w:rFonts w:ascii="Times New Roman" w:hAnsi="Times New Roman" w:cs="Times New Roman"/>
          <w:sz w:val="24"/>
          <w:szCs w:val="24"/>
        </w:rPr>
        <w:t>roduction in Western Canada. Agricultural Systems 104: 5: 403-410.</w:t>
      </w:r>
    </w:p>
    <w:p w14:paraId="70B4D6A2" w14:textId="77777777" w:rsidR="007C1689" w:rsidRDefault="007C1689" w:rsidP="0006794D">
      <w:pPr>
        <w:spacing w:after="0" w:line="240" w:lineRule="auto"/>
        <w:ind w:left="360" w:hanging="360"/>
        <w:rPr>
          <w:rFonts w:ascii="Times New Roman" w:hAnsi="Times New Roman" w:cs="Times New Roman"/>
          <w:sz w:val="24"/>
          <w:szCs w:val="24"/>
        </w:rPr>
      </w:pPr>
      <w:r w:rsidRPr="007C1689">
        <w:rPr>
          <w:rFonts w:ascii="Times New Roman" w:hAnsi="Times New Roman" w:cs="Times New Roman"/>
          <w:sz w:val="24"/>
          <w:szCs w:val="24"/>
        </w:rPr>
        <w:t>Subramanian, A. and M. Qaim. 2010. The impact of Bt cotton on poor households in rural India. Journal of Development Studies 46: 2: 295-311.</w:t>
      </w:r>
    </w:p>
    <w:p w14:paraId="649B0833" w14:textId="77777777" w:rsidR="0006794D" w:rsidRDefault="0006794D" w:rsidP="0006794D">
      <w:pPr>
        <w:spacing w:after="0" w:line="240" w:lineRule="auto"/>
        <w:ind w:left="360" w:hanging="360"/>
        <w:rPr>
          <w:rFonts w:ascii="Times New Roman" w:hAnsi="Times New Roman" w:cs="Times New Roman"/>
          <w:sz w:val="24"/>
          <w:szCs w:val="24"/>
        </w:rPr>
      </w:pPr>
      <w:r w:rsidRPr="0006794D">
        <w:rPr>
          <w:rFonts w:ascii="Times New Roman" w:hAnsi="Times New Roman" w:cs="Times New Roman"/>
          <w:sz w:val="24"/>
          <w:szCs w:val="24"/>
        </w:rPr>
        <w:t xml:space="preserve">Watson, J. D. </w:t>
      </w:r>
      <w:r w:rsidR="004144C3">
        <w:rPr>
          <w:rFonts w:ascii="Times New Roman" w:hAnsi="Times New Roman" w:cs="Times New Roman"/>
          <w:sz w:val="24"/>
          <w:szCs w:val="24"/>
        </w:rPr>
        <w:t>and F. H. C. Crick. 1953.</w:t>
      </w:r>
      <w:r w:rsidRPr="0006794D">
        <w:rPr>
          <w:rFonts w:ascii="Times New Roman" w:hAnsi="Times New Roman" w:cs="Times New Roman"/>
          <w:sz w:val="24"/>
          <w:szCs w:val="24"/>
        </w:rPr>
        <w:t xml:space="preserve"> A structure for deoxyr</w:t>
      </w:r>
      <w:r w:rsidR="009D1CC7">
        <w:rPr>
          <w:rFonts w:ascii="Times New Roman" w:hAnsi="Times New Roman" w:cs="Times New Roman"/>
          <w:sz w:val="24"/>
          <w:szCs w:val="24"/>
        </w:rPr>
        <w:t>ibose nucleic acid. Nature 171: 4356:</w:t>
      </w:r>
      <w:r w:rsidRPr="0006794D">
        <w:rPr>
          <w:rFonts w:ascii="Times New Roman" w:hAnsi="Times New Roman" w:cs="Times New Roman"/>
          <w:sz w:val="24"/>
          <w:szCs w:val="24"/>
        </w:rPr>
        <w:t xml:space="preserve"> 737-738.</w:t>
      </w:r>
    </w:p>
    <w:p w14:paraId="2A967667" w14:textId="77777777" w:rsidR="00512F53" w:rsidRPr="00512F53" w:rsidRDefault="00512F53" w:rsidP="00512F53">
      <w:pPr>
        <w:spacing w:after="0" w:line="240" w:lineRule="auto"/>
        <w:ind w:left="360" w:hanging="360"/>
        <w:rPr>
          <w:rFonts w:ascii="Times New Roman" w:hAnsi="Times New Roman" w:cs="Times New Roman"/>
          <w:sz w:val="24"/>
          <w:szCs w:val="24"/>
        </w:rPr>
      </w:pPr>
      <w:r w:rsidRPr="00512F53">
        <w:rPr>
          <w:rFonts w:ascii="Times New Roman" w:hAnsi="Times New Roman" w:cs="Times New Roman"/>
          <w:sz w:val="24"/>
          <w:szCs w:val="24"/>
        </w:rPr>
        <w:lastRenderedPageBreak/>
        <w:t>Vitale, J., G. Vognan and M. Ouattarra. 2014. Cotton. Chapter 38 in S. J. Smyth, P. W. B. Phillips and D. Castle (eds.) Handbook on Agriculture, Biotechnology and Development, 604-620. Cheltenham, UK: Edward Elgar Publishing Ltd.</w:t>
      </w:r>
    </w:p>
    <w:p w14:paraId="69491A24" w14:textId="77777777" w:rsidR="00512F53" w:rsidRPr="0006794D" w:rsidRDefault="004144C3" w:rsidP="00512F53">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Yorobe, J. M., and M. Smale. 2012.</w:t>
      </w:r>
      <w:r w:rsidR="00512F53" w:rsidRPr="00512F53">
        <w:rPr>
          <w:rFonts w:ascii="Times New Roman" w:hAnsi="Times New Roman" w:cs="Times New Roman"/>
          <w:sz w:val="24"/>
          <w:szCs w:val="24"/>
        </w:rPr>
        <w:t xml:space="preserve"> Impacts of Bt maize on smallholder income in the</w:t>
      </w:r>
      <w:r w:rsidR="00512F53">
        <w:rPr>
          <w:rFonts w:ascii="Times New Roman" w:hAnsi="Times New Roman" w:cs="Times New Roman"/>
          <w:sz w:val="24"/>
          <w:szCs w:val="24"/>
        </w:rPr>
        <w:t xml:space="preserve"> </w:t>
      </w:r>
      <w:r w:rsidR="00512F53" w:rsidRPr="00512F53">
        <w:rPr>
          <w:rFonts w:ascii="Times New Roman" w:hAnsi="Times New Roman" w:cs="Times New Roman"/>
          <w:sz w:val="24"/>
          <w:szCs w:val="24"/>
        </w:rPr>
        <w:t>Philippines. AgBioForum 15: 2: 152-162.</w:t>
      </w:r>
    </w:p>
    <w:sectPr w:rsidR="00512F53" w:rsidRPr="000679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38090" w14:textId="77777777" w:rsidR="00307BE5" w:rsidRDefault="00307BE5" w:rsidP="007508C0">
      <w:pPr>
        <w:spacing w:after="0" w:line="240" w:lineRule="auto"/>
      </w:pPr>
      <w:r>
        <w:separator/>
      </w:r>
    </w:p>
  </w:endnote>
  <w:endnote w:type="continuationSeparator" w:id="0">
    <w:p w14:paraId="482897F8" w14:textId="77777777" w:rsidR="00307BE5" w:rsidRDefault="00307BE5" w:rsidP="0075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05372"/>
      <w:docPartObj>
        <w:docPartGallery w:val="Page Numbers (Bottom of Page)"/>
        <w:docPartUnique/>
      </w:docPartObj>
    </w:sdtPr>
    <w:sdtEndPr>
      <w:rPr>
        <w:noProof/>
      </w:rPr>
    </w:sdtEndPr>
    <w:sdtContent>
      <w:p w14:paraId="0485471A" w14:textId="77777777" w:rsidR="00046E6F" w:rsidRDefault="00046E6F">
        <w:pPr>
          <w:pStyle w:val="Footer"/>
          <w:jc w:val="right"/>
        </w:pPr>
        <w:r>
          <w:fldChar w:fldCharType="begin"/>
        </w:r>
        <w:r>
          <w:instrText xml:space="preserve"> PAGE   \* MERGEFORMAT </w:instrText>
        </w:r>
        <w:r>
          <w:fldChar w:fldCharType="separate"/>
        </w:r>
        <w:r w:rsidR="00B83BFD">
          <w:rPr>
            <w:noProof/>
          </w:rPr>
          <w:t>2</w:t>
        </w:r>
        <w:r>
          <w:rPr>
            <w:noProof/>
          </w:rPr>
          <w:fldChar w:fldCharType="end"/>
        </w:r>
      </w:p>
    </w:sdtContent>
  </w:sdt>
  <w:p w14:paraId="080571B6" w14:textId="77777777" w:rsidR="00046E6F" w:rsidRDefault="00046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14063" w14:textId="77777777" w:rsidR="00307BE5" w:rsidRDefault="00307BE5" w:rsidP="007508C0">
      <w:pPr>
        <w:spacing w:after="0" w:line="240" w:lineRule="auto"/>
      </w:pPr>
      <w:r>
        <w:separator/>
      </w:r>
    </w:p>
  </w:footnote>
  <w:footnote w:type="continuationSeparator" w:id="0">
    <w:p w14:paraId="10184255" w14:textId="77777777" w:rsidR="00307BE5" w:rsidRDefault="00307BE5" w:rsidP="007508C0">
      <w:pPr>
        <w:spacing w:after="0" w:line="240" w:lineRule="auto"/>
      </w:pPr>
      <w:r>
        <w:continuationSeparator/>
      </w:r>
    </w:p>
  </w:footnote>
  <w:footnote w:id="1">
    <w:p w14:paraId="7EB63484" w14:textId="77777777" w:rsidR="001C2AC0" w:rsidRDefault="001C2AC0">
      <w:pPr>
        <w:pStyle w:val="FootnoteText"/>
      </w:pPr>
      <w:r>
        <w:rPr>
          <w:rStyle w:val="FootnoteReference"/>
        </w:rPr>
        <w:footnoteRef/>
      </w:r>
      <w:r>
        <w:t xml:space="preserve"> Biotechnology is defined by the CBD as “any technological application that uses biological systems, living organism, or derivatives thereof, to make or modify products or processes for specific use”, CBD, p. 4; and modern biotechnology </w:t>
      </w:r>
      <w:r w:rsidR="00F429CA">
        <w:t xml:space="preserve">is defined </w:t>
      </w:r>
      <w:r>
        <w:t>by the CPB as “the application of: a. In vitro nucleic acid techniques, including recombinant deoxyribonucleic acid (DNA) and direct injection of nucleic acid into cells or organelles, or b. Fusion of cell beyond the taxonomic family”, CPB p. 4.</w:t>
      </w:r>
    </w:p>
  </w:footnote>
  <w:footnote w:id="2">
    <w:p w14:paraId="2F09A244" w14:textId="77777777" w:rsidR="0095170E" w:rsidRPr="00A35259" w:rsidRDefault="0095170E" w:rsidP="007508C0">
      <w:pPr>
        <w:pStyle w:val="FootnoteText"/>
        <w:jc w:val="both"/>
      </w:pPr>
      <w:r>
        <w:rPr>
          <w:rStyle w:val="FootnoteReference"/>
        </w:rPr>
        <w:footnoteRef/>
      </w:r>
      <w:r>
        <w:t xml:space="preserve"> The full title of the Miami Winter Symposia was ‘Advances in Gene Technology: Molecular Genetics of Plants and Animals’. While most of the presentations dealt with plant technology, three presentations on animal biology embryonic developments were also held.</w:t>
      </w:r>
    </w:p>
  </w:footnote>
  <w:footnote w:id="3">
    <w:p w14:paraId="1FA2DD5A" w14:textId="77777777" w:rsidR="0095170E" w:rsidRDefault="0095170E">
      <w:pPr>
        <w:pStyle w:val="FootnoteText"/>
      </w:pPr>
      <w:r>
        <w:rPr>
          <w:rStyle w:val="FootnoteReference"/>
        </w:rPr>
        <w:footnoteRef/>
      </w:r>
      <w:r>
        <w:t xml:space="preserve"> </w:t>
      </w:r>
      <w:r w:rsidRPr="00C11271">
        <w:t>http://theconsensusproject.com/</w:t>
      </w:r>
      <w:r>
        <w:t>.</w:t>
      </w:r>
    </w:p>
  </w:footnote>
  <w:footnote w:id="4">
    <w:p w14:paraId="46128695" w14:textId="0E872D2A" w:rsidR="00B01359" w:rsidRDefault="00B01359">
      <w:pPr>
        <w:pStyle w:val="FootnoteText"/>
      </w:pPr>
      <w:r>
        <w:rPr>
          <w:rStyle w:val="FootnoteReference"/>
        </w:rPr>
        <w:footnoteRef/>
      </w:r>
      <w:r>
        <w:t xml:space="preserve"> </w:t>
      </w:r>
      <w:r w:rsidRPr="00B01359">
        <w:t>http://4p1000.org/understand</w:t>
      </w:r>
      <w:r w:rsidR="000A7EEF">
        <w:t>.</w:t>
      </w:r>
    </w:p>
  </w:footnote>
  <w:footnote w:id="5">
    <w:p w14:paraId="4FC1E782" w14:textId="247A7A18" w:rsidR="00F01A9C" w:rsidRDefault="00F01A9C">
      <w:pPr>
        <w:pStyle w:val="FootnoteText"/>
      </w:pPr>
      <w:r>
        <w:rPr>
          <w:rStyle w:val="FootnoteReference"/>
        </w:rPr>
        <w:footnoteRef/>
      </w:r>
      <w:r>
        <w:t xml:space="preserve"> </w:t>
      </w:r>
      <w:r w:rsidR="00150560">
        <w:t>Personal communication with Oliver People</w:t>
      </w:r>
      <w:r w:rsidR="000A7EEF">
        <w:t>s</w:t>
      </w:r>
      <w:r w:rsidR="00150560">
        <w:t>, Chief Scientific Officer, Metabolix.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96"/>
    <w:rsid w:val="000222D8"/>
    <w:rsid w:val="00022324"/>
    <w:rsid w:val="00025FD7"/>
    <w:rsid w:val="00046E6F"/>
    <w:rsid w:val="0006794D"/>
    <w:rsid w:val="00092396"/>
    <w:rsid w:val="000A29CA"/>
    <w:rsid w:val="000A7EEF"/>
    <w:rsid w:val="0010292C"/>
    <w:rsid w:val="00150560"/>
    <w:rsid w:val="00154380"/>
    <w:rsid w:val="00163B15"/>
    <w:rsid w:val="00164795"/>
    <w:rsid w:val="0019606C"/>
    <w:rsid w:val="001C2AC0"/>
    <w:rsid w:val="00226DCE"/>
    <w:rsid w:val="002971F2"/>
    <w:rsid w:val="00307BE5"/>
    <w:rsid w:val="00362CE1"/>
    <w:rsid w:val="00394BC3"/>
    <w:rsid w:val="003B0460"/>
    <w:rsid w:val="003D1226"/>
    <w:rsid w:val="00405901"/>
    <w:rsid w:val="004144C3"/>
    <w:rsid w:val="004635A7"/>
    <w:rsid w:val="0049413C"/>
    <w:rsid w:val="004A5231"/>
    <w:rsid w:val="004D77EE"/>
    <w:rsid w:val="00505D0B"/>
    <w:rsid w:val="00512F53"/>
    <w:rsid w:val="005664F9"/>
    <w:rsid w:val="005E2987"/>
    <w:rsid w:val="00602FFE"/>
    <w:rsid w:val="0062213F"/>
    <w:rsid w:val="006747F2"/>
    <w:rsid w:val="00684CEE"/>
    <w:rsid w:val="0069362B"/>
    <w:rsid w:val="006D18C8"/>
    <w:rsid w:val="006F4710"/>
    <w:rsid w:val="007508C0"/>
    <w:rsid w:val="00755C49"/>
    <w:rsid w:val="007C1689"/>
    <w:rsid w:val="007E6899"/>
    <w:rsid w:val="008E1189"/>
    <w:rsid w:val="008F7486"/>
    <w:rsid w:val="00915467"/>
    <w:rsid w:val="00936BAA"/>
    <w:rsid w:val="0095170E"/>
    <w:rsid w:val="009D1CC7"/>
    <w:rsid w:val="009D6F36"/>
    <w:rsid w:val="00A04B01"/>
    <w:rsid w:val="00A25070"/>
    <w:rsid w:val="00A83129"/>
    <w:rsid w:val="00AB73A3"/>
    <w:rsid w:val="00AF067A"/>
    <w:rsid w:val="00B01359"/>
    <w:rsid w:val="00B14317"/>
    <w:rsid w:val="00B360B3"/>
    <w:rsid w:val="00B629A5"/>
    <w:rsid w:val="00B83BFD"/>
    <w:rsid w:val="00BA3619"/>
    <w:rsid w:val="00BE60DF"/>
    <w:rsid w:val="00BF229A"/>
    <w:rsid w:val="00C11271"/>
    <w:rsid w:val="00C37B1B"/>
    <w:rsid w:val="00D4028D"/>
    <w:rsid w:val="00D4777C"/>
    <w:rsid w:val="00D95EC3"/>
    <w:rsid w:val="00DA3459"/>
    <w:rsid w:val="00E4206D"/>
    <w:rsid w:val="00E567F1"/>
    <w:rsid w:val="00EC13D4"/>
    <w:rsid w:val="00ED1E57"/>
    <w:rsid w:val="00F01A9C"/>
    <w:rsid w:val="00F22B16"/>
    <w:rsid w:val="00F429CA"/>
    <w:rsid w:val="00F96E26"/>
    <w:rsid w:val="00FE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83AD3E"/>
  <w15:docId w15:val="{3AE8CC90-3B30-47D3-8BA1-AB2AE822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508C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508C0"/>
    <w:rPr>
      <w:rFonts w:ascii="Times New Roman" w:eastAsia="Times New Roman" w:hAnsi="Times New Roman" w:cs="Times New Roman"/>
      <w:sz w:val="20"/>
      <w:szCs w:val="20"/>
    </w:rPr>
  </w:style>
  <w:style w:type="paragraph" w:styleId="EndnoteText">
    <w:name w:val="endnote text"/>
    <w:basedOn w:val="Normal"/>
    <w:link w:val="EndnoteTextChar"/>
    <w:semiHidden/>
    <w:rsid w:val="007508C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7508C0"/>
    <w:rPr>
      <w:rFonts w:ascii="Times New Roman" w:eastAsia="Times New Roman" w:hAnsi="Times New Roman" w:cs="Times New Roman"/>
      <w:sz w:val="20"/>
      <w:szCs w:val="20"/>
    </w:rPr>
  </w:style>
  <w:style w:type="character" w:styleId="EndnoteReference">
    <w:name w:val="endnote reference"/>
    <w:basedOn w:val="DefaultParagraphFont"/>
    <w:semiHidden/>
    <w:rsid w:val="007508C0"/>
    <w:rPr>
      <w:vertAlign w:val="superscript"/>
    </w:rPr>
  </w:style>
  <w:style w:type="paragraph" w:styleId="FootnoteText">
    <w:name w:val="footnote text"/>
    <w:basedOn w:val="Normal"/>
    <w:link w:val="FootnoteTextChar"/>
    <w:uiPriority w:val="99"/>
    <w:semiHidden/>
    <w:unhideWhenUsed/>
    <w:rsid w:val="00750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8C0"/>
    <w:rPr>
      <w:sz w:val="20"/>
      <w:szCs w:val="20"/>
    </w:rPr>
  </w:style>
  <w:style w:type="character" w:styleId="FootnoteReference">
    <w:name w:val="footnote reference"/>
    <w:basedOn w:val="DefaultParagraphFont"/>
    <w:uiPriority w:val="99"/>
    <w:semiHidden/>
    <w:unhideWhenUsed/>
    <w:rsid w:val="007508C0"/>
    <w:rPr>
      <w:vertAlign w:val="superscript"/>
    </w:rPr>
  </w:style>
  <w:style w:type="character" w:styleId="Hyperlink">
    <w:name w:val="Hyperlink"/>
    <w:basedOn w:val="DefaultParagraphFont"/>
    <w:uiPriority w:val="99"/>
    <w:unhideWhenUsed/>
    <w:rsid w:val="007C1689"/>
    <w:rPr>
      <w:color w:val="0563C1" w:themeColor="hyperlink"/>
      <w:u w:val="single"/>
    </w:rPr>
  </w:style>
  <w:style w:type="paragraph" w:styleId="Header">
    <w:name w:val="header"/>
    <w:basedOn w:val="Normal"/>
    <w:link w:val="HeaderChar"/>
    <w:uiPriority w:val="99"/>
    <w:unhideWhenUsed/>
    <w:rsid w:val="00046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6F"/>
  </w:style>
  <w:style w:type="paragraph" w:styleId="Footer">
    <w:name w:val="footer"/>
    <w:basedOn w:val="Normal"/>
    <w:link w:val="FooterChar"/>
    <w:uiPriority w:val="99"/>
    <w:unhideWhenUsed/>
    <w:rsid w:val="00046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6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 w:type="character" w:styleId="CommentReference">
    <w:name w:val="annotation reference"/>
    <w:basedOn w:val="DefaultParagraphFont"/>
    <w:uiPriority w:val="99"/>
    <w:semiHidden/>
    <w:unhideWhenUsed/>
    <w:rsid w:val="00C37B1B"/>
    <w:rPr>
      <w:sz w:val="16"/>
      <w:szCs w:val="16"/>
    </w:rPr>
  </w:style>
  <w:style w:type="paragraph" w:styleId="CommentSubject">
    <w:name w:val="annotation subject"/>
    <w:basedOn w:val="CommentText"/>
    <w:next w:val="CommentText"/>
    <w:link w:val="CommentSubjectChar"/>
    <w:uiPriority w:val="99"/>
    <w:semiHidden/>
    <w:unhideWhenUsed/>
    <w:rsid w:val="00C37B1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7B1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14612">
      <w:bodyDiv w:val="1"/>
      <w:marLeft w:val="0"/>
      <w:marRight w:val="0"/>
      <w:marTop w:val="0"/>
      <w:marBottom w:val="0"/>
      <w:divBdr>
        <w:top w:val="none" w:sz="0" w:space="0" w:color="auto"/>
        <w:left w:val="none" w:sz="0" w:space="0" w:color="auto"/>
        <w:bottom w:val="none" w:sz="0" w:space="0" w:color="auto"/>
        <w:right w:val="none" w:sz="0" w:space="0" w:color="auto"/>
      </w:divBdr>
    </w:div>
    <w:div w:id="851452528">
      <w:bodyDiv w:val="1"/>
      <w:marLeft w:val="0"/>
      <w:marRight w:val="0"/>
      <w:marTop w:val="0"/>
      <w:marBottom w:val="0"/>
      <w:divBdr>
        <w:top w:val="none" w:sz="0" w:space="0" w:color="auto"/>
        <w:left w:val="none" w:sz="0" w:space="0" w:color="auto"/>
        <w:bottom w:val="none" w:sz="0" w:space="0" w:color="auto"/>
        <w:right w:val="none" w:sz="0" w:space="0" w:color="auto"/>
      </w:divBdr>
      <w:divsChild>
        <w:div w:id="1444225813">
          <w:marLeft w:val="0"/>
          <w:marRight w:val="0"/>
          <w:marTop w:val="150"/>
          <w:marBottom w:val="0"/>
          <w:divBdr>
            <w:top w:val="none" w:sz="0" w:space="0" w:color="auto"/>
            <w:left w:val="none" w:sz="0" w:space="0" w:color="auto"/>
            <w:bottom w:val="none" w:sz="0" w:space="0" w:color="auto"/>
            <w:right w:val="none" w:sz="0" w:space="0" w:color="auto"/>
          </w:divBdr>
          <w:divsChild>
            <w:div w:id="408189287">
              <w:marLeft w:val="0"/>
              <w:marRight w:val="0"/>
              <w:marTop w:val="0"/>
              <w:marBottom w:val="0"/>
              <w:divBdr>
                <w:top w:val="none" w:sz="0" w:space="0" w:color="auto"/>
                <w:left w:val="none" w:sz="0" w:space="0" w:color="auto"/>
                <w:bottom w:val="none" w:sz="0" w:space="0" w:color="auto"/>
                <w:right w:val="none" w:sz="0" w:space="0" w:color="auto"/>
              </w:divBdr>
              <w:divsChild>
                <w:div w:id="2068451098">
                  <w:marLeft w:val="0"/>
                  <w:marRight w:val="0"/>
                  <w:marTop w:val="0"/>
                  <w:marBottom w:val="0"/>
                  <w:divBdr>
                    <w:top w:val="none" w:sz="0" w:space="0" w:color="auto"/>
                    <w:left w:val="none" w:sz="0" w:space="0" w:color="auto"/>
                    <w:bottom w:val="none" w:sz="0" w:space="0" w:color="auto"/>
                    <w:right w:val="none" w:sz="0" w:space="0" w:color="auto"/>
                  </w:divBdr>
                  <w:divsChild>
                    <w:div w:id="908344542">
                      <w:marLeft w:val="0"/>
                      <w:marRight w:val="0"/>
                      <w:marTop w:val="0"/>
                      <w:marBottom w:val="0"/>
                      <w:divBdr>
                        <w:top w:val="none" w:sz="0" w:space="0" w:color="auto"/>
                        <w:left w:val="none" w:sz="0" w:space="0" w:color="auto"/>
                        <w:bottom w:val="none" w:sz="0" w:space="0" w:color="auto"/>
                        <w:right w:val="none" w:sz="0" w:space="0" w:color="auto"/>
                      </w:divBdr>
                      <w:divsChild>
                        <w:div w:id="1510480946">
                          <w:marLeft w:val="0"/>
                          <w:marRight w:val="0"/>
                          <w:marTop w:val="0"/>
                          <w:marBottom w:val="0"/>
                          <w:divBdr>
                            <w:top w:val="none" w:sz="0" w:space="0" w:color="auto"/>
                            <w:left w:val="none" w:sz="0" w:space="0" w:color="auto"/>
                            <w:bottom w:val="none" w:sz="0" w:space="0" w:color="auto"/>
                            <w:right w:val="none" w:sz="0" w:space="0" w:color="auto"/>
                          </w:divBdr>
                          <w:divsChild>
                            <w:div w:id="1117063354">
                              <w:marLeft w:val="0"/>
                              <w:marRight w:val="0"/>
                              <w:marTop w:val="0"/>
                              <w:marBottom w:val="0"/>
                              <w:divBdr>
                                <w:top w:val="none" w:sz="0" w:space="0" w:color="auto"/>
                                <w:left w:val="none" w:sz="0" w:space="0" w:color="auto"/>
                                <w:bottom w:val="none" w:sz="0" w:space="0" w:color="auto"/>
                                <w:right w:val="none" w:sz="0" w:space="0" w:color="auto"/>
                              </w:divBdr>
                              <w:divsChild>
                                <w:div w:id="1039939219">
                                  <w:marLeft w:val="0"/>
                                  <w:marRight w:val="0"/>
                                  <w:marTop w:val="0"/>
                                  <w:marBottom w:val="0"/>
                                  <w:divBdr>
                                    <w:top w:val="none" w:sz="0" w:space="0" w:color="auto"/>
                                    <w:left w:val="none" w:sz="0" w:space="0" w:color="auto"/>
                                    <w:bottom w:val="none" w:sz="0" w:space="0" w:color="auto"/>
                                    <w:right w:val="none" w:sz="0" w:space="0" w:color="auto"/>
                                  </w:divBdr>
                                  <w:divsChild>
                                    <w:div w:id="999771922">
                                      <w:marLeft w:val="0"/>
                                      <w:marRight w:val="0"/>
                                      <w:marTop w:val="0"/>
                                      <w:marBottom w:val="450"/>
                                      <w:divBdr>
                                        <w:top w:val="none" w:sz="0" w:space="0" w:color="auto"/>
                                        <w:left w:val="none" w:sz="0" w:space="0" w:color="auto"/>
                                        <w:bottom w:val="none" w:sz="0" w:space="0" w:color="auto"/>
                                        <w:right w:val="none" w:sz="0" w:space="0" w:color="auto"/>
                                      </w:divBdr>
                                      <w:divsChild>
                                        <w:div w:id="56167640">
                                          <w:marLeft w:val="0"/>
                                          <w:marRight w:val="0"/>
                                          <w:marTop w:val="0"/>
                                          <w:marBottom w:val="0"/>
                                          <w:divBdr>
                                            <w:top w:val="none" w:sz="0" w:space="0" w:color="auto"/>
                                            <w:left w:val="none" w:sz="0" w:space="0" w:color="auto"/>
                                            <w:bottom w:val="none" w:sz="0" w:space="0" w:color="auto"/>
                                            <w:right w:val="none" w:sz="0" w:space="0" w:color="auto"/>
                                          </w:divBdr>
                                          <w:divsChild>
                                            <w:div w:id="1079450109">
                                              <w:marLeft w:val="0"/>
                                              <w:marRight w:val="0"/>
                                              <w:marTop w:val="0"/>
                                              <w:marBottom w:val="0"/>
                                              <w:divBdr>
                                                <w:top w:val="none" w:sz="0" w:space="0" w:color="auto"/>
                                                <w:left w:val="none" w:sz="0" w:space="0" w:color="auto"/>
                                                <w:bottom w:val="none" w:sz="0" w:space="0" w:color="auto"/>
                                                <w:right w:val="none" w:sz="0" w:space="0" w:color="auto"/>
                                              </w:divBdr>
                                              <w:divsChild>
                                                <w:div w:id="1083261004">
                                                  <w:marLeft w:val="0"/>
                                                  <w:marRight w:val="0"/>
                                                  <w:marTop w:val="0"/>
                                                  <w:marBottom w:val="0"/>
                                                  <w:divBdr>
                                                    <w:top w:val="none" w:sz="0" w:space="0" w:color="auto"/>
                                                    <w:left w:val="none" w:sz="0" w:space="0" w:color="auto"/>
                                                    <w:bottom w:val="none" w:sz="0" w:space="0" w:color="auto"/>
                                                    <w:right w:val="none" w:sz="0" w:space="0" w:color="auto"/>
                                                  </w:divBdr>
                                                  <w:divsChild>
                                                    <w:div w:id="1057893791">
                                                      <w:marLeft w:val="0"/>
                                                      <w:marRight w:val="0"/>
                                                      <w:marTop w:val="0"/>
                                                      <w:marBottom w:val="0"/>
                                                      <w:divBdr>
                                                        <w:top w:val="none" w:sz="0" w:space="0" w:color="auto"/>
                                                        <w:left w:val="none" w:sz="0" w:space="0" w:color="auto"/>
                                                        <w:bottom w:val="none" w:sz="0" w:space="0" w:color="auto"/>
                                                        <w:right w:val="none" w:sz="0" w:space="0" w:color="auto"/>
                                                      </w:divBdr>
                                                      <w:divsChild>
                                                        <w:div w:id="754521798">
                                                          <w:marLeft w:val="0"/>
                                                          <w:marRight w:val="0"/>
                                                          <w:marTop w:val="0"/>
                                                          <w:marBottom w:val="0"/>
                                                          <w:divBdr>
                                                            <w:top w:val="none" w:sz="0" w:space="0" w:color="auto"/>
                                                            <w:left w:val="none" w:sz="0" w:space="0" w:color="auto"/>
                                                            <w:bottom w:val="none" w:sz="0" w:space="0" w:color="auto"/>
                                                            <w:right w:val="none" w:sz="0" w:space="0" w:color="auto"/>
                                                          </w:divBdr>
                                                          <w:divsChild>
                                                            <w:div w:id="9985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25445">
                                      <w:marLeft w:val="0"/>
                                      <w:marRight w:val="0"/>
                                      <w:marTop w:val="0"/>
                                      <w:marBottom w:val="450"/>
                                      <w:divBdr>
                                        <w:top w:val="none" w:sz="0" w:space="0" w:color="auto"/>
                                        <w:left w:val="none" w:sz="0" w:space="0" w:color="auto"/>
                                        <w:bottom w:val="none" w:sz="0" w:space="0" w:color="auto"/>
                                        <w:right w:val="none" w:sz="0" w:space="0" w:color="auto"/>
                                      </w:divBdr>
                                      <w:divsChild>
                                        <w:div w:id="21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6119">
                          <w:marLeft w:val="0"/>
                          <w:marRight w:val="0"/>
                          <w:marTop w:val="0"/>
                          <w:marBottom w:val="300"/>
                          <w:divBdr>
                            <w:top w:val="none" w:sz="0" w:space="0" w:color="auto"/>
                            <w:left w:val="none" w:sz="0" w:space="0" w:color="auto"/>
                            <w:bottom w:val="none" w:sz="0" w:space="0" w:color="auto"/>
                            <w:right w:val="none" w:sz="0" w:space="0" w:color="auto"/>
                          </w:divBdr>
                          <w:divsChild>
                            <w:div w:id="10363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633">
                      <w:marLeft w:val="0"/>
                      <w:marRight w:val="0"/>
                      <w:marTop w:val="0"/>
                      <w:marBottom w:val="0"/>
                      <w:divBdr>
                        <w:top w:val="none" w:sz="0" w:space="0" w:color="auto"/>
                        <w:left w:val="none" w:sz="0" w:space="0" w:color="auto"/>
                        <w:bottom w:val="none" w:sz="0" w:space="0" w:color="auto"/>
                        <w:right w:val="none" w:sz="0" w:space="0" w:color="auto"/>
                      </w:divBdr>
                      <w:divsChild>
                        <w:div w:id="1406107366">
                          <w:marLeft w:val="0"/>
                          <w:marRight w:val="0"/>
                          <w:marTop w:val="0"/>
                          <w:marBottom w:val="0"/>
                          <w:divBdr>
                            <w:top w:val="none" w:sz="0" w:space="0" w:color="auto"/>
                            <w:left w:val="none" w:sz="0" w:space="0" w:color="auto"/>
                            <w:bottom w:val="none" w:sz="0" w:space="0" w:color="auto"/>
                            <w:right w:val="none" w:sz="0" w:space="0" w:color="auto"/>
                          </w:divBdr>
                          <w:divsChild>
                            <w:div w:id="379591327">
                              <w:marLeft w:val="0"/>
                              <w:marRight w:val="0"/>
                              <w:marTop w:val="0"/>
                              <w:marBottom w:val="0"/>
                              <w:divBdr>
                                <w:top w:val="none" w:sz="0" w:space="0" w:color="auto"/>
                                <w:left w:val="none" w:sz="0" w:space="0" w:color="auto"/>
                                <w:bottom w:val="none" w:sz="0" w:space="0" w:color="auto"/>
                                <w:right w:val="none" w:sz="0" w:space="0" w:color="auto"/>
                              </w:divBdr>
                              <w:divsChild>
                                <w:div w:id="675615736">
                                  <w:marLeft w:val="0"/>
                                  <w:marRight w:val="0"/>
                                  <w:marTop w:val="0"/>
                                  <w:marBottom w:val="0"/>
                                  <w:divBdr>
                                    <w:top w:val="none" w:sz="0" w:space="0" w:color="auto"/>
                                    <w:left w:val="none" w:sz="0" w:space="0" w:color="auto"/>
                                    <w:bottom w:val="none" w:sz="0" w:space="0" w:color="auto"/>
                                    <w:right w:val="none" w:sz="0" w:space="0" w:color="auto"/>
                                  </w:divBdr>
                                  <w:divsChild>
                                    <w:div w:id="726758115">
                                      <w:marLeft w:val="0"/>
                                      <w:marRight w:val="0"/>
                                      <w:marTop w:val="75"/>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1617984170">
                  <w:marLeft w:val="0"/>
                  <w:marRight w:val="0"/>
                  <w:marTop w:val="0"/>
                  <w:marBottom w:val="0"/>
                  <w:divBdr>
                    <w:top w:val="none" w:sz="0" w:space="0" w:color="auto"/>
                    <w:left w:val="none" w:sz="0" w:space="0" w:color="auto"/>
                    <w:bottom w:val="none" w:sz="0" w:space="0" w:color="auto"/>
                    <w:right w:val="none" w:sz="0" w:space="0" w:color="auto"/>
                  </w:divBdr>
                </w:div>
                <w:div w:id="1900362358">
                  <w:marLeft w:val="0"/>
                  <w:marRight w:val="0"/>
                  <w:marTop w:val="0"/>
                  <w:marBottom w:val="0"/>
                  <w:divBdr>
                    <w:top w:val="none" w:sz="0" w:space="0" w:color="auto"/>
                    <w:left w:val="none" w:sz="0" w:space="0" w:color="auto"/>
                    <w:bottom w:val="none" w:sz="0" w:space="0" w:color="auto"/>
                    <w:right w:val="none" w:sz="0" w:space="0" w:color="auto"/>
                  </w:divBdr>
                </w:div>
                <w:div w:id="1206025095">
                  <w:marLeft w:val="0"/>
                  <w:marRight w:val="0"/>
                  <w:marTop w:val="480"/>
                  <w:marBottom w:val="0"/>
                  <w:divBdr>
                    <w:top w:val="none" w:sz="0" w:space="0" w:color="auto"/>
                    <w:left w:val="none" w:sz="0" w:space="0" w:color="auto"/>
                    <w:bottom w:val="none" w:sz="0" w:space="0" w:color="auto"/>
                    <w:right w:val="none" w:sz="0" w:space="0" w:color="auto"/>
                  </w:divBdr>
                </w:div>
              </w:divsChild>
            </w:div>
            <w:div w:id="377047572">
              <w:marLeft w:val="0"/>
              <w:marRight w:val="0"/>
              <w:marTop w:val="0"/>
              <w:marBottom w:val="0"/>
              <w:divBdr>
                <w:top w:val="none" w:sz="0" w:space="0" w:color="auto"/>
                <w:left w:val="none" w:sz="0" w:space="0" w:color="auto"/>
                <w:bottom w:val="none" w:sz="0" w:space="0" w:color="auto"/>
                <w:right w:val="none" w:sz="0" w:space="0" w:color="auto"/>
              </w:divBdr>
            </w:div>
            <w:div w:id="2085178826">
              <w:marLeft w:val="0"/>
              <w:marRight w:val="0"/>
              <w:marTop w:val="480"/>
              <w:marBottom w:val="0"/>
              <w:divBdr>
                <w:top w:val="none" w:sz="0" w:space="0" w:color="auto"/>
                <w:left w:val="none" w:sz="0" w:space="0" w:color="auto"/>
                <w:bottom w:val="none" w:sz="0" w:space="0" w:color="auto"/>
                <w:right w:val="none" w:sz="0" w:space="0" w:color="auto"/>
              </w:divBdr>
              <w:divsChild>
                <w:div w:id="208761583">
                  <w:marLeft w:val="0"/>
                  <w:marRight w:val="0"/>
                  <w:marTop w:val="0"/>
                  <w:marBottom w:val="0"/>
                  <w:divBdr>
                    <w:top w:val="none" w:sz="0" w:space="0" w:color="auto"/>
                    <w:left w:val="none" w:sz="0" w:space="0" w:color="auto"/>
                    <w:bottom w:val="none" w:sz="0" w:space="0" w:color="auto"/>
                    <w:right w:val="none" w:sz="0" w:space="0" w:color="auto"/>
                  </w:divBdr>
                  <w:divsChild>
                    <w:div w:id="587008123">
                      <w:marLeft w:val="0"/>
                      <w:marRight w:val="0"/>
                      <w:marTop w:val="0"/>
                      <w:marBottom w:val="0"/>
                      <w:divBdr>
                        <w:top w:val="none" w:sz="0" w:space="0" w:color="auto"/>
                        <w:left w:val="none" w:sz="0" w:space="0" w:color="auto"/>
                        <w:bottom w:val="none" w:sz="0" w:space="0" w:color="auto"/>
                        <w:right w:val="none" w:sz="0" w:space="0" w:color="auto"/>
                      </w:divBdr>
                      <w:divsChild>
                        <w:div w:id="495153251">
                          <w:marLeft w:val="0"/>
                          <w:marRight w:val="0"/>
                          <w:marTop w:val="0"/>
                          <w:marBottom w:val="0"/>
                          <w:divBdr>
                            <w:top w:val="none" w:sz="0" w:space="0" w:color="auto"/>
                            <w:left w:val="none" w:sz="0" w:space="0" w:color="auto"/>
                            <w:bottom w:val="none" w:sz="0" w:space="0" w:color="auto"/>
                            <w:right w:val="none" w:sz="0" w:space="0" w:color="auto"/>
                          </w:divBdr>
                          <w:divsChild>
                            <w:div w:id="2009821383">
                              <w:marLeft w:val="0"/>
                              <w:marRight w:val="4"/>
                              <w:marTop w:val="0"/>
                              <w:marBottom w:val="0"/>
                              <w:divBdr>
                                <w:top w:val="none" w:sz="0" w:space="0" w:color="auto"/>
                                <w:left w:val="none" w:sz="0" w:space="0" w:color="auto"/>
                                <w:bottom w:val="none" w:sz="0" w:space="0" w:color="auto"/>
                                <w:right w:val="none" w:sz="0" w:space="0" w:color="auto"/>
                              </w:divBdr>
                            </w:div>
                            <w:div w:id="605574834">
                              <w:marLeft w:val="0"/>
                              <w:marRight w:val="0"/>
                              <w:marTop w:val="0"/>
                              <w:marBottom w:val="0"/>
                              <w:divBdr>
                                <w:top w:val="none" w:sz="0" w:space="0" w:color="auto"/>
                                <w:left w:val="none" w:sz="0" w:space="0" w:color="auto"/>
                                <w:bottom w:val="none" w:sz="0" w:space="0" w:color="auto"/>
                                <w:right w:val="none" w:sz="0" w:space="0" w:color="auto"/>
                              </w:divBdr>
                            </w:div>
                            <w:div w:id="45496008">
                              <w:marLeft w:val="0"/>
                              <w:marRight w:val="0"/>
                              <w:marTop w:val="0"/>
                              <w:marBottom w:val="0"/>
                              <w:divBdr>
                                <w:top w:val="none" w:sz="0" w:space="0" w:color="auto"/>
                                <w:left w:val="none" w:sz="0" w:space="0" w:color="auto"/>
                                <w:bottom w:val="none" w:sz="0" w:space="0" w:color="auto"/>
                                <w:right w:val="none" w:sz="0" w:space="0" w:color="auto"/>
                              </w:divBdr>
                            </w:div>
                            <w:div w:id="1017924750">
                              <w:marLeft w:val="0"/>
                              <w:marRight w:val="0"/>
                              <w:marTop w:val="0"/>
                              <w:marBottom w:val="0"/>
                              <w:divBdr>
                                <w:top w:val="none" w:sz="0" w:space="0" w:color="auto"/>
                                <w:left w:val="none" w:sz="0" w:space="0" w:color="auto"/>
                                <w:bottom w:val="none" w:sz="0" w:space="0" w:color="auto"/>
                                <w:right w:val="none" w:sz="0" w:space="0" w:color="auto"/>
                              </w:divBdr>
                            </w:div>
                            <w:div w:id="2004360124">
                              <w:marLeft w:val="0"/>
                              <w:marRight w:val="0"/>
                              <w:marTop w:val="0"/>
                              <w:marBottom w:val="0"/>
                              <w:divBdr>
                                <w:top w:val="none" w:sz="0" w:space="0" w:color="auto"/>
                                <w:left w:val="none" w:sz="0" w:space="0" w:color="auto"/>
                                <w:bottom w:val="none" w:sz="0" w:space="0" w:color="auto"/>
                                <w:right w:val="none" w:sz="0" w:space="0" w:color="auto"/>
                              </w:divBdr>
                            </w:div>
                            <w:div w:id="201720719">
                              <w:marLeft w:val="0"/>
                              <w:marRight w:val="0"/>
                              <w:marTop w:val="0"/>
                              <w:marBottom w:val="0"/>
                              <w:divBdr>
                                <w:top w:val="none" w:sz="0" w:space="0" w:color="auto"/>
                                <w:left w:val="none" w:sz="0" w:space="0" w:color="auto"/>
                                <w:bottom w:val="none" w:sz="0" w:space="0" w:color="auto"/>
                                <w:right w:val="none" w:sz="0" w:space="0" w:color="auto"/>
                              </w:divBdr>
                            </w:div>
                            <w:div w:id="3400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5039">
                      <w:marLeft w:val="0"/>
                      <w:marRight w:val="0"/>
                      <w:marTop w:val="0"/>
                      <w:marBottom w:val="0"/>
                      <w:divBdr>
                        <w:top w:val="none" w:sz="0" w:space="0" w:color="auto"/>
                        <w:left w:val="none" w:sz="0" w:space="0" w:color="auto"/>
                        <w:bottom w:val="none" w:sz="0" w:space="0" w:color="auto"/>
                        <w:right w:val="none" w:sz="0" w:space="0" w:color="auto"/>
                      </w:divBdr>
                    </w:div>
                  </w:divsChild>
                </w:div>
                <w:div w:id="4239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667">
          <w:marLeft w:val="0"/>
          <w:marRight w:val="0"/>
          <w:marTop w:val="0"/>
          <w:marBottom w:val="0"/>
          <w:divBdr>
            <w:top w:val="none" w:sz="0" w:space="0" w:color="auto"/>
            <w:left w:val="none" w:sz="0" w:space="0" w:color="auto"/>
            <w:bottom w:val="none" w:sz="0" w:space="0" w:color="auto"/>
            <w:right w:val="none" w:sz="0" w:space="0" w:color="auto"/>
          </w:divBdr>
          <w:divsChild>
            <w:div w:id="1608271430">
              <w:marLeft w:val="0"/>
              <w:marRight w:val="0"/>
              <w:marTop w:val="0"/>
              <w:marBottom w:val="0"/>
              <w:divBdr>
                <w:top w:val="none" w:sz="0" w:space="0" w:color="auto"/>
                <w:left w:val="none" w:sz="0" w:space="0" w:color="auto"/>
                <w:bottom w:val="none" w:sz="0" w:space="0" w:color="auto"/>
                <w:right w:val="none" w:sz="0" w:space="0" w:color="auto"/>
              </w:divBdr>
            </w:div>
            <w:div w:id="2133329126">
              <w:marLeft w:val="0"/>
              <w:marRight w:val="0"/>
              <w:marTop w:val="0"/>
              <w:marBottom w:val="0"/>
              <w:divBdr>
                <w:top w:val="none" w:sz="0" w:space="0" w:color="auto"/>
                <w:left w:val="none" w:sz="0" w:space="0" w:color="auto"/>
                <w:bottom w:val="none" w:sz="0" w:space="0" w:color="auto"/>
                <w:right w:val="none" w:sz="0" w:space="0" w:color="auto"/>
              </w:divBdr>
            </w:div>
          </w:divsChild>
        </w:div>
        <w:div w:id="1393967112">
          <w:marLeft w:val="0"/>
          <w:marRight w:val="0"/>
          <w:marTop w:val="0"/>
          <w:marBottom w:val="0"/>
          <w:divBdr>
            <w:top w:val="none" w:sz="0" w:space="0" w:color="auto"/>
            <w:left w:val="none" w:sz="0" w:space="0" w:color="auto"/>
            <w:bottom w:val="none" w:sz="0" w:space="0" w:color="auto"/>
            <w:right w:val="none" w:sz="0" w:space="0" w:color="auto"/>
          </w:divBdr>
          <w:divsChild>
            <w:div w:id="818304548">
              <w:marLeft w:val="0"/>
              <w:marRight w:val="75"/>
              <w:marTop w:val="0"/>
              <w:marBottom w:val="150"/>
              <w:divBdr>
                <w:top w:val="none" w:sz="0" w:space="0" w:color="auto"/>
                <w:left w:val="none" w:sz="0" w:space="0" w:color="auto"/>
                <w:bottom w:val="none" w:sz="0" w:space="0" w:color="auto"/>
                <w:right w:val="none" w:sz="0" w:space="0" w:color="auto"/>
              </w:divBdr>
            </w:div>
            <w:div w:id="1191643282">
              <w:marLeft w:val="0"/>
              <w:marRight w:val="75"/>
              <w:marTop w:val="0"/>
              <w:marBottom w:val="150"/>
              <w:divBdr>
                <w:top w:val="none" w:sz="0" w:space="0" w:color="auto"/>
                <w:left w:val="none" w:sz="0" w:space="0" w:color="auto"/>
                <w:bottom w:val="none" w:sz="0" w:space="0" w:color="auto"/>
                <w:right w:val="none" w:sz="0" w:space="0" w:color="auto"/>
              </w:divBdr>
            </w:div>
          </w:divsChild>
        </w:div>
        <w:div w:id="154348074">
          <w:marLeft w:val="0"/>
          <w:marRight w:val="0"/>
          <w:marTop w:val="0"/>
          <w:marBottom w:val="0"/>
          <w:divBdr>
            <w:top w:val="single" w:sz="6" w:space="11" w:color="CCCCCC"/>
            <w:left w:val="single" w:sz="6" w:space="11" w:color="CCCCCC"/>
            <w:bottom w:val="single" w:sz="6" w:space="11" w:color="CCCCCC"/>
            <w:right w:val="single" w:sz="6" w:space="11" w:color="CCCCCC"/>
          </w:divBdr>
          <w:divsChild>
            <w:div w:id="312299815">
              <w:marLeft w:val="0"/>
              <w:marRight w:val="0"/>
              <w:marTop w:val="150"/>
              <w:marBottom w:val="0"/>
              <w:divBdr>
                <w:top w:val="none" w:sz="0" w:space="0" w:color="auto"/>
                <w:left w:val="none" w:sz="0" w:space="0" w:color="auto"/>
                <w:bottom w:val="none" w:sz="0" w:space="0" w:color="auto"/>
                <w:right w:val="none" w:sz="0" w:space="0" w:color="auto"/>
              </w:divBdr>
            </w:div>
            <w:div w:id="1491210674">
              <w:marLeft w:val="0"/>
              <w:marRight w:val="0"/>
              <w:marTop w:val="150"/>
              <w:marBottom w:val="0"/>
              <w:divBdr>
                <w:top w:val="none" w:sz="0" w:space="0" w:color="auto"/>
                <w:left w:val="none" w:sz="0" w:space="0" w:color="auto"/>
                <w:bottom w:val="none" w:sz="0" w:space="0" w:color="auto"/>
                <w:right w:val="none" w:sz="0" w:space="0" w:color="auto"/>
              </w:divBdr>
            </w:div>
            <w:div w:id="16800439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349CF5-1493-4664-8726-0A7D05AD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6183</Words>
  <Characters>35246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41347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Smyth, Stuart</dc:creator>
  <cp:lastModifiedBy>Phillips, Peter</cp:lastModifiedBy>
  <cp:revision>2</cp:revision>
  <dcterms:created xsi:type="dcterms:W3CDTF">2017-06-20T17:06:00Z</dcterms:created>
  <dcterms:modified xsi:type="dcterms:W3CDTF">2017-06-20T17:06:00Z</dcterms:modified>
</cp:coreProperties>
</file>