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35" w:type="dxa"/>
        <w:tblLook w:val="04A0" w:firstRow="1" w:lastRow="0" w:firstColumn="1" w:lastColumn="0" w:noHBand="0" w:noVBand="1"/>
      </w:tblPr>
      <w:tblGrid>
        <w:gridCol w:w="9535"/>
      </w:tblGrid>
      <w:tr w:rsidR="00E1713A" w:rsidRPr="005C48B7" w:rsidTr="00CA3435">
        <w:tc>
          <w:tcPr>
            <w:tcW w:w="9535" w:type="dxa"/>
            <w:tcMar>
              <w:top w:w="144" w:type="dxa"/>
              <w:left w:w="115" w:type="dxa"/>
              <w:right w:w="115" w:type="dxa"/>
            </w:tcMar>
          </w:tcPr>
          <w:p w:rsidR="00E1713A" w:rsidRPr="007F4051" w:rsidRDefault="00E1713A" w:rsidP="00CA3435">
            <w:pPr>
              <w:spacing w:before="100" w:beforeAutospacing="1" w:after="100" w:afterAutospacing="1" w:line="276" w:lineRule="auto"/>
              <w:ind w:left="720"/>
              <w:jc w:val="center"/>
              <w:outlineLvl w:val="1"/>
              <w:rPr>
                <w:rFonts w:ascii="Cambria" w:eastAsia="Times New Roman" w:hAnsi="Cambria" w:cs="Arial"/>
                <w:bCs/>
                <w:sz w:val="28"/>
                <w:szCs w:val="28"/>
                <w:lang w:val="en-GB"/>
              </w:rPr>
            </w:pPr>
            <w:r>
              <w:rPr>
                <w:rFonts w:ascii="Cambria" w:eastAsia="Times New Roman" w:hAnsi="Cambria" w:cs="Arial"/>
                <w:bCs/>
                <w:sz w:val="28"/>
                <w:szCs w:val="28"/>
                <w:lang w:val="en-GB"/>
              </w:rPr>
              <w:t>APPLICANT ONE (1)</w:t>
            </w:r>
          </w:p>
          <w:p w:rsidR="00E1713A" w:rsidRPr="004C77F9" w:rsidRDefault="00E1713A" w:rsidP="00E1713A">
            <w:pPr>
              <w:numPr>
                <w:ilvl w:val="0"/>
                <w:numId w:val="1"/>
              </w:numPr>
              <w:spacing w:before="100" w:beforeAutospacing="1" w:after="100" w:afterAutospacing="1" w:line="276" w:lineRule="auto"/>
              <w:jc w:val="both"/>
              <w:outlineLvl w:val="1"/>
              <w:rPr>
                <w:rFonts w:ascii="Cambria" w:eastAsia="Times New Roman" w:hAnsi="Cambria" w:cs="Arial"/>
                <w:bCs/>
                <w:sz w:val="28"/>
                <w:szCs w:val="28"/>
                <w:lang w:val="en-GB"/>
              </w:rPr>
            </w:pPr>
            <w:r w:rsidRPr="005C48B7">
              <w:rPr>
                <w:rFonts w:ascii="Cambria" w:eastAsia="Times New Roman" w:hAnsi="Cambria" w:cs="Arial"/>
                <w:b/>
                <w:bCs/>
                <w:sz w:val="28"/>
                <w:szCs w:val="28"/>
                <w:lang w:val="en-GB"/>
              </w:rPr>
              <w:t>Name of Applicant:</w:t>
            </w:r>
            <w:r w:rsidRPr="005C48B7">
              <w:rPr>
                <w:rFonts w:ascii="Cambria" w:eastAsia="Times New Roman" w:hAnsi="Cambria" w:cs="Arial"/>
                <w:bCs/>
                <w:sz w:val="28"/>
                <w:szCs w:val="28"/>
                <w:lang w:val="en-GB"/>
              </w:rPr>
              <w:t xml:space="preserve"> </w:t>
            </w:r>
            <w:r>
              <w:rPr>
                <w:rFonts w:ascii="Cambria" w:eastAsia="Times New Roman" w:hAnsi="Cambria" w:cs="Arial"/>
                <w:bCs/>
                <w:sz w:val="28"/>
                <w:szCs w:val="28"/>
                <w:lang w:val="en-GB"/>
              </w:rPr>
              <w:t>GOLDEN AGRI INPUTS LIMITED</w:t>
            </w:r>
          </w:p>
          <w:p w:rsidR="00E1713A" w:rsidRPr="004C77F9" w:rsidRDefault="00E1713A" w:rsidP="00E1713A">
            <w:pPr>
              <w:numPr>
                <w:ilvl w:val="0"/>
                <w:numId w:val="1"/>
              </w:numPr>
              <w:spacing w:before="100" w:beforeAutospacing="1" w:after="100" w:afterAutospacing="1" w:line="276" w:lineRule="auto"/>
              <w:jc w:val="both"/>
              <w:outlineLvl w:val="1"/>
              <w:rPr>
                <w:rFonts w:ascii="Cambria" w:eastAsia="Times New Roman" w:hAnsi="Cambria" w:cs="Arial"/>
                <w:b/>
                <w:bCs/>
                <w:sz w:val="28"/>
                <w:szCs w:val="28"/>
                <w:lang w:val="en-GB"/>
              </w:rPr>
            </w:pPr>
            <w:r w:rsidRPr="005C48B7">
              <w:rPr>
                <w:rFonts w:ascii="Cambria" w:eastAsia="Times New Roman" w:hAnsi="Cambria" w:cs="Arial"/>
                <w:b/>
                <w:bCs/>
                <w:sz w:val="28"/>
                <w:szCs w:val="28"/>
                <w:lang w:val="en-GB"/>
              </w:rPr>
              <w:t xml:space="preserve">Contact details: </w:t>
            </w:r>
          </w:p>
          <w:p w:rsidR="00E1713A" w:rsidRPr="005C48B7" w:rsidRDefault="00E1713A" w:rsidP="00E1713A">
            <w:pPr>
              <w:numPr>
                <w:ilvl w:val="2"/>
                <w:numId w:val="2"/>
              </w:numPr>
              <w:spacing w:before="100" w:beforeAutospacing="1" w:after="100" w:afterAutospacing="1" w:line="276" w:lineRule="auto"/>
              <w:jc w:val="both"/>
              <w:outlineLvl w:val="1"/>
              <w:rPr>
                <w:rFonts w:ascii="Cambria" w:eastAsia="Times New Roman" w:hAnsi="Cambria" w:cs="Arial"/>
                <w:bCs/>
                <w:sz w:val="28"/>
                <w:szCs w:val="28"/>
                <w:lang w:val="en-GB"/>
              </w:rPr>
            </w:pPr>
            <w:r w:rsidRPr="005C48B7">
              <w:rPr>
                <w:rFonts w:ascii="Cambria" w:eastAsia="Times New Roman" w:hAnsi="Cambria" w:cs="Arial"/>
                <w:b/>
                <w:bCs/>
                <w:i/>
                <w:sz w:val="28"/>
                <w:szCs w:val="28"/>
                <w:lang w:val="en-GB"/>
              </w:rPr>
              <w:t>Postal address:</w:t>
            </w:r>
            <w:r w:rsidRPr="005C48B7">
              <w:rPr>
                <w:rFonts w:ascii="Cambria" w:eastAsia="Times New Roman" w:hAnsi="Cambria" w:cs="Arial"/>
                <w:bCs/>
                <w:sz w:val="28"/>
                <w:szCs w:val="28"/>
                <w:lang w:val="en-GB"/>
              </w:rPr>
              <w:t xml:space="preserve"> </w:t>
            </w:r>
            <w:r>
              <w:rPr>
                <w:rFonts w:ascii="Cambria" w:eastAsia="Times New Roman" w:hAnsi="Cambria" w:cs="Arial"/>
                <w:bCs/>
                <w:sz w:val="28"/>
                <w:szCs w:val="28"/>
                <w:lang w:val="en-GB"/>
              </w:rPr>
              <w:t xml:space="preserve"> P.O BOX 341 APAPA LAGOS</w:t>
            </w:r>
          </w:p>
          <w:p w:rsidR="00E1713A" w:rsidRPr="005C48B7" w:rsidRDefault="00E1713A" w:rsidP="00E1713A">
            <w:pPr>
              <w:numPr>
                <w:ilvl w:val="2"/>
                <w:numId w:val="2"/>
              </w:numPr>
              <w:spacing w:before="100" w:beforeAutospacing="1" w:after="100" w:afterAutospacing="1" w:line="276" w:lineRule="auto"/>
              <w:jc w:val="both"/>
              <w:outlineLvl w:val="1"/>
              <w:rPr>
                <w:rFonts w:ascii="Cambria" w:eastAsia="Times New Roman" w:hAnsi="Cambria" w:cs="Arial"/>
                <w:bCs/>
                <w:sz w:val="28"/>
                <w:szCs w:val="28"/>
                <w:lang w:val="en-GB"/>
              </w:rPr>
            </w:pPr>
            <w:r w:rsidRPr="005C48B7">
              <w:rPr>
                <w:rFonts w:ascii="Cambria" w:eastAsia="Times New Roman" w:hAnsi="Cambria" w:cs="Arial"/>
                <w:b/>
                <w:bCs/>
                <w:i/>
                <w:sz w:val="28"/>
                <w:szCs w:val="28"/>
                <w:lang w:val="en-GB"/>
              </w:rPr>
              <w:t>Email</w:t>
            </w:r>
            <w:r w:rsidRPr="005C48B7">
              <w:rPr>
                <w:rFonts w:ascii="Cambria" w:eastAsia="Times New Roman" w:hAnsi="Cambria" w:cs="Arial"/>
                <w:bCs/>
                <w:i/>
                <w:sz w:val="28"/>
                <w:szCs w:val="28"/>
                <w:lang w:val="en-GB"/>
              </w:rPr>
              <w:t>:</w:t>
            </w:r>
            <w:r w:rsidRPr="005C48B7">
              <w:rPr>
                <w:rFonts w:ascii="Cambria" w:eastAsia="Times New Roman" w:hAnsi="Cambria" w:cs="Arial"/>
                <w:bCs/>
                <w:sz w:val="28"/>
                <w:szCs w:val="28"/>
                <w:lang w:val="en-GB"/>
              </w:rPr>
              <w:t xml:space="preserve"> </w:t>
            </w:r>
            <w:hyperlink r:id="rId6" w:history="1">
              <w:r w:rsidRPr="008A118E">
                <w:rPr>
                  <w:rStyle w:val="Hyperlink"/>
                  <w:rFonts w:ascii="Cambria" w:eastAsia="Times New Roman" w:hAnsi="Cambria" w:cs="Arial"/>
                  <w:bCs/>
                  <w:sz w:val="28"/>
                  <w:szCs w:val="28"/>
                  <w:lang w:val="en-GB"/>
                </w:rPr>
                <w:t>mmclearing@fmnpls.com</w:t>
              </w:r>
            </w:hyperlink>
          </w:p>
          <w:p w:rsidR="00E1713A" w:rsidRPr="005C48B7" w:rsidRDefault="00E1713A" w:rsidP="00E1713A">
            <w:pPr>
              <w:numPr>
                <w:ilvl w:val="2"/>
                <w:numId w:val="2"/>
              </w:numPr>
              <w:spacing w:before="100" w:beforeAutospacing="1" w:after="100" w:afterAutospacing="1" w:line="276" w:lineRule="auto"/>
              <w:jc w:val="both"/>
              <w:outlineLvl w:val="1"/>
              <w:rPr>
                <w:rFonts w:ascii="Cambria" w:eastAsia="Times New Roman" w:hAnsi="Cambria" w:cs="Arial"/>
                <w:bCs/>
                <w:sz w:val="28"/>
                <w:szCs w:val="28"/>
                <w:lang w:val="en-GB"/>
              </w:rPr>
            </w:pPr>
            <w:r w:rsidRPr="005C48B7">
              <w:rPr>
                <w:rFonts w:ascii="Cambria" w:eastAsia="Times New Roman" w:hAnsi="Cambria" w:cs="Arial"/>
                <w:b/>
                <w:bCs/>
                <w:i/>
                <w:sz w:val="28"/>
                <w:szCs w:val="28"/>
                <w:lang w:val="en-GB"/>
              </w:rPr>
              <w:t>Website</w:t>
            </w:r>
            <w:r w:rsidRPr="005C48B7">
              <w:rPr>
                <w:rFonts w:ascii="Cambria" w:eastAsia="Times New Roman" w:hAnsi="Cambria" w:cs="Arial"/>
                <w:bCs/>
                <w:i/>
                <w:sz w:val="28"/>
                <w:szCs w:val="28"/>
                <w:lang w:val="en-GB"/>
              </w:rPr>
              <w:t>:</w:t>
            </w:r>
            <w:r w:rsidRPr="005C48B7">
              <w:rPr>
                <w:rFonts w:ascii="Cambria" w:eastAsia="Times New Roman" w:hAnsi="Cambria" w:cs="Arial"/>
                <w:bCs/>
                <w:sz w:val="28"/>
                <w:szCs w:val="28"/>
                <w:lang w:val="en-GB"/>
              </w:rPr>
              <w:t xml:space="preserve"> </w:t>
            </w:r>
            <w:hyperlink r:id="rId7" w:history="1">
              <w:r w:rsidRPr="008A118E">
                <w:rPr>
                  <w:rStyle w:val="Hyperlink"/>
                  <w:rFonts w:ascii="Cambria" w:eastAsia="Times New Roman" w:hAnsi="Cambria" w:cs="Arial"/>
                  <w:bCs/>
                  <w:sz w:val="28"/>
                  <w:szCs w:val="28"/>
                  <w:lang w:val="en-GB"/>
                </w:rPr>
                <w:t>www.fmnplc.com</w:t>
              </w:r>
            </w:hyperlink>
          </w:p>
          <w:p w:rsidR="00E1713A" w:rsidRDefault="00E1713A" w:rsidP="00E1713A">
            <w:pPr>
              <w:numPr>
                <w:ilvl w:val="2"/>
                <w:numId w:val="2"/>
              </w:numPr>
              <w:spacing w:before="100" w:beforeAutospacing="1" w:after="100" w:afterAutospacing="1" w:line="276" w:lineRule="auto"/>
              <w:jc w:val="both"/>
              <w:outlineLvl w:val="1"/>
              <w:rPr>
                <w:rFonts w:ascii="Cambria" w:eastAsia="Times New Roman" w:hAnsi="Cambria" w:cs="Arial"/>
                <w:bCs/>
                <w:sz w:val="28"/>
                <w:szCs w:val="28"/>
                <w:lang w:val="en-GB"/>
              </w:rPr>
            </w:pPr>
            <w:r w:rsidRPr="005C48B7">
              <w:rPr>
                <w:rFonts w:ascii="Cambria" w:eastAsia="Times New Roman" w:hAnsi="Cambria" w:cs="Arial"/>
                <w:b/>
                <w:bCs/>
                <w:i/>
                <w:sz w:val="28"/>
                <w:szCs w:val="28"/>
                <w:lang w:val="en-GB"/>
              </w:rPr>
              <w:t>Telephone:</w:t>
            </w:r>
            <w:r w:rsidRPr="005C48B7">
              <w:rPr>
                <w:rFonts w:ascii="Cambria" w:eastAsia="Times New Roman" w:hAnsi="Cambria" w:cs="Arial"/>
                <w:bCs/>
                <w:sz w:val="28"/>
                <w:szCs w:val="28"/>
                <w:lang w:val="en-GB"/>
              </w:rPr>
              <w:t xml:space="preserve"> </w:t>
            </w:r>
            <w:r>
              <w:rPr>
                <w:rFonts w:ascii="Cambria" w:eastAsia="Times New Roman" w:hAnsi="Cambria" w:cs="Arial"/>
                <w:bCs/>
                <w:sz w:val="28"/>
                <w:szCs w:val="28"/>
                <w:lang w:val="en-GB"/>
              </w:rPr>
              <w:t xml:space="preserve"> 08075990552</w:t>
            </w:r>
          </w:p>
          <w:p w:rsidR="00E1713A" w:rsidRPr="004C77F9" w:rsidRDefault="00E1713A" w:rsidP="00E1713A">
            <w:pPr>
              <w:numPr>
                <w:ilvl w:val="2"/>
                <w:numId w:val="2"/>
              </w:numPr>
              <w:spacing w:before="100" w:beforeAutospacing="1" w:after="100" w:afterAutospacing="1" w:line="276" w:lineRule="auto"/>
              <w:jc w:val="both"/>
              <w:outlineLvl w:val="1"/>
              <w:rPr>
                <w:rFonts w:ascii="Cambria" w:eastAsia="Times New Roman" w:hAnsi="Cambria" w:cs="Arial"/>
                <w:bCs/>
                <w:sz w:val="28"/>
                <w:szCs w:val="28"/>
                <w:lang w:val="en-GB"/>
              </w:rPr>
            </w:pPr>
            <w:r>
              <w:rPr>
                <w:rFonts w:ascii="Cambria" w:eastAsia="Times New Roman" w:hAnsi="Cambria" w:cs="Arial"/>
                <w:b/>
                <w:bCs/>
                <w:i/>
                <w:sz w:val="28"/>
                <w:szCs w:val="28"/>
                <w:lang w:val="en-GB"/>
              </w:rPr>
              <w:t>Physical Address:</w:t>
            </w:r>
            <w:r>
              <w:rPr>
                <w:rFonts w:ascii="Cambria" w:eastAsia="Times New Roman" w:hAnsi="Cambria" w:cs="Arial"/>
                <w:bCs/>
                <w:sz w:val="28"/>
                <w:szCs w:val="28"/>
                <w:lang w:val="en-GB"/>
              </w:rPr>
              <w:t xml:space="preserve"> 1 GOLDEN PENNY PLACE WHARF ROAD APAPA LAGOS </w:t>
            </w:r>
          </w:p>
          <w:p w:rsidR="00E1713A" w:rsidRPr="008740F1" w:rsidRDefault="00E1713A" w:rsidP="00E1713A">
            <w:pPr>
              <w:numPr>
                <w:ilvl w:val="0"/>
                <w:numId w:val="3"/>
              </w:numPr>
              <w:spacing w:before="100" w:beforeAutospacing="1" w:after="100" w:afterAutospacing="1" w:line="276" w:lineRule="auto"/>
              <w:ind w:left="720" w:hanging="450"/>
              <w:jc w:val="both"/>
              <w:outlineLvl w:val="1"/>
              <w:rPr>
                <w:rFonts w:ascii="Cambria" w:eastAsia="Times New Roman" w:hAnsi="Cambria" w:cs="Arial"/>
                <w:bCs/>
                <w:sz w:val="28"/>
                <w:szCs w:val="28"/>
                <w:lang w:val="en-GB"/>
              </w:rPr>
            </w:pPr>
            <w:r>
              <w:rPr>
                <w:rFonts w:ascii="Cambria" w:eastAsia="Times New Roman" w:hAnsi="Cambria" w:cs="Arial"/>
                <w:b/>
                <w:bCs/>
                <w:i/>
                <w:sz w:val="28"/>
                <w:szCs w:val="28"/>
                <w:lang w:val="en-GB"/>
              </w:rPr>
              <w:t>Name and details of contact person {if different from No 1 above}:</w:t>
            </w:r>
          </w:p>
          <w:p w:rsidR="00E1713A" w:rsidRDefault="00E1713A" w:rsidP="00E1713A">
            <w:pPr>
              <w:pStyle w:val="ListParagraph"/>
              <w:numPr>
                <w:ilvl w:val="7"/>
                <w:numId w:val="2"/>
              </w:numPr>
              <w:spacing w:before="100" w:beforeAutospacing="1" w:after="100" w:afterAutospacing="1" w:line="276" w:lineRule="auto"/>
              <w:outlineLvl w:val="1"/>
              <w:rPr>
                <w:rFonts w:ascii="Cambria" w:eastAsia="Times New Roman" w:hAnsi="Cambria" w:cs="Arial"/>
                <w:bCs/>
                <w:sz w:val="28"/>
                <w:szCs w:val="28"/>
                <w:lang w:val="en-GB"/>
              </w:rPr>
            </w:pPr>
            <w:r w:rsidRPr="00AB1327">
              <w:rPr>
                <w:rFonts w:ascii="Cambria" w:eastAsia="Times New Roman" w:hAnsi="Cambria" w:cs="Arial"/>
                <w:bCs/>
                <w:i/>
                <w:sz w:val="28"/>
                <w:szCs w:val="28"/>
                <w:lang w:val="en-GB"/>
              </w:rPr>
              <w:t>Address:</w:t>
            </w:r>
            <w:r>
              <w:rPr>
                <w:rFonts w:ascii="Cambria" w:eastAsia="Times New Roman" w:hAnsi="Cambria" w:cs="Arial"/>
                <w:bCs/>
                <w:sz w:val="28"/>
                <w:szCs w:val="28"/>
                <w:lang w:val="en-GB"/>
              </w:rPr>
              <w:t xml:space="preserve"> MR. KALEJAIYE KAYODE, PROCUREMENT CATEGORY MANAGER</w:t>
            </w:r>
          </w:p>
          <w:p w:rsidR="00E1713A" w:rsidRDefault="00E1713A" w:rsidP="00E1713A">
            <w:pPr>
              <w:pStyle w:val="ListParagraph"/>
              <w:numPr>
                <w:ilvl w:val="7"/>
                <w:numId w:val="2"/>
              </w:numPr>
              <w:spacing w:before="100" w:beforeAutospacing="1" w:after="100" w:afterAutospacing="1" w:line="276" w:lineRule="auto"/>
              <w:outlineLvl w:val="1"/>
              <w:rPr>
                <w:rFonts w:ascii="Cambria" w:eastAsia="Times New Roman" w:hAnsi="Cambria" w:cs="Arial"/>
                <w:bCs/>
                <w:sz w:val="28"/>
                <w:szCs w:val="28"/>
                <w:lang w:val="en-GB"/>
              </w:rPr>
            </w:pPr>
            <w:r w:rsidRPr="00AB1327">
              <w:rPr>
                <w:rFonts w:ascii="Cambria" w:eastAsia="Times New Roman" w:hAnsi="Cambria" w:cs="Arial"/>
                <w:bCs/>
                <w:i/>
                <w:sz w:val="28"/>
                <w:szCs w:val="28"/>
                <w:lang w:val="en-GB"/>
              </w:rPr>
              <w:t>Telephone:</w:t>
            </w:r>
            <w:r>
              <w:rPr>
                <w:rFonts w:ascii="Cambria" w:eastAsia="Times New Roman" w:hAnsi="Cambria" w:cs="Arial"/>
                <w:bCs/>
                <w:sz w:val="28"/>
                <w:szCs w:val="28"/>
                <w:lang w:val="en-GB"/>
              </w:rPr>
              <w:t xml:space="preserve"> 08075990552</w:t>
            </w:r>
          </w:p>
          <w:p w:rsidR="00E1713A" w:rsidRPr="0012371D" w:rsidRDefault="00E1713A" w:rsidP="00E1713A">
            <w:pPr>
              <w:pStyle w:val="ListParagraph"/>
              <w:numPr>
                <w:ilvl w:val="0"/>
                <w:numId w:val="3"/>
              </w:numPr>
              <w:spacing w:before="100" w:beforeAutospacing="1" w:after="100" w:afterAutospacing="1" w:line="276" w:lineRule="auto"/>
              <w:ind w:left="810" w:hanging="450"/>
              <w:outlineLvl w:val="1"/>
              <w:rPr>
                <w:rFonts w:ascii="Cambria" w:eastAsia="Times New Roman" w:hAnsi="Cambria" w:cs="Arial"/>
                <w:bCs/>
                <w:sz w:val="28"/>
                <w:szCs w:val="28"/>
                <w:lang w:val="en-GB"/>
              </w:rPr>
            </w:pPr>
            <w:r w:rsidRPr="007F4051">
              <w:rPr>
                <w:rFonts w:ascii="Cambria" w:eastAsia="Times New Roman" w:hAnsi="Cambria" w:cs="Arial"/>
                <w:bCs/>
                <w:i/>
                <w:sz w:val="28"/>
                <w:szCs w:val="28"/>
                <w:lang w:val="en-GB"/>
              </w:rPr>
              <w:t xml:space="preserve">Email: </w:t>
            </w:r>
            <w:hyperlink r:id="rId8" w:history="1">
              <w:r w:rsidRPr="007F4051">
                <w:rPr>
                  <w:rStyle w:val="Hyperlink"/>
                  <w:rFonts w:ascii="Cambria" w:eastAsia="Times New Roman" w:hAnsi="Cambria" w:cs="Arial"/>
                  <w:bCs/>
                  <w:i/>
                  <w:sz w:val="28"/>
                  <w:szCs w:val="28"/>
                  <w:lang w:val="en-GB"/>
                </w:rPr>
                <w:t>kkalejaiye@fmnplc.com</w:t>
              </w:r>
            </w:hyperlink>
          </w:p>
          <w:p w:rsidR="00E1713A" w:rsidRPr="007F4051" w:rsidRDefault="00E1713A" w:rsidP="00CA3435">
            <w:pPr>
              <w:pStyle w:val="ListParagraph"/>
              <w:spacing w:before="100" w:beforeAutospacing="1" w:after="100" w:afterAutospacing="1" w:line="276" w:lineRule="auto"/>
              <w:ind w:left="810"/>
              <w:outlineLvl w:val="1"/>
              <w:rPr>
                <w:rFonts w:ascii="Cambria" w:eastAsia="Times New Roman" w:hAnsi="Cambria" w:cs="Arial"/>
                <w:bCs/>
                <w:sz w:val="28"/>
                <w:szCs w:val="28"/>
                <w:lang w:val="en-GB"/>
              </w:rPr>
            </w:pPr>
          </w:p>
          <w:p w:rsidR="00E1713A" w:rsidRPr="007F4051" w:rsidRDefault="00E1713A" w:rsidP="00CA3435">
            <w:pPr>
              <w:pStyle w:val="ListParagraph"/>
              <w:spacing w:before="100" w:beforeAutospacing="1" w:after="100" w:afterAutospacing="1" w:line="276" w:lineRule="auto"/>
              <w:ind w:left="810"/>
              <w:jc w:val="center"/>
              <w:outlineLvl w:val="1"/>
              <w:rPr>
                <w:rFonts w:ascii="Cambria" w:eastAsia="Times New Roman" w:hAnsi="Cambria" w:cs="Arial"/>
                <w:bCs/>
                <w:sz w:val="28"/>
                <w:szCs w:val="28"/>
                <w:lang w:val="en-GB"/>
              </w:rPr>
            </w:pPr>
            <w:r w:rsidRPr="007F4051">
              <w:rPr>
                <w:rFonts w:ascii="Cambria" w:eastAsia="Times New Roman" w:hAnsi="Cambria" w:cs="Arial"/>
                <w:bCs/>
                <w:sz w:val="28"/>
                <w:szCs w:val="28"/>
                <w:lang w:val="en-GB"/>
              </w:rPr>
              <w:t>APPLICANT TWO (2)</w:t>
            </w:r>
          </w:p>
          <w:p w:rsidR="00E1713A" w:rsidRPr="00F31BDD" w:rsidRDefault="00E1713A" w:rsidP="00CA3435">
            <w:pPr>
              <w:spacing w:before="100" w:beforeAutospacing="1" w:after="100" w:afterAutospacing="1" w:line="276" w:lineRule="auto"/>
              <w:jc w:val="both"/>
              <w:outlineLvl w:val="1"/>
              <w:rPr>
                <w:rFonts w:ascii="Cambria" w:eastAsia="Times New Roman" w:hAnsi="Cambria" w:cs="Arial"/>
                <w:bCs/>
                <w:sz w:val="28"/>
                <w:szCs w:val="28"/>
                <w:lang w:val="en-GB"/>
              </w:rPr>
            </w:pPr>
            <w:r>
              <w:rPr>
                <w:rFonts w:ascii="Cambria" w:eastAsia="Times New Roman" w:hAnsi="Cambria" w:cs="Arial"/>
                <w:b/>
                <w:bCs/>
                <w:sz w:val="28"/>
                <w:szCs w:val="28"/>
                <w:lang w:val="en-GB"/>
              </w:rPr>
              <w:t xml:space="preserve"> </w:t>
            </w:r>
            <w:r w:rsidRPr="00F31BDD">
              <w:rPr>
                <w:rFonts w:ascii="Cambria" w:eastAsia="Times New Roman" w:hAnsi="Cambria" w:cs="Arial"/>
                <w:b/>
                <w:bCs/>
                <w:sz w:val="28"/>
                <w:szCs w:val="28"/>
                <w:lang w:val="en-GB"/>
              </w:rPr>
              <w:t>Name of Applicant:</w:t>
            </w:r>
            <w:r w:rsidRPr="00F31BDD">
              <w:rPr>
                <w:rFonts w:ascii="Cambria" w:eastAsia="Times New Roman" w:hAnsi="Cambria" w:cs="Arial"/>
                <w:bCs/>
                <w:sz w:val="28"/>
                <w:szCs w:val="28"/>
                <w:lang w:val="en-GB"/>
              </w:rPr>
              <w:t xml:space="preserve"> </w:t>
            </w:r>
            <w:r>
              <w:rPr>
                <w:rFonts w:ascii="Cambria" w:eastAsia="Times New Roman" w:hAnsi="Cambria" w:cs="Arial"/>
                <w:bCs/>
                <w:sz w:val="28"/>
                <w:szCs w:val="28"/>
                <w:lang w:val="en-GB"/>
              </w:rPr>
              <w:t>AGBOOLA FARMS LIMITED</w:t>
            </w:r>
          </w:p>
          <w:p w:rsidR="00E1713A" w:rsidRPr="00FE51EB" w:rsidRDefault="00E1713A" w:rsidP="00CA3435">
            <w:pPr>
              <w:spacing w:before="100" w:beforeAutospacing="1" w:after="100" w:afterAutospacing="1" w:line="276" w:lineRule="auto"/>
              <w:jc w:val="both"/>
              <w:outlineLvl w:val="1"/>
              <w:rPr>
                <w:rFonts w:ascii="Cambria" w:eastAsia="Times New Roman" w:hAnsi="Cambria" w:cs="Arial"/>
                <w:b/>
                <w:bCs/>
                <w:sz w:val="28"/>
                <w:szCs w:val="28"/>
                <w:lang w:val="en-GB"/>
              </w:rPr>
            </w:pPr>
            <w:r>
              <w:rPr>
                <w:rFonts w:ascii="Cambria" w:eastAsia="Times New Roman" w:hAnsi="Cambria" w:cs="Arial"/>
                <w:b/>
                <w:bCs/>
                <w:sz w:val="28"/>
                <w:szCs w:val="28"/>
                <w:lang w:val="en-GB"/>
              </w:rPr>
              <w:t xml:space="preserve"> i. </w:t>
            </w:r>
            <w:r w:rsidRPr="00FE51EB">
              <w:rPr>
                <w:rFonts w:ascii="Cambria" w:eastAsia="Times New Roman" w:hAnsi="Cambria" w:cs="Arial"/>
                <w:b/>
                <w:bCs/>
                <w:sz w:val="28"/>
                <w:szCs w:val="28"/>
                <w:lang w:val="en-GB"/>
              </w:rPr>
              <w:t xml:space="preserve">Contact details: </w:t>
            </w:r>
          </w:p>
          <w:p w:rsidR="00E1713A" w:rsidRPr="005C48B7" w:rsidRDefault="00E1713A" w:rsidP="00CA3435">
            <w:pPr>
              <w:spacing w:before="100" w:beforeAutospacing="1" w:after="100" w:afterAutospacing="1" w:line="276" w:lineRule="auto"/>
              <w:ind w:left="720"/>
              <w:jc w:val="both"/>
              <w:outlineLvl w:val="1"/>
              <w:rPr>
                <w:rFonts w:ascii="Cambria" w:eastAsia="Times New Roman" w:hAnsi="Cambria" w:cs="Arial"/>
                <w:bCs/>
                <w:sz w:val="28"/>
                <w:szCs w:val="28"/>
                <w:lang w:val="en-GB"/>
              </w:rPr>
            </w:pPr>
            <w:r>
              <w:rPr>
                <w:rFonts w:ascii="Cambria" w:eastAsia="Times New Roman" w:hAnsi="Cambria" w:cs="Arial"/>
                <w:b/>
                <w:bCs/>
                <w:i/>
                <w:sz w:val="28"/>
                <w:szCs w:val="28"/>
                <w:lang w:val="en-GB"/>
              </w:rPr>
              <w:t xml:space="preserve">a. </w:t>
            </w:r>
            <w:r w:rsidRPr="005C48B7">
              <w:rPr>
                <w:rFonts w:ascii="Cambria" w:eastAsia="Times New Roman" w:hAnsi="Cambria" w:cs="Arial"/>
                <w:b/>
                <w:bCs/>
                <w:i/>
                <w:sz w:val="28"/>
                <w:szCs w:val="28"/>
                <w:lang w:val="en-GB"/>
              </w:rPr>
              <w:t>Postal address:</w:t>
            </w:r>
            <w:r w:rsidRPr="005C48B7">
              <w:rPr>
                <w:rFonts w:ascii="Cambria" w:eastAsia="Times New Roman" w:hAnsi="Cambria" w:cs="Arial"/>
                <w:bCs/>
                <w:sz w:val="28"/>
                <w:szCs w:val="28"/>
                <w:lang w:val="en-GB"/>
              </w:rPr>
              <w:t xml:space="preserve"> </w:t>
            </w:r>
            <w:r>
              <w:rPr>
                <w:rFonts w:ascii="Cambria" w:eastAsia="Times New Roman" w:hAnsi="Cambria" w:cs="Arial"/>
                <w:bCs/>
                <w:sz w:val="28"/>
                <w:szCs w:val="28"/>
                <w:lang w:val="en-GB"/>
              </w:rPr>
              <w:t xml:space="preserve"> 9A MILVERTON ROAD, IKOYI</w:t>
            </w:r>
          </w:p>
          <w:p w:rsidR="00E1713A" w:rsidRDefault="00E1713A" w:rsidP="00CA3435">
            <w:pPr>
              <w:spacing w:before="100" w:beforeAutospacing="1" w:after="100" w:afterAutospacing="1" w:line="276" w:lineRule="auto"/>
              <w:ind w:left="720"/>
              <w:jc w:val="both"/>
              <w:outlineLvl w:val="1"/>
              <w:rPr>
                <w:rFonts w:ascii="Cambria" w:eastAsia="Times New Roman" w:hAnsi="Cambria" w:cs="Arial"/>
                <w:bCs/>
                <w:sz w:val="28"/>
                <w:szCs w:val="28"/>
                <w:lang w:val="en-GB"/>
              </w:rPr>
            </w:pPr>
            <w:r>
              <w:rPr>
                <w:rFonts w:ascii="Cambria" w:eastAsia="Times New Roman" w:hAnsi="Cambria" w:cs="Arial"/>
                <w:b/>
                <w:bCs/>
                <w:i/>
                <w:sz w:val="28"/>
                <w:szCs w:val="28"/>
                <w:lang w:val="en-GB"/>
              </w:rPr>
              <w:t xml:space="preserve">b. </w:t>
            </w:r>
            <w:r w:rsidRPr="005C48B7">
              <w:rPr>
                <w:rFonts w:ascii="Cambria" w:eastAsia="Times New Roman" w:hAnsi="Cambria" w:cs="Arial"/>
                <w:b/>
                <w:bCs/>
                <w:i/>
                <w:sz w:val="28"/>
                <w:szCs w:val="28"/>
                <w:lang w:val="en-GB"/>
              </w:rPr>
              <w:t>Email</w:t>
            </w:r>
            <w:r w:rsidRPr="005C48B7">
              <w:rPr>
                <w:rFonts w:ascii="Cambria" w:eastAsia="Times New Roman" w:hAnsi="Cambria" w:cs="Arial"/>
                <w:bCs/>
                <w:i/>
                <w:sz w:val="28"/>
                <w:szCs w:val="28"/>
                <w:lang w:val="en-GB"/>
              </w:rPr>
              <w:t>:</w:t>
            </w:r>
            <w:r w:rsidRPr="005C48B7">
              <w:rPr>
                <w:rFonts w:ascii="Cambria" w:eastAsia="Times New Roman" w:hAnsi="Cambria" w:cs="Arial"/>
                <w:bCs/>
                <w:sz w:val="28"/>
                <w:szCs w:val="28"/>
                <w:lang w:val="en-GB"/>
              </w:rPr>
              <w:t xml:space="preserve"> </w:t>
            </w:r>
            <w:hyperlink r:id="rId9" w:history="1">
              <w:r w:rsidRPr="0071272A">
                <w:rPr>
                  <w:rStyle w:val="Hyperlink"/>
                  <w:rFonts w:ascii="Cambria" w:eastAsia="Times New Roman" w:hAnsi="Cambria" w:cs="Arial"/>
                  <w:bCs/>
                  <w:sz w:val="28"/>
                  <w:szCs w:val="28"/>
                  <w:lang w:val="en-GB"/>
                </w:rPr>
                <w:t>agboolafarmsltd@gmail.com</w:t>
              </w:r>
            </w:hyperlink>
          </w:p>
          <w:p w:rsidR="00E1713A" w:rsidRPr="0012371D" w:rsidRDefault="00E1713A" w:rsidP="00CA3435">
            <w:pPr>
              <w:spacing w:before="100" w:beforeAutospacing="1" w:after="100" w:afterAutospacing="1" w:line="276" w:lineRule="auto"/>
              <w:ind w:left="1080"/>
              <w:jc w:val="both"/>
              <w:outlineLvl w:val="1"/>
              <w:rPr>
                <w:rFonts w:ascii="Cambria" w:eastAsia="Times New Roman" w:hAnsi="Cambria" w:cs="Arial"/>
                <w:bCs/>
                <w:sz w:val="28"/>
                <w:szCs w:val="28"/>
                <w:lang w:val="en-GB"/>
              </w:rPr>
            </w:pPr>
            <w:r>
              <w:rPr>
                <w:rFonts w:ascii="Cambria" w:eastAsia="Times New Roman" w:hAnsi="Cambria" w:cs="Arial"/>
                <w:bCs/>
                <w:sz w:val="28"/>
                <w:szCs w:val="28"/>
                <w:lang w:val="en-GB"/>
              </w:rPr>
              <w:t xml:space="preserve">              agboolafarm1@yahoo.com</w:t>
            </w:r>
          </w:p>
          <w:p w:rsidR="00E1713A" w:rsidRPr="005C48B7" w:rsidRDefault="00E1713A" w:rsidP="00CA3435">
            <w:pPr>
              <w:spacing w:before="100" w:beforeAutospacing="1" w:after="100" w:afterAutospacing="1" w:line="276" w:lineRule="auto"/>
              <w:ind w:left="720"/>
              <w:jc w:val="both"/>
              <w:outlineLvl w:val="1"/>
              <w:rPr>
                <w:rFonts w:ascii="Cambria" w:eastAsia="Times New Roman" w:hAnsi="Cambria" w:cs="Arial"/>
                <w:bCs/>
                <w:sz w:val="28"/>
                <w:szCs w:val="28"/>
                <w:lang w:val="en-GB"/>
              </w:rPr>
            </w:pPr>
            <w:r>
              <w:rPr>
                <w:rFonts w:ascii="Cambria" w:eastAsia="Times New Roman" w:hAnsi="Cambria" w:cs="Arial"/>
                <w:b/>
                <w:bCs/>
                <w:i/>
                <w:sz w:val="28"/>
                <w:szCs w:val="28"/>
                <w:lang w:val="en-GB"/>
              </w:rPr>
              <w:t xml:space="preserve">c. </w:t>
            </w:r>
            <w:r w:rsidRPr="005C48B7">
              <w:rPr>
                <w:rFonts w:ascii="Cambria" w:eastAsia="Times New Roman" w:hAnsi="Cambria" w:cs="Arial"/>
                <w:b/>
                <w:bCs/>
                <w:i/>
                <w:sz w:val="28"/>
                <w:szCs w:val="28"/>
                <w:lang w:val="en-GB"/>
              </w:rPr>
              <w:t>Website</w:t>
            </w:r>
            <w:r w:rsidRPr="005C48B7">
              <w:rPr>
                <w:rFonts w:ascii="Cambria" w:eastAsia="Times New Roman" w:hAnsi="Cambria" w:cs="Arial"/>
                <w:bCs/>
                <w:i/>
                <w:sz w:val="28"/>
                <w:szCs w:val="28"/>
                <w:lang w:val="en-GB"/>
              </w:rPr>
              <w:t>:</w:t>
            </w:r>
            <w:r w:rsidRPr="005C48B7">
              <w:rPr>
                <w:rFonts w:ascii="Cambria" w:eastAsia="Times New Roman" w:hAnsi="Cambria" w:cs="Arial"/>
                <w:bCs/>
                <w:sz w:val="28"/>
                <w:szCs w:val="28"/>
                <w:lang w:val="en-GB"/>
              </w:rPr>
              <w:t xml:space="preserve"> </w:t>
            </w:r>
            <w:hyperlink r:id="rId10" w:history="1">
              <w:r w:rsidRPr="0071272A">
                <w:rPr>
                  <w:rStyle w:val="Hyperlink"/>
                  <w:rFonts w:ascii="Cambria" w:eastAsia="Times New Roman" w:hAnsi="Cambria" w:cs="Arial"/>
                  <w:bCs/>
                  <w:sz w:val="28"/>
                  <w:szCs w:val="28"/>
                  <w:lang w:val="en-GB"/>
                </w:rPr>
                <w:t>www.agboolafarmsltd.com</w:t>
              </w:r>
            </w:hyperlink>
          </w:p>
          <w:p w:rsidR="00E1713A" w:rsidRDefault="00E1713A" w:rsidP="00CA3435">
            <w:pPr>
              <w:spacing w:before="100" w:beforeAutospacing="1" w:after="100" w:afterAutospacing="1" w:line="276" w:lineRule="auto"/>
              <w:ind w:left="720"/>
              <w:jc w:val="both"/>
              <w:outlineLvl w:val="1"/>
              <w:rPr>
                <w:rFonts w:ascii="Cambria" w:eastAsia="Times New Roman" w:hAnsi="Cambria" w:cs="Arial"/>
                <w:bCs/>
                <w:sz w:val="28"/>
                <w:szCs w:val="28"/>
                <w:lang w:val="en-GB"/>
              </w:rPr>
            </w:pPr>
            <w:r>
              <w:rPr>
                <w:rFonts w:ascii="Cambria" w:eastAsia="Times New Roman" w:hAnsi="Cambria" w:cs="Arial"/>
                <w:b/>
                <w:bCs/>
                <w:i/>
                <w:sz w:val="28"/>
                <w:szCs w:val="28"/>
                <w:lang w:val="en-GB"/>
              </w:rPr>
              <w:t xml:space="preserve">d. </w:t>
            </w:r>
            <w:r w:rsidRPr="005C48B7">
              <w:rPr>
                <w:rFonts w:ascii="Cambria" w:eastAsia="Times New Roman" w:hAnsi="Cambria" w:cs="Arial"/>
                <w:b/>
                <w:bCs/>
                <w:i/>
                <w:sz w:val="28"/>
                <w:szCs w:val="28"/>
                <w:lang w:val="en-GB"/>
              </w:rPr>
              <w:t>Telephone:</w:t>
            </w:r>
            <w:r w:rsidRPr="005C48B7">
              <w:rPr>
                <w:rFonts w:ascii="Cambria" w:eastAsia="Times New Roman" w:hAnsi="Cambria" w:cs="Arial"/>
                <w:bCs/>
                <w:sz w:val="28"/>
                <w:szCs w:val="28"/>
                <w:lang w:val="en-GB"/>
              </w:rPr>
              <w:t xml:space="preserve"> </w:t>
            </w:r>
            <w:r>
              <w:rPr>
                <w:rFonts w:ascii="Cambria" w:eastAsia="Times New Roman" w:hAnsi="Cambria" w:cs="Arial"/>
                <w:bCs/>
                <w:sz w:val="28"/>
                <w:szCs w:val="28"/>
                <w:lang w:val="en-GB"/>
              </w:rPr>
              <w:t xml:space="preserve"> 08062473400</w:t>
            </w:r>
          </w:p>
          <w:p w:rsidR="00E1713A" w:rsidRPr="0012371D" w:rsidRDefault="00E1713A" w:rsidP="00CA3435">
            <w:pPr>
              <w:spacing w:before="100" w:beforeAutospacing="1" w:after="100" w:afterAutospacing="1" w:line="276" w:lineRule="auto"/>
              <w:jc w:val="both"/>
              <w:outlineLvl w:val="1"/>
              <w:rPr>
                <w:rFonts w:ascii="Cambria" w:eastAsia="Times New Roman" w:hAnsi="Cambria" w:cs="Arial"/>
                <w:bCs/>
                <w:sz w:val="28"/>
                <w:szCs w:val="28"/>
                <w:lang w:val="en-GB"/>
              </w:rPr>
            </w:pPr>
            <w:r>
              <w:rPr>
                <w:rFonts w:ascii="Cambria" w:eastAsia="Times New Roman" w:hAnsi="Cambria" w:cs="Arial"/>
                <w:b/>
                <w:bCs/>
                <w:i/>
                <w:sz w:val="28"/>
                <w:szCs w:val="28"/>
                <w:lang w:val="en-GB"/>
              </w:rPr>
              <w:t>ii. Physical Address:</w:t>
            </w:r>
            <w:r>
              <w:rPr>
                <w:rFonts w:ascii="Cambria" w:eastAsia="Times New Roman" w:hAnsi="Cambria" w:cs="Arial"/>
                <w:bCs/>
                <w:sz w:val="28"/>
                <w:szCs w:val="28"/>
                <w:lang w:val="en-GB"/>
              </w:rPr>
              <w:t xml:space="preserve"> 9A MILVERTON ROAD, IKOYI</w:t>
            </w:r>
            <w:r>
              <w:rPr>
                <w:rFonts w:ascii="Cambria" w:eastAsia="Times New Roman" w:hAnsi="Cambria" w:cs="Arial"/>
                <w:b/>
                <w:bCs/>
                <w:i/>
                <w:sz w:val="28"/>
                <w:szCs w:val="28"/>
                <w:lang w:val="en-GB"/>
              </w:rPr>
              <w:t xml:space="preserve"> </w:t>
            </w:r>
          </w:p>
          <w:p w:rsidR="00E1713A" w:rsidRPr="008740F1" w:rsidRDefault="00E1713A" w:rsidP="00CA3435">
            <w:pPr>
              <w:spacing w:before="100" w:beforeAutospacing="1" w:after="100" w:afterAutospacing="1" w:line="276" w:lineRule="auto"/>
              <w:jc w:val="both"/>
              <w:outlineLvl w:val="1"/>
              <w:rPr>
                <w:rFonts w:ascii="Cambria" w:eastAsia="Times New Roman" w:hAnsi="Cambria" w:cs="Arial"/>
                <w:bCs/>
                <w:sz w:val="28"/>
                <w:szCs w:val="28"/>
                <w:lang w:val="en-GB"/>
              </w:rPr>
            </w:pPr>
            <w:r>
              <w:rPr>
                <w:rFonts w:ascii="Cambria" w:eastAsia="Times New Roman" w:hAnsi="Cambria" w:cs="Arial"/>
                <w:b/>
                <w:bCs/>
                <w:i/>
                <w:sz w:val="28"/>
                <w:szCs w:val="28"/>
                <w:lang w:val="en-GB"/>
              </w:rPr>
              <w:t>iii. Name and details of contact person {if different from No 1 above}:</w:t>
            </w:r>
          </w:p>
          <w:p w:rsidR="00E1713A" w:rsidRPr="00FE51EB" w:rsidRDefault="00E1713A" w:rsidP="00CA3435">
            <w:pPr>
              <w:spacing w:before="100" w:beforeAutospacing="1" w:after="100" w:afterAutospacing="1" w:line="276" w:lineRule="auto"/>
              <w:ind w:left="2520"/>
              <w:outlineLvl w:val="1"/>
              <w:rPr>
                <w:rFonts w:ascii="Cambria" w:eastAsia="Times New Roman" w:hAnsi="Cambria" w:cs="Arial"/>
                <w:bCs/>
                <w:sz w:val="28"/>
                <w:szCs w:val="28"/>
                <w:lang w:val="en-GB"/>
              </w:rPr>
            </w:pPr>
            <w:r>
              <w:rPr>
                <w:rFonts w:ascii="Cambria" w:eastAsia="Times New Roman" w:hAnsi="Cambria" w:cs="Arial"/>
                <w:bCs/>
                <w:i/>
                <w:sz w:val="28"/>
                <w:szCs w:val="28"/>
                <w:lang w:val="en-GB"/>
              </w:rPr>
              <w:lastRenderedPageBreak/>
              <w:t xml:space="preserve">a. </w:t>
            </w:r>
            <w:r w:rsidRPr="00FE51EB">
              <w:rPr>
                <w:rFonts w:ascii="Cambria" w:eastAsia="Times New Roman" w:hAnsi="Cambria" w:cs="Arial"/>
                <w:bCs/>
                <w:i/>
                <w:sz w:val="28"/>
                <w:szCs w:val="28"/>
                <w:lang w:val="en-GB"/>
              </w:rPr>
              <w:t>Name:</w:t>
            </w:r>
            <w:r w:rsidRPr="00FE51EB">
              <w:rPr>
                <w:rFonts w:ascii="Cambria" w:eastAsia="Times New Roman" w:hAnsi="Cambria" w:cs="Arial"/>
                <w:bCs/>
                <w:sz w:val="28"/>
                <w:szCs w:val="28"/>
                <w:lang w:val="en-GB"/>
              </w:rPr>
              <w:t xml:space="preserve"> </w:t>
            </w:r>
            <w:proofErr w:type="spellStart"/>
            <w:r w:rsidRPr="00FE51EB">
              <w:rPr>
                <w:rFonts w:ascii="Cambria" w:eastAsia="Times New Roman" w:hAnsi="Cambria" w:cs="Arial"/>
                <w:bCs/>
                <w:sz w:val="28"/>
                <w:szCs w:val="28"/>
                <w:lang w:val="en-GB"/>
              </w:rPr>
              <w:t>Mr.</w:t>
            </w:r>
            <w:proofErr w:type="spellEnd"/>
            <w:r w:rsidRPr="00FE51EB">
              <w:rPr>
                <w:rFonts w:ascii="Cambria" w:eastAsia="Times New Roman" w:hAnsi="Cambria" w:cs="Arial"/>
                <w:bCs/>
                <w:sz w:val="28"/>
                <w:szCs w:val="28"/>
                <w:lang w:val="en-GB"/>
              </w:rPr>
              <w:t xml:space="preserve"> TOLA JOHNSON</w:t>
            </w:r>
          </w:p>
          <w:p w:rsidR="00E1713A" w:rsidRDefault="00E1713A" w:rsidP="00CA3435">
            <w:pPr>
              <w:spacing w:before="100" w:beforeAutospacing="1" w:after="100" w:afterAutospacing="1" w:line="276" w:lineRule="auto"/>
              <w:ind w:left="2520"/>
              <w:outlineLvl w:val="1"/>
              <w:rPr>
                <w:rFonts w:ascii="Cambria" w:eastAsia="Times New Roman" w:hAnsi="Cambria" w:cs="Arial"/>
                <w:bCs/>
                <w:sz w:val="28"/>
                <w:szCs w:val="28"/>
                <w:lang w:val="en-GB"/>
              </w:rPr>
            </w:pPr>
            <w:r>
              <w:rPr>
                <w:rFonts w:ascii="Cambria" w:eastAsia="Times New Roman" w:hAnsi="Cambria" w:cs="Arial"/>
                <w:bCs/>
                <w:i/>
                <w:sz w:val="28"/>
                <w:szCs w:val="28"/>
                <w:lang w:val="en-GB"/>
              </w:rPr>
              <w:t>b. E-mail</w:t>
            </w:r>
            <w:r w:rsidRPr="00FE51EB">
              <w:rPr>
                <w:rFonts w:ascii="Cambria" w:eastAsia="Times New Roman" w:hAnsi="Cambria" w:cs="Arial"/>
                <w:bCs/>
                <w:i/>
                <w:sz w:val="28"/>
                <w:szCs w:val="28"/>
                <w:lang w:val="en-GB"/>
              </w:rPr>
              <w:t>:</w:t>
            </w:r>
            <w:r w:rsidRPr="00FE51EB">
              <w:rPr>
                <w:rFonts w:ascii="Cambria" w:eastAsia="Times New Roman" w:hAnsi="Cambria" w:cs="Arial"/>
                <w:bCs/>
                <w:sz w:val="28"/>
                <w:szCs w:val="28"/>
                <w:lang w:val="en-GB"/>
              </w:rPr>
              <w:t xml:space="preserve"> </w:t>
            </w:r>
            <w:hyperlink r:id="rId11" w:history="1">
              <w:r w:rsidRPr="0071272A">
                <w:rPr>
                  <w:rStyle w:val="Hyperlink"/>
                  <w:rFonts w:ascii="Cambria" w:eastAsia="Times New Roman" w:hAnsi="Cambria" w:cs="Arial"/>
                  <w:bCs/>
                  <w:sz w:val="28"/>
                  <w:szCs w:val="28"/>
                  <w:lang w:val="en-GB"/>
                </w:rPr>
                <w:t>johnsontola@gmail.com</w:t>
              </w:r>
            </w:hyperlink>
          </w:p>
          <w:p w:rsidR="00E1713A" w:rsidRDefault="00E1713A" w:rsidP="00CA3435">
            <w:pPr>
              <w:spacing w:before="100" w:beforeAutospacing="1" w:after="100" w:afterAutospacing="1" w:line="276" w:lineRule="auto"/>
              <w:ind w:left="2520"/>
              <w:outlineLvl w:val="1"/>
              <w:rPr>
                <w:rFonts w:ascii="Cambria" w:eastAsia="Times New Roman" w:hAnsi="Cambria" w:cs="Arial"/>
                <w:bCs/>
                <w:sz w:val="28"/>
                <w:szCs w:val="28"/>
                <w:lang w:val="en-GB"/>
              </w:rPr>
            </w:pPr>
            <w:r>
              <w:rPr>
                <w:rFonts w:ascii="Cambria" w:eastAsia="Times New Roman" w:hAnsi="Cambria" w:cs="Arial"/>
                <w:bCs/>
                <w:i/>
                <w:sz w:val="28"/>
                <w:szCs w:val="28"/>
                <w:lang w:val="en-GB"/>
              </w:rPr>
              <w:t>c.</w:t>
            </w:r>
            <w:r>
              <w:rPr>
                <w:rFonts w:ascii="Cambria" w:eastAsia="Times New Roman" w:hAnsi="Cambria" w:cs="Arial"/>
                <w:bCs/>
                <w:sz w:val="28"/>
                <w:szCs w:val="28"/>
                <w:lang w:val="en-GB"/>
              </w:rPr>
              <w:t xml:space="preserve"> </w:t>
            </w:r>
            <w:r>
              <w:rPr>
                <w:rFonts w:ascii="Cambria" w:eastAsia="Times New Roman" w:hAnsi="Cambria" w:cs="Arial"/>
                <w:bCs/>
                <w:i/>
                <w:sz w:val="28"/>
                <w:szCs w:val="28"/>
                <w:lang w:val="en-GB"/>
              </w:rPr>
              <w:t xml:space="preserve">Telephone: </w:t>
            </w:r>
            <w:r>
              <w:rPr>
                <w:rFonts w:ascii="Cambria" w:eastAsia="Times New Roman" w:hAnsi="Cambria" w:cs="Arial"/>
                <w:bCs/>
                <w:sz w:val="28"/>
                <w:szCs w:val="28"/>
                <w:lang w:val="en-GB"/>
              </w:rPr>
              <w:t>08062473400</w:t>
            </w:r>
          </w:p>
          <w:p w:rsidR="00E1713A" w:rsidRPr="00FE51EB" w:rsidRDefault="00E1713A" w:rsidP="00CA3435">
            <w:pPr>
              <w:spacing w:before="100" w:beforeAutospacing="1" w:after="100" w:afterAutospacing="1" w:line="276" w:lineRule="auto"/>
              <w:ind w:left="2520"/>
              <w:outlineLvl w:val="1"/>
              <w:rPr>
                <w:rFonts w:ascii="Cambria" w:eastAsia="Times New Roman" w:hAnsi="Cambria" w:cs="Arial"/>
                <w:bCs/>
                <w:sz w:val="28"/>
                <w:szCs w:val="28"/>
                <w:lang w:val="en-GB"/>
              </w:rPr>
            </w:pPr>
            <w:r>
              <w:rPr>
                <w:rFonts w:ascii="Cambria" w:eastAsia="Times New Roman" w:hAnsi="Cambria" w:cs="Arial"/>
                <w:bCs/>
                <w:i/>
                <w:sz w:val="28"/>
                <w:szCs w:val="28"/>
                <w:lang w:val="en-GB"/>
              </w:rPr>
              <w:t>d.</w:t>
            </w:r>
            <w:r>
              <w:rPr>
                <w:rFonts w:ascii="Cambria" w:eastAsia="Times New Roman" w:hAnsi="Cambria" w:cs="Arial"/>
                <w:bCs/>
                <w:sz w:val="28"/>
                <w:szCs w:val="28"/>
                <w:lang w:val="en-GB"/>
              </w:rPr>
              <w:t xml:space="preserve"> </w:t>
            </w:r>
            <w:r w:rsidRPr="00FE51EB">
              <w:rPr>
                <w:rFonts w:ascii="Cambria" w:eastAsia="Times New Roman" w:hAnsi="Cambria" w:cs="Arial"/>
                <w:bCs/>
                <w:i/>
                <w:sz w:val="28"/>
                <w:szCs w:val="28"/>
                <w:lang w:val="en-GB"/>
              </w:rPr>
              <w:t>Website:</w:t>
            </w:r>
            <w:r>
              <w:rPr>
                <w:rFonts w:ascii="Cambria" w:eastAsia="Times New Roman" w:hAnsi="Cambria" w:cs="Arial"/>
                <w:bCs/>
                <w:sz w:val="28"/>
                <w:szCs w:val="28"/>
                <w:lang w:val="en-GB"/>
              </w:rPr>
              <w:t xml:space="preserve"> </w:t>
            </w:r>
            <w:hyperlink r:id="rId12" w:history="1">
              <w:r w:rsidRPr="0071272A">
                <w:rPr>
                  <w:rStyle w:val="Hyperlink"/>
                  <w:rFonts w:ascii="Cambria" w:eastAsia="Times New Roman" w:hAnsi="Cambria" w:cs="Arial"/>
                  <w:bCs/>
                  <w:sz w:val="28"/>
                  <w:szCs w:val="28"/>
                  <w:lang w:val="en-GB"/>
                </w:rPr>
                <w:t>www.agboolafarmsltd.com</w:t>
              </w:r>
            </w:hyperlink>
          </w:p>
          <w:p w:rsidR="00E1713A" w:rsidRDefault="00E1713A" w:rsidP="00CA3435">
            <w:pPr>
              <w:spacing w:before="100" w:beforeAutospacing="1" w:after="100" w:afterAutospacing="1" w:line="276" w:lineRule="auto"/>
              <w:outlineLvl w:val="1"/>
              <w:rPr>
                <w:rFonts w:ascii="Cambria" w:eastAsia="Times New Roman" w:hAnsi="Cambria" w:cs="Arial"/>
                <w:bCs/>
                <w:sz w:val="28"/>
                <w:szCs w:val="28"/>
                <w:lang w:val="en-GB"/>
              </w:rPr>
            </w:pPr>
          </w:p>
          <w:p w:rsidR="00E1713A" w:rsidRPr="00AB1327" w:rsidRDefault="00E1713A" w:rsidP="00CA3435">
            <w:pPr>
              <w:spacing w:before="100" w:beforeAutospacing="1" w:after="100" w:afterAutospacing="1" w:line="276" w:lineRule="auto"/>
              <w:ind w:left="810"/>
              <w:jc w:val="both"/>
              <w:outlineLvl w:val="1"/>
              <w:rPr>
                <w:rFonts w:ascii="Cambria" w:eastAsia="Times New Roman" w:hAnsi="Cambria" w:cs="Arial"/>
                <w:bCs/>
                <w:sz w:val="28"/>
                <w:szCs w:val="28"/>
                <w:lang w:val="en-GB"/>
              </w:rPr>
            </w:pPr>
          </w:p>
        </w:tc>
      </w:tr>
      <w:tr w:rsidR="00E1713A" w:rsidRPr="005C48B7" w:rsidTr="00CA3435">
        <w:tc>
          <w:tcPr>
            <w:tcW w:w="9535" w:type="dxa"/>
            <w:tcMar>
              <w:top w:w="144" w:type="dxa"/>
              <w:left w:w="115" w:type="dxa"/>
              <w:right w:w="115" w:type="dxa"/>
            </w:tcMar>
          </w:tcPr>
          <w:p w:rsidR="00E1713A" w:rsidRPr="005C48B7" w:rsidRDefault="00E1713A" w:rsidP="00CA3435">
            <w:pPr>
              <w:spacing w:before="100" w:beforeAutospacing="1" w:after="100" w:afterAutospacing="1" w:line="276" w:lineRule="auto"/>
              <w:ind w:left="720"/>
              <w:jc w:val="both"/>
              <w:outlineLvl w:val="1"/>
              <w:rPr>
                <w:rFonts w:ascii="Cambria" w:eastAsia="Times New Roman" w:hAnsi="Cambria" w:cs="Arial"/>
                <w:b/>
                <w:bCs/>
                <w:sz w:val="28"/>
                <w:szCs w:val="28"/>
                <w:lang w:val="en-GB"/>
              </w:rPr>
            </w:pPr>
          </w:p>
        </w:tc>
      </w:tr>
    </w:tbl>
    <w:p w:rsidR="00E1713A" w:rsidRDefault="00E1713A" w:rsidP="00E1713A">
      <w:pPr>
        <w:pStyle w:val="Heading1"/>
        <w:rPr>
          <w:lang w:val="en-GB"/>
        </w:rPr>
      </w:pPr>
      <w:r>
        <w:rPr>
          <w:lang w:val="en-GB"/>
        </w:rPr>
        <w:t>Background Information</w:t>
      </w:r>
    </w:p>
    <w:p w:rsidR="00E1713A" w:rsidRPr="00491AC3" w:rsidRDefault="00E1713A" w:rsidP="00E1713A">
      <w:pPr>
        <w:pStyle w:val="ListParagraph"/>
        <w:numPr>
          <w:ilvl w:val="0"/>
          <w:numId w:val="4"/>
        </w:numPr>
        <w:spacing w:line="276" w:lineRule="auto"/>
        <w:ind w:right="151"/>
        <w:jc w:val="both"/>
        <w:rPr>
          <w:rFonts w:ascii="Cambria" w:hAnsi="Cambria"/>
          <w:sz w:val="26"/>
          <w:szCs w:val="26"/>
          <w:lang w:val="en-GB"/>
        </w:rPr>
      </w:pPr>
      <w:r>
        <w:rPr>
          <w:rFonts w:ascii="Cambria" w:hAnsi="Cambria"/>
          <w:sz w:val="26"/>
          <w:szCs w:val="26"/>
          <w:lang w:val="en-IN"/>
        </w:rPr>
        <w:t xml:space="preserve">AGBOOLA FARMS LIMITED’s application consisting of professional opinions on risk assessments of the following events of GM Soybean: </w:t>
      </w:r>
      <w:r w:rsidRPr="00491AC3">
        <w:rPr>
          <w:rFonts w:ascii="Cambria" w:hAnsi="Cambria"/>
          <w:sz w:val="26"/>
          <w:szCs w:val="26"/>
          <w:lang w:val="en-IN"/>
        </w:rPr>
        <w:t>MON 89788, MON 87701, Soybean 356043, A5547-127, MON 87708</w:t>
      </w:r>
      <w:r>
        <w:rPr>
          <w:rFonts w:ascii="Cambria" w:hAnsi="Cambria"/>
          <w:sz w:val="26"/>
          <w:szCs w:val="26"/>
          <w:lang w:val="en-IN"/>
        </w:rPr>
        <w:t>.</w:t>
      </w:r>
    </w:p>
    <w:p w:rsidR="00E1713A" w:rsidRDefault="00E1713A" w:rsidP="00E1713A">
      <w:pPr>
        <w:spacing w:line="276" w:lineRule="auto"/>
        <w:ind w:left="240" w:right="151"/>
        <w:jc w:val="both"/>
        <w:rPr>
          <w:rFonts w:ascii="Cambria" w:hAnsi="Cambria"/>
          <w:sz w:val="26"/>
          <w:szCs w:val="26"/>
          <w:lang w:val="en-GB"/>
        </w:rPr>
      </w:pPr>
    </w:p>
    <w:p w:rsidR="00E1713A" w:rsidRPr="00CE771F" w:rsidRDefault="00E1713A" w:rsidP="00E1713A">
      <w:pPr>
        <w:spacing w:line="276" w:lineRule="auto"/>
        <w:ind w:left="240" w:right="151"/>
        <w:jc w:val="both"/>
        <w:rPr>
          <w:rFonts w:ascii="Cambria" w:hAnsi="Cambria"/>
          <w:b/>
          <w:sz w:val="26"/>
          <w:szCs w:val="26"/>
          <w:lang w:val="en-GB"/>
        </w:rPr>
      </w:pPr>
      <w:r>
        <w:rPr>
          <w:rFonts w:ascii="Cambria" w:hAnsi="Cambria"/>
          <w:b/>
          <w:sz w:val="26"/>
          <w:szCs w:val="26"/>
          <w:lang w:val="en-GB"/>
        </w:rPr>
        <w:t xml:space="preserve">2.1 </w:t>
      </w:r>
      <w:r w:rsidRPr="00CE771F">
        <w:rPr>
          <w:rFonts w:ascii="Cambria" w:hAnsi="Cambria"/>
          <w:b/>
          <w:sz w:val="26"/>
          <w:szCs w:val="26"/>
          <w:lang w:val="en-GB"/>
        </w:rPr>
        <w:t>Policy Framework</w:t>
      </w:r>
    </w:p>
    <w:p w:rsidR="00E1713A" w:rsidRPr="00CE771F" w:rsidRDefault="00E1713A" w:rsidP="00E1713A">
      <w:pPr>
        <w:spacing w:line="276" w:lineRule="auto"/>
        <w:ind w:right="151"/>
        <w:jc w:val="both"/>
        <w:rPr>
          <w:rFonts w:ascii="Cambria" w:hAnsi="Cambria"/>
          <w:sz w:val="26"/>
          <w:szCs w:val="26"/>
          <w:lang w:val="en-GB"/>
        </w:rPr>
      </w:pPr>
      <w:r w:rsidRPr="00CE771F">
        <w:rPr>
          <w:rFonts w:ascii="Cambria" w:hAnsi="Cambria"/>
          <w:sz w:val="26"/>
          <w:szCs w:val="26"/>
          <w:lang w:val="en-IN"/>
        </w:rPr>
        <w:t>To ensure safety to human health and the environment taking into consideration food security</w:t>
      </w:r>
    </w:p>
    <w:p w:rsidR="00E1713A" w:rsidRDefault="00E1713A" w:rsidP="00E1713A">
      <w:pPr>
        <w:spacing w:line="276" w:lineRule="auto"/>
        <w:ind w:left="240" w:right="151"/>
        <w:jc w:val="both"/>
        <w:rPr>
          <w:rFonts w:ascii="Cambria" w:hAnsi="Cambria"/>
          <w:sz w:val="26"/>
          <w:szCs w:val="26"/>
          <w:lang w:val="en-GB"/>
        </w:rPr>
      </w:pPr>
    </w:p>
    <w:p w:rsidR="00E1713A" w:rsidRPr="009D64EE" w:rsidRDefault="00E1713A" w:rsidP="00E1713A">
      <w:pPr>
        <w:pStyle w:val="ListParagraph"/>
        <w:numPr>
          <w:ilvl w:val="1"/>
          <w:numId w:val="5"/>
        </w:numPr>
        <w:spacing w:line="276" w:lineRule="auto"/>
        <w:ind w:right="151"/>
        <w:jc w:val="both"/>
        <w:rPr>
          <w:rFonts w:ascii="Cambria" w:hAnsi="Cambria"/>
          <w:b/>
          <w:sz w:val="26"/>
          <w:szCs w:val="26"/>
          <w:lang w:val="en-IN"/>
        </w:rPr>
      </w:pPr>
      <w:r w:rsidRPr="009D64EE">
        <w:rPr>
          <w:rFonts w:ascii="Cambria" w:hAnsi="Cambria"/>
          <w:b/>
          <w:sz w:val="26"/>
          <w:szCs w:val="26"/>
          <w:lang w:val="en-IN"/>
        </w:rPr>
        <w:t>Assumptions and Monitoring plan for all products</w:t>
      </w:r>
    </w:p>
    <w:p w:rsidR="00E1713A" w:rsidRPr="009D64EE" w:rsidRDefault="00E1713A" w:rsidP="00E1713A">
      <w:pPr>
        <w:pStyle w:val="ListParagraph"/>
        <w:numPr>
          <w:ilvl w:val="0"/>
          <w:numId w:val="6"/>
        </w:numPr>
        <w:spacing w:line="276" w:lineRule="auto"/>
        <w:ind w:right="151"/>
        <w:jc w:val="both"/>
        <w:rPr>
          <w:rFonts w:ascii="Cambria" w:hAnsi="Cambria"/>
          <w:sz w:val="26"/>
          <w:szCs w:val="26"/>
          <w:lang w:val="en-GB"/>
        </w:rPr>
      </w:pPr>
      <w:r w:rsidRPr="009D64EE">
        <w:rPr>
          <w:rFonts w:ascii="Cambria" w:hAnsi="Cambria"/>
          <w:sz w:val="26"/>
          <w:szCs w:val="26"/>
          <w:lang w:val="en-IN"/>
        </w:rPr>
        <w:t>The NBC in expressing these opinions has relied heavily on previous positive reviews of risk assessment  for these products in the USA and Canada and especially from European Food Safety Authority (EFSA) as well as on the long history (more than 20 years)  of safe use in the USA, Canada, South America , China, India, Europe and South Africa.</w:t>
      </w:r>
    </w:p>
    <w:p w:rsidR="00E1713A" w:rsidRPr="00CE771F" w:rsidRDefault="00E1713A" w:rsidP="00E1713A">
      <w:pPr>
        <w:pStyle w:val="ListParagraph"/>
        <w:spacing w:line="276" w:lineRule="auto"/>
        <w:ind w:right="151"/>
        <w:jc w:val="both"/>
        <w:rPr>
          <w:rFonts w:ascii="Cambria" w:hAnsi="Cambria"/>
          <w:sz w:val="26"/>
          <w:szCs w:val="26"/>
          <w:lang w:val="en-GB"/>
        </w:rPr>
      </w:pPr>
    </w:p>
    <w:p w:rsidR="00E1713A" w:rsidRPr="00E1713A" w:rsidRDefault="00E1713A" w:rsidP="00E1713A">
      <w:pPr>
        <w:pStyle w:val="ListParagraph"/>
        <w:numPr>
          <w:ilvl w:val="0"/>
          <w:numId w:val="6"/>
        </w:numPr>
        <w:spacing w:line="276" w:lineRule="auto"/>
        <w:ind w:right="151"/>
        <w:jc w:val="both"/>
        <w:rPr>
          <w:rFonts w:ascii="Cambria" w:hAnsi="Cambria"/>
          <w:sz w:val="26"/>
          <w:szCs w:val="26"/>
          <w:lang w:val="en-GB"/>
        </w:rPr>
      </w:pPr>
      <w:r w:rsidRPr="009D64EE">
        <w:rPr>
          <w:rFonts w:ascii="Cambria" w:hAnsi="Cambria"/>
          <w:sz w:val="26"/>
          <w:szCs w:val="26"/>
          <w:lang w:val="en-IN"/>
        </w:rPr>
        <w:t xml:space="preserve"> The monitoring plan and reporting intervals were in line with the intended uses. Spillage during loading and offloading should be avoided and where spills accidentally occur, clean up measures should be instituted and such seeds destroyed in line with biosafety guidelines. Adventitious sprouts should be removed by methods such as manual or mechanical removal or herbicides application. Monitoring should be throughout the application period.</w:t>
      </w:r>
    </w:p>
    <w:p w:rsidR="00E1713A" w:rsidRPr="00E1713A" w:rsidRDefault="00E1713A" w:rsidP="00E1713A">
      <w:pPr>
        <w:pStyle w:val="ListParagraph"/>
        <w:rPr>
          <w:rFonts w:ascii="Cambria" w:hAnsi="Cambria"/>
          <w:sz w:val="26"/>
          <w:szCs w:val="26"/>
          <w:lang w:val="en-GB"/>
        </w:rPr>
      </w:pPr>
    </w:p>
    <w:p w:rsidR="00E1713A" w:rsidRDefault="00E1713A" w:rsidP="00E1713A">
      <w:pPr>
        <w:spacing w:line="276" w:lineRule="auto"/>
        <w:ind w:left="240" w:right="151"/>
        <w:jc w:val="both"/>
        <w:rPr>
          <w:rFonts w:ascii="Cambria" w:hAnsi="Cambria"/>
          <w:sz w:val="26"/>
          <w:szCs w:val="26"/>
          <w:lang w:val="en-GB"/>
        </w:rPr>
      </w:pPr>
      <w:r>
        <w:rPr>
          <w:rFonts w:ascii="Cambria" w:hAnsi="Cambria"/>
          <w:sz w:val="26"/>
          <w:szCs w:val="26"/>
          <w:lang w:val="en-GB"/>
        </w:rPr>
        <w:t xml:space="preserve">         </w:t>
      </w:r>
      <w:r w:rsidRPr="005C48B7">
        <w:rPr>
          <w:rFonts w:ascii="Cambria" w:hAnsi="Cambria"/>
          <w:sz w:val="26"/>
          <w:szCs w:val="26"/>
          <w:lang w:val="en-GB"/>
        </w:rPr>
        <w:t>The panel has leaned heavily on the fact that these GM maize</w:t>
      </w:r>
      <w:r>
        <w:rPr>
          <w:rFonts w:ascii="Cambria" w:hAnsi="Cambria"/>
          <w:sz w:val="26"/>
          <w:szCs w:val="26"/>
          <w:lang w:val="en-GB"/>
        </w:rPr>
        <w:t xml:space="preserve"> and </w:t>
      </w:r>
    </w:p>
    <w:p w:rsidR="0092589C" w:rsidRDefault="00E1713A" w:rsidP="00E1713A">
      <w:pPr>
        <w:spacing w:line="276" w:lineRule="auto"/>
        <w:ind w:left="240" w:right="151"/>
        <w:jc w:val="both"/>
        <w:rPr>
          <w:rFonts w:ascii="Cambria" w:hAnsi="Cambria"/>
          <w:sz w:val="26"/>
          <w:szCs w:val="26"/>
          <w:lang w:val="en-GB"/>
        </w:rPr>
      </w:pPr>
      <w:r>
        <w:rPr>
          <w:rFonts w:ascii="Cambria" w:hAnsi="Cambria"/>
          <w:sz w:val="26"/>
          <w:szCs w:val="26"/>
          <w:lang w:val="en-GB"/>
        </w:rPr>
        <w:t xml:space="preserve">         </w:t>
      </w:r>
      <w:r>
        <w:rPr>
          <w:rFonts w:ascii="Cambria" w:hAnsi="Cambria"/>
          <w:sz w:val="26"/>
          <w:szCs w:val="26"/>
          <w:lang w:val="en-GB"/>
        </w:rPr>
        <w:t>Soybean</w:t>
      </w:r>
      <w:r w:rsidRPr="005C48B7">
        <w:rPr>
          <w:rFonts w:ascii="Cambria" w:hAnsi="Cambria"/>
          <w:sz w:val="26"/>
          <w:szCs w:val="26"/>
          <w:lang w:val="en-GB"/>
        </w:rPr>
        <w:t xml:space="preserve"> events have had a long history of safe use in many countries. </w:t>
      </w:r>
    </w:p>
    <w:p w:rsidR="00E1713A" w:rsidRDefault="00E1713A" w:rsidP="00E1713A">
      <w:pPr>
        <w:spacing w:line="276" w:lineRule="auto"/>
        <w:ind w:left="240" w:right="151"/>
        <w:jc w:val="both"/>
        <w:rPr>
          <w:rFonts w:asciiTheme="majorHAnsi" w:hAnsiTheme="majorHAnsi"/>
          <w:b/>
          <w:sz w:val="32"/>
          <w:szCs w:val="32"/>
          <w:lang w:val="en-GB"/>
        </w:rPr>
      </w:pPr>
    </w:p>
    <w:tbl>
      <w:tblPr>
        <w:tblStyle w:val="TableGrid"/>
        <w:tblW w:w="0" w:type="auto"/>
        <w:tblLook w:val="04A0" w:firstRow="1" w:lastRow="0" w:firstColumn="1" w:lastColumn="0" w:noHBand="0" w:noVBand="1"/>
      </w:tblPr>
      <w:tblGrid>
        <w:gridCol w:w="9256"/>
      </w:tblGrid>
      <w:tr w:rsidR="00E1713A" w:rsidRPr="005C48B7" w:rsidTr="00CA3435">
        <w:tc>
          <w:tcPr>
            <w:tcW w:w="9350" w:type="dxa"/>
            <w:tcMar>
              <w:top w:w="144" w:type="dxa"/>
              <w:left w:w="115" w:type="dxa"/>
              <w:bottom w:w="144" w:type="dxa"/>
              <w:right w:w="115" w:type="dxa"/>
            </w:tcMar>
          </w:tcPr>
          <w:p w:rsidR="00E1713A" w:rsidRPr="00E1713A" w:rsidRDefault="00E1713A" w:rsidP="00E1713A">
            <w:pPr>
              <w:pStyle w:val="NoSpacing"/>
              <w:spacing w:line="276" w:lineRule="auto"/>
              <w:rPr>
                <w:b/>
                <w:sz w:val="28"/>
                <w:szCs w:val="28"/>
                <w:lang w:val="en-GB"/>
              </w:rPr>
            </w:pPr>
            <w:r w:rsidRPr="00B254F7">
              <w:rPr>
                <w:b/>
                <w:sz w:val="30"/>
                <w:szCs w:val="30"/>
                <w:lang w:val="en-GB"/>
              </w:rPr>
              <w:t xml:space="preserve"> </w:t>
            </w:r>
            <w:r w:rsidRPr="00E1713A">
              <w:rPr>
                <w:rFonts w:ascii="Cambria" w:hAnsi="Cambria" w:cs="Times New Roman"/>
                <w:b/>
                <w:sz w:val="28"/>
                <w:szCs w:val="28"/>
                <w:lang w:val="en-GB"/>
              </w:rPr>
              <w:t xml:space="preserve">Brief description of the molecular characterization, </w:t>
            </w:r>
            <w:r w:rsidRPr="00E1713A">
              <w:rPr>
                <w:rFonts w:ascii="Cambria" w:eastAsia="Times New Roman" w:hAnsi="Cambria" w:cs="Times New Roman"/>
                <w:b/>
                <w:sz w:val="28"/>
                <w:szCs w:val="28"/>
                <w:lang w:val="en-IN"/>
              </w:rPr>
              <w:t xml:space="preserve">compositional analysis, toxicity and </w:t>
            </w:r>
            <w:proofErr w:type="spellStart"/>
            <w:r w:rsidRPr="00E1713A">
              <w:rPr>
                <w:rFonts w:ascii="Cambria" w:eastAsia="Times New Roman" w:hAnsi="Cambria" w:cs="Times New Roman"/>
                <w:b/>
                <w:sz w:val="28"/>
                <w:szCs w:val="28"/>
                <w:lang w:val="en-IN"/>
              </w:rPr>
              <w:t>allergenicity</w:t>
            </w:r>
            <w:proofErr w:type="spellEnd"/>
            <w:r w:rsidRPr="00E1713A">
              <w:rPr>
                <w:rFonts w:ascii="Cambria" w:hAnsi="Cambria" w:cs="Times New Roman"/>
                <w:b/>
                <w:sz w:val="28"/>
                <w:szCs w:val="28"/>
                <w:lang w:val="en-IN"/>
              </w:rPr>
              <w:t xml:space="preserve">, </w:t>
            </w:r>
            <w:r w:rsidRPr="00E1713A">
              <w:rPr>
                <w:rFonts w:ascii="Cambria" w:eastAsia="Times New Roman" w:hAnsi="Cambria" w:cs="Times New Roman"/>
                <w:b/>
                <w:sz w:val="28"/>
                <w:szCs w:val="28"/>
                <w:lang w:val="en-IN"/>
              </w:rPr>
              <w:t>horizontal gene transfer</w:t>
            </w:r>
            <w:r w:rsidRPr="00E1713A">
              <w:rPr>
                <w:rFonts w:ascii="Cambria" w:hAnsi="Cambria" w:cs="Times New Roman"/>
                <w:b/>
                <w:sz w:val="28"/>
                <w:szCs w:val="28"/>
                <w:lang w:val="en-IN"/>
              </w:rPr>
              <w:t xml:space="preserve"> and conclusion of examined soybean events.</w:t>
            </w:r>
            <w:r w:rsidRPr="00E1713A">
              <w:rPr>
                <w:b/>
                <w:sz w:val="28"/>
                <w:szCs w:val="28"/>
                <w:lang w:val="en-IN"/>
              </w:rPr>
              <w:t xml:space="preserve"> </w:t>
            </w:r>
            <w:r w:rsidRPr="00E1713A">
              <w:rPr>
                <w:b/>
                <w:sz w:val="28"/>
                <w:szCs w:val="28"/>
                <w:lang w:val="en-GB"/>
              </w:rPr>
              <w:t xml:space="preserve"> </w:t>
            </w:r>
          </w:p>
          <w:p w:rsidR="00E1713A" w:rsidRDefault="00E1713A" w:rsidP="00CA3435">
            <w:pPr>
              <w:pStyle w:val="NoSpacing"/>
              <w:spacing w:line="276" w:lineRule="auto"/>
              <w:ind w:left="1080"/>
              <w:rPr>
                <w:lang w:val="en-GB"/>
              </w:rPr>
            </w:pPr>
          </w:p>
          <w:p w:rsidR="00E1713A" w:rsidRDefault="00E1713A" w:rsidP="00CA3435">
            <w:pPr>
              <w:pStyle w:val="NoSpacing"/>
              <w:spacing w:line="276" w:lineRule="auto"/>
              <w:ind w:left="1080"/>
              <w:rPr>
                <w:rFonts w:ascii="Cambria" w:hAnsi="Cambria"/>
                <w:b/>
                <w:sz w:val="30"/>
                <w:szCs w:val="30"/>
                <w:lang w:val="en-GB"/>
              </w:rPr>
            </w:pPr>
            <w:bookmarkStart w:id="0" w:name="_GoBack"/>
            <w:bookmarkEnd w:id="0"/>
            <w:r>
              <w:rPr>
                <w:rFonts w:ascii="Cambria" w:hAnsi="Cambria"/>
                <w:b/>
                <w:sz w:val="30"/>
                <w:szCs w:val="30"/>
                <w:lang w:val="en-GB"/>
              </w:rPr>
              <w:t xml:space="preserve"> </w:t>
            </w:r>
            <w:r w:rsidRPr="00B254F7">
              <w:rPr>
                <w:rFonts w:ascii="Cambria" w:hAnsi="Cambria" w:cs="Times New Roman"/>
                <w:b/>
                <w:lang w:val="en-IN"/>
              </w:rPr>
              <w:t>Mon 89788 Herbicide Tolerant Soy</w:t>
            </w:r>
          </w:p>
          <w:p w:rsidR="00E1713A" w:rsidRDefault="00E1713A" w:rsidP="00CA3435">
            <w:pPr>
              <w:pStyle w:val="NoSpacing"/>
              <w:spacing w:line="276" w:lineRule="auto"/>
              <w:ind w:left="1080"/>
              <w:rPr>
                <w:rFonts w:ascii="Cambria" w:hAnsi="Cambria"/>
                <w:b/>
                <w:sz w:val="30"/>
                <w:szCs w:val="30"/>
                <w:lang w:val="en-GB"/>
              </w:rPr>
            </w:pPr>
            <w:r>
              <w:rPr>
                <w:rFonts w:ascii="Cambria" w:hAnsi="Cambria"/>
                <w:b/>
                <w:sz w:val="30"/>
                <w:szCs w:val="30"/>
                <w:lang w:val="en-GB"/>
              </w:rPr>
              <w:t>General Summary</w:t>
            </w:r>
          </w:p>
          <w:p w:rsidR="00E1713A" w:rsidRPr="00A30D34" w:rsidRDefault="00E1713A" w:rsidP="00CA3435">
            <w:pPr>
              <w:pStyle w:val="NoSpacing"/>
              <w:spacing w:line="276" w:lineRule="auto"/>
              <w:ind w:left="720"/>
              <w:rPr>
                <w:rFonts w:ascii="Cambria" w:hAnsi="Cambria"/>
                <w:lang w:val="en-GB"/>
              </w:rPr>
            </w:pPr>
            <w:r w:rsidRPr="00A30D34">
              <w:rPr>
                <w:rFonts w:ascii="Cambria" w:hAnsi="Cambria"/>
                <w:lang w:val="en-IN"/>
              </w:rPr>
              <w:t xml:space="preserve">The scientific assessment of this product included molecular characterization of the inserted DNA and expression of the new protein. A comparative analysis of agronomic traits and composition was undertaken and the safety of the newly expressed protein and the whole food/feed was evaluated with respect to potential toxicity, </w:t>
            </w:r>
            <w:proofErr w:type="spellStart"/>
            <w:r w:rsidRPr="00A30D34">
              <w:rPr>
                <w:rFonts w:ascii="Cambria" w:hAnsi="Cambria"/>
                <w:lang w:val="en-IN"/>
              </w:rPr>
              <w:t>allergenicity</w:t>
            </w:r>
            <w:proofErr w:type="spellEnd"/>
            <w:r w:rsidRPr="00A30D34">
              <w:rPr>
                <w:rFonts w:ascii="Cambria" w:hAnsi="Cambria"/>
                <w:lang w:val="en-IN"/>
              </w:rPr>
              <w:t xml:space="preserve"> and nutritional quality. An assessment of environmental impacts and the post-market environmental monitoring plan were undertaken. </w:t>
            </w:r>
          </w:p>
          <w:p w:rsidR="00E1713A" w:rsidRDefault="00E1713A" w:rsidP="00CA3435">
            <w:pPr>
              <w:pStyle w:val="NoSpacing"/>
              <w:spacing w:line="276" w:lineRule="auto"/>
              <w:ind w:left="720"/>
              <w:rPr>
                <w:rFonts w:ascii="Cambria" w:hAnsi="Cambria"/>
                <w:lang w:val="en-IN"/>
              </w:rPr>
            </w:pPr>
            <w:r w:rsidRPr="00A30D34">
              <w:rPr>
                <w:rFonts w:ascii="Cambria" w:hAnsi="Cambria"/>
                <w:lang w:val="en-IN"/>
              </w:rPr>
              <w:t xml:space="preserve">Soybean MON89788 was transformed by </w:t>
            </w:r>
            <w:r w:rsidRPr="00A30D34">
              <w:rPr>
                <w:rFonts w:ascii="Cambria" w:hAnsi="Cambria"/>
                <w:i/>
                <w:iCs/>
                <w:lang w:val="en-IN"/>
              </w:rPr>
              <w:t xml:space="preserve">Agrobacterium </w:t>
            </w:r>
            <w:proofErr w:type="spellStart"/>
            <w:r w:rsidRPr="00A30D34">
              <w:rPr>
                <w:rFonts w:ascii="Cambria" w:hAnsi="Cambria"/>
                <w:i/>
                <w:iCs/>
                <w:lang w:val="en-IN"/>
              </w:rPr>
              <w:t>tumefaciens</w:t>
            </w:r>
            <w:proofErr w:type="spellEnd"/>
            <w:r w:rsidRPr="00A30D34">
              <w:rPr>
                <w:rFonts w:ascii="Cambria" w:hAnsi="Cambria"/>
                <w:lang w:val="en-IN"/>
              </w:rPr>
              <w:t xml:space="preserve">-mediated gene transfer technology. Soybean MON89788 expresses the codon-optimized </w:t>
            </w:r>
            <w:proofErr w:type="spellStart"/>
            <w:r w:rsidRPr="00A30D34">
              <w:rPr>
                <w:rFonts w:ascii="Cambria" w:hAnsi="Cambria"/>
                <w:i/>
                <w:iCs/>
                <w:lang w:val="en-IN"/>
              </w:rPr>
              <w:t>epsps</w:t>
            </w:r>
            <w:proofErr w:type="spellEnd"/>
            <w:r w:rsidRPr="00A30D34">
              <w:rPr>
                <w:rFonts w:ascii="Cambria" w:hAnsi="Cambria"/>
                <w:i/>
                <w:iCs/>
                <w:lang w:val="en-IN"/>
              </w:rPr>
              <w:t xml:space="preserve"> </w:t>
            </w:r>
            <w:r w:rsidRPr="00A30D34">
              <w:rPr>
                <w:rFonts w:ascii="Cambria" w:hAnsi="Cambria"/>
                <w:lang w:val="en-IN"/>
              </w:rPr>
              <w:t xml:space="preserve">from </w:t>
            </w:r>
            <w:r w:rsidRPr="00A30D34">
              <w:rPr>
                <w:rFonts w:ascii="Cambria" w:hAnsi="Cambria"/>
                <w:i/>
                <w:iCs/>
                <w:lang w:val="en-IN"/>
              </w:rPr>
              <w:t xml:space="preserve">Agrobacterium sp. </w:t>
            </w:r>
            <w:r w:rsidRPr="00A30D34">
              <w:rPr>
                <w:rFonts w:ascii="Cambria" w:hAnsi="Cambria"/>
                <w:lang w:val="en-IN"/>
              </w:rPr>
              <w:t>strain CP4 encoding CP4 EPSPS that confers glyphosate tolerance to the plant.</w:t>
            </w:r>
          </w:p>
          <w:p w:rsidR="00E1713A" w:rsidRDefault="00E1713A" w:rsidP="00CA3435">
            <w:pPr>
              <w:pStyle w:val="NoSpacing"/>
              <w:spacing w:line="276" w:lineRule="auto"/>
              <w:ind w:left="720"/>
              <w:rPr>
                <w:rFonts w:ascii="Cambria" w:hAnsi="Cambria"/>
                <w:lang w:val="en-IN"/>
              </w:rPr>
            </w:pPr>
          </w:p>
          <w:p w:rsidR="00E1713A" w:rsidRPr="00A30D34" w:rsidRDefault="00E1713A" w:rsidP="00CA3435">
            <w:pPr>
              <w:pStyle w:val="NoSpacing"/>
              <w:spacing w:line="276" w:lineRule="auto"/>
              <w:ind w:left="720"/>
              <w:rPr>
                <w:rFonts w:ascii="Cambria" w:hAnsi="Cambria"/>
                <w:b/>
                <w:lang w:val="en-IN"/>
              </w:rPr>
            </w:pPr>
            <w:r w:rsidRPr="00A30D34">
              <w:rPr>
                <w:rFonts w:ascii="Cambria" w:hAnsi="Cambria"/>
                <w:b/>
                <w:lang w:val="en-IN"/>
              </w:rPr>
              <w:t xml:space="preserve">Molecular </w:t>
            </w:r>
            <w:r>
              <w:rPr>
                <w:rFonts w:ascii="Cambria" w:hAnsi="Cambria"/>
                <w:b/>
                <w:lang w:val="en-IN"/>
              </w:rPr>
              <w:t>C</w:t>
            </w:r>
            <w:r w:rsidRPr="00A30D34">
              <w:rPr>
                <w:rFonts w:ascii="Cambria" w:hAnsi="Cambria"/>
                <w:b/>
                <w:lang w:val="en-IN"/>
              </w:rPr>
              <w:t>haracterization</w:t>
            </w:r>
          </w:p>
          <w:p w:rsidR="00E1713A" w:rsidRPr="00A30D34" w:rsidRDefault="00E1713A" w:rsidP="00CA3435">
            <w:pPr>
              <w:pStyle w:val="NoSpacing"/>
              <w:spacing w:line="276" w:lineRule="auto"/>
              <w:ind w:left="720"/>
              <w:rPr>
                <w:rFonts w:ascii="Cambria" w:hAnsi="Cambria"/>
                <w:lang w:val="en-GB"/>
              </w:rPr>
            </w:pPr>
            <w:r w:rsidRPr="00A30D34">
              <w:rPr>
                <w:rFonts w:ascii="Cambria" w:hAnsi="Cambria"/>
                <w:lang w:val="en-IN"/>
              </w:rPr>
              <w:t xml:space="preserve">The molecular characterisation data established that a single insert with one copy of the intact </w:t>
            </w:r>
            <w:r w:rsidRPr="00A30D34">
              <w:rPr>
                <w:rFonts w:ascii="Cambria" w:hAnsi="Cambria"/>
                <w:i/>
                <w:iCs/>
                <w:lang w:val="en-IN"/>
              </w:rPr>
              <w:t xml:space="preserve">cp4 </w:t>
            </w:r>
            <w:proofErr w:type="spellStart"/>
            <w:r w:rsidRPr="00A30D34">
              <w:rPr>
                <w:rFonts w:ascii="Cambria" w:hAnsi="Cambria"/>
                <w:i/>
                <w:iCs/>
                <w:lang w:val="en-IN"/>
              </w:rPr>
              <w:t>epsps</w:t>
            </w:r>
            <w:proofErr w:type="spellEnd"/>
            <w:r w:rsidRPr="00A30D34">
              <w:rPr>
                <w:rFonts w:ascii="Cambria" w:hAnsi="Cambria"/>
                <w:i/>
                <w:iCs/>
                <w:lang w:val="en-IN"/>
              </w:rPr>
              <w:t xml:space="preserve"> </w:t>
            </w:r>
            <w:r w:rsidRPr="00A30D34">
              <w:rPr>
                <w:rFonts w:ascii="Cambria" w:hAnsi="Cambria"/>
                <w:lang w:val="en-IN"/>
              </w:rPr>
              <w:t xml:space="preserve">expression cassette is integrated in the soybean genomic DNA. Appropriate analyses of the integration site including sequence determination of the inserted DNA and flanking regions and bioinformatics analysis have been performed. Bioinformatics analysis of junction regions demonstrated the absence of any potential new ORFs coding for known toxins or allergens. </w:t>
            </w:r>
          </w:p>
          <w:p w:rsidR="00E1713A" w:rsidRDefault="00E1713A" w:rsidP="00CA3435">
            <w:pPr>
              <w:pStyle w:val="NoSpacing"/>
              <w:spacing w:line="276" w:lineRule="auto"/>
              <w:ind w:left="720"/>
              <w:rPr>
                <w:rFonts w:ascii="Cambria" w:hAnsi="Cambria"/>
                <w:lang w:val="en-IN"/>
              </w:rPr>
            </w:pPr>
            <w:r w:rsidRPr="00A30D34">
              <w:rPr>
                <w:rFonts w:ascii="Cambria" w:hAnsi="Cambria"/>
                <w:lang w:val="en-IN"/>
              </w:rPr>
              <w:t>The expression of the genes introduced by genetic modification has been sufficiently analysed and the stability of the genetic mod</w:t>
            </w:r>
            <w:r>
              <w:rPr>
                <w:rFonts w:ascii="Cambria" w:hAnsi="Cambria"/>
                <w:lang w:val="en-IN"/>
              </w:rPr>
              <w:t>ification has been demonstrated</w:t>
            </w:r>
            <w:r w:rsidRPr="00A30D34">
              <w:rPr>
                <w:rFonts w:ascii="Cambria" w:hAnsi="Cambria"/>
                <w:lang w:val="en-IN"/>
              </w:rPr>
              <w:t>. The NBC is of the opinion that the molecular characterisation of the DNA insert and flanking regions of soybean MON89788 does not raise any safety concern, and that sufficient evidence for the stability of the genetic modification was provided.</w:t>
            </w:r>
          </w:p>
          <w:p w:rsidR="00E1713A" w:rsidRDefault="00E1713A" w:rsidP="00CA3435">
            <w:pPr>
              <w:pStyle w:val="NoSpacing"/>
              <w:spacing w:line="276" w:lineRule="auto"/>
              <w:ind w:left="720"/>
              <w:rPr>
                <w:rFonts w:ascii="Cambria" w:hAnsi="Cambria"/>
                <w:lang w:val="en-GB"/>
              </w:rPr>
            </w:pPr>
          </w:p>
          <w:p w:rsidR="00E1713A" w:rsidRPr="00A30D34" w:rsidRDefault="00E1713A" w:rsidP="00CA3435">
            <w:pPr>
              <w:pStyle w:val="NoSpacing"/>
              <w:spacing w:line="276" w:lineRule="auto"/>
              <w:ind w:left="720"/>
              <w:rPr>
                <w:rFonts w:ascii="Cambria" w:hAnsi="Cambria"/>
                <w:b/>
                <w:lang w:val="en-GB"/>
              </w:rPr>
            </w:pPr>
            <w:r w:rsidRPr="00A30D34">
              <w:rPr>
                <w:rFonts w:ascii="Cambria" w:hAnsi="Cambria"/>
                <w:b/>
                <w:lang w:val="en-GB"/>
              </w:rPr>
              <w:t>Compositional Analysis</w:t>
            </w:r>
          </w:p>
          <w:p w:rsidR="00E1713A" w:rsidRPr="00A30D34" w:rsidRDefault="00E1713A" w:rsidP="00CA3435">
            <w:pPr>
              <w:pStyle w:val="NoSpacing"/>
              <w:spacing w:line="276" w:lineRule="auto"/>
              <w:ind w:left="720"/>
              <w:rPr>
                <w:rFonts w:ascii="Cambria" w:hAnsi="Cambria"/>
                <w:lang w:val="en-GB"/>
              </w:rPr>
            </w:pPr>
            <w:r w:rsidRPr="00A30D34">
              <w:rPr>
                <w:rFonts w:ascii="Cambria" w:hAnsi="Cambria"/>
                <w:lang w:val="en-IN"/>
              </w:rPr>
              <w:t>The NBC compared the composition and agronomic characteristics of soybean MON89788 and its non-GM counterpart, assessed all statistical differences identified, and came to the conclusion that soybean MON89788 is compositionally equivalent to conventional soybean lines, except for the introduced transgenic trait.</w:t>
            </w:r>
          </w:p>
          <w:p w:rsidR="00E1713A" w:rsidRDefault="00E1713A" w:rsidP="00CA3435">
            <w:pPr>
              <w:pStyle w:val="NoSpacing"/>
              <w:spacing w:line="276" w:lineRule="auto"/>
              <w:ind w:left="720"/>
              <w:rPr>
                <w:rFonts w:ascii="Cambria" w:hAnsi="Cambria"/>
                <w:lang w:val="en-IN"/>
              </w:rPr>
            </w:pPr>
            <w:r w:rsidRPr="00A30D34">
              <w:rPr>
                <w:rFonts w:ascii="Cambria" w:hAnsi="Cambria"/>
                <w:lang w:val="en-IN"/>
              </w:rPr>
              <w:t xml:space="preserve">The risk assessment included an analysis of data from analytical studies, </w:t>
            </w:r>
            <w:r w:rsidRPr="00A30D34">
              <w:rPr>
                <w:rFonts w:ascii="Cambria" w:hAnsi="Cambria"/>
                <w:lang w:val="en-IN"/>
              </w:rPr>
              <w:lastRenderedPageBreak/>
              <w:t xml:space="preserve">bioinformatics, and </w:t>
            </w:r>
            <w:r w:rsidRPr="00A30D34">
              <w:rPr>
                <w:rFonts w:ascii="Cambria" w:hAnsi="Cambria"/>
                <w:i/>
                <w:iCs/>
                <w:lang w:val="en-IN"/>
              </w:rPr>
              <w:t xml:space="preserve">in vitro </w:t>
            </w:r>
            <w:r w:rsidRPr="00A30D34">
              <w:rPr>
                <w:rFonts w:ascii="Cambria" w:hAnsi="Cambria"/>
                <w:lang w:val="en-IN"/>
              </w:rPr>
              <w:t xml:space="preserve">and </w:t>
            </w:r>
            <w:r w:rsidRPr="00A30D34">
              <w:rPr>
                <w:rFonts w:ascii="Cambria" w:hAnsi="Cambria"/>
                <w:i/>
                <w:iCs/>
                <w:lang w:val="en-IN"/>
              </w:rPr>
              <w:t xml:space="preserve">in vivo </w:t>
            </w:r>
            <w:r w:rsidRPr="00A30D34">
              <w:rPr>
                <w:rFonts w:ascii="Cambria" w:hAnsi="Cambria"/>
                <w:lang w:val="en-IN"/>
              </w:rPr>
              <w:t xml:space="preserve">studies. The NBC concluded that the soybean MON89788 is as safe as its non-GM counterpart and that the overall </w:t>
            </w:r>
            <w:proofErr w:type="spellStart"/>
            <w:r w:rsidRPr="00A30D34">
              <w:rPr>
                <w:rFonts w:ascii="Cambria" w:hAnsi="Cambria"/>
                <w:lang w:val="en-IN"/>
              </w:rPr>
              <w:t>allergenicity</w:t>
            </w:r>
            <w:proofErr w:type="spellEnd"/>
            <w:r w:rsidRPr="00A30D34">
              <w:rPr>
                <w:rFonts w:ascii="Cambria" w:hAnsi="Cambria"/>
                <w:lang w:val="en-IN"/>
              </w:rPr>
              <w:t xml:space="preserve"> of the whole plant is not changed.</w:t>
            </w:r>
          </w:p>
          <w:p w:rsidR="00E1713A" w:rsidRDefault="00E1713A" w:rsidP="00CA3435">
            <w:pPr>
              <w:pStyle w:val="NoSpacing"/>
              <w:spacing w:line="276" w:lineRule="auto"/>
              <w:ind w:left="720"/>
              <w:rPr>
                <w:rFonts w:ascii="Cambria" w:hAnsi="Cambria"/>
                <w:lang w:val="en-IN"/>
              </w:rPr>
            </w:pPr>
          </w:p>
          <w:p w:rsidR="00E1713A" w:rsidRPr="00A30D34" w:rsidRDefault="00E1713A" w:rsidP="00CA3435">
            <w:pPr>
              <w:pStyle w:val="NoSpacing"/>
              <w:spacing w:line="276" w:lineRule="auto"/>
              <w:ind w:left="720"/>
              <w:rPr>
                <w:rFonts w:ascii="Cambria" w:hAnsi="Cambria"/>
                <w:b/>
                <w:lang w:val="en-IN"/>
              </w:rPr>
            </w:pPr>
            <w:r w:rsidRPr="00A30D34">
              <w:rPr>
                <w:rFonts w:ascii="Cambria" w:hAnsi="Cambria"/>
                <w:b/>
                <w:lang w:val="en-IN"/>
              </w:rPr>
              <w:t>Environmental Effects; Post Market Monitoring</w:t>
            </w:r>
          </w:p>
          <w:p w:rsidR="00E1713A" w:rsidRPr="00A30D34" w:rsidRDefault="00E1713A" w:rsidP="00CA3435">
            <w:pPr>
              <w:pStyle w:val="NoSpacing"/>
              <w:spacing w:line="276" w:lineRule="auto"/>
              <w:ind w:left="720"/>
              <w:rPr>
                <w:rFonts w:ascii="Cambria" w:hAnsi="Cambria"/>
                <w:lang w:val="en-GB"/>
              </w:rPr>
            </w:pPr>
            <w:r w:rsidRPr="00A30D34">
              <w:rPr>
                <w:rFonts w:ascii="Cambria" w:hAnsi="Cambria"/>
                <w:lang w:val="en-IN"/>
              </w:rPr>
              <w:t>The application for soybean MON89788 concerns food and feed uses, import and processing of soybean MON89788 and all derived products, but excluding cultivation in Nigeria. There is therefore no requirement for scientific assessment of possible environmental effects associated with the cultivation of soybean MON89788.</w:t>
            </w:r>
          </w:p>
          <w:p w:rsidR="00E1713A" w:rsidRPr="00A30D34" w:rsidRDefault="00E1713A" w:rsidP="00CA3435">
            <w:pPr>
              <w:pStyle w:val="NoSpacing"/>
              <w:spacing w:line="276" w:lineRule="auto"/>
              <w:ind w:left="720"/>
              <w:rPr>
                <w:rFonts w:ascii="Cambria" w:hAnsi="Cambria"/>
                <w:lang w:val="en-GB"/>
              </w:rPr>
            </w:pPr>
            <w:r w:rsidRPr="00A30D34">
              <w:rPr>
                <w:rFonts w:ascii="Cambria" w:hAnsi="Cambria"/>
                <w:lang w:val="en-IN"/>
              </w:rPr>
              <w:t xml:space="preserve"> Considering the scope of the application, not for cultivation, the NBC is of the opinion that the likelihood of the spread and establishment of soybean MON89788 is very low and that unintended environmental effects due to this soybean will be no different from that of conventional soybean varieties. </w:t>
            </w:r>
          </w:p>
          <w:p w:rsidR="00E1713A" w:rsidRPr="00A30D34" w:rsidRDefault="00E1713A" w:rsidP="00CA3435">
            <w:pPr>
              <w:pStyle w:val="NoSpacing"/>
              <w:spacing w:line="276" w:lineRule="auto"/>
              <w:ind w:left="720"/>
              <w:rPr>
                <w:rFonts w:ascii="Cambria" w:hAnsi="Cambria"/>
                <w:lang w:val="en-GB"/>
              </w:rPr>
            </w:pPr>
            <w:r w:rsidRPr="00A30D34">
              <w:rPr>
                <w:rFonts w:ascii="Cambria" w:hAnsi="Cambria"/>
                <w:lang w:val="en-IN"/>
              </w:rPr>
              <w:t>The scope of the post-market environmental monitoring plan provided by the applicant is in line with the intended uses of soybean MON89788. The monitoring plan provided by the applicant is in line with NBC guidance document and the Opinion of the NBC on post-market environmental monitoring.</w:t>
            </w:r>
          </w:p>
          <w:p w:rsidR="00E1713A" w:rsidRDefault="00E1713A" w:rsidP="00CA3435">
            <w:pPr>
              <w:pStyle w:val="NoSpacing"/>
              <w:spacing w:line="276" w:lineRule="auto"/>
              <w:ind w:left="720"/>
              <w:rPr>
                <w:rFonts w:ascii="Cambria" w:hAnsi="Cambria"/>
                <w:lang w:val="en-GB"/>
              </w:rPr>
            </w:pPr>
          </w:p>
          <w:p w:rsidR="00E1713A" w:rsidRPr="00A30D34" w:rsidRDefault="00E1713A" w:rsidP="00CA3435">
            <w:pPr>
              <w:pStyle w:val="NoSpacing"/>
              <w:spacing w:line="276" w:lineRule="auto"/>
              <w:ind w:left="720"/>
              <w:rPr>
                <w:rFonts w:ascii="Cambria" w:hAnsi="Cambria"/>
                <w:b/>
                <w:lang w:val="en-GB"/>
              </w:rPr>
            </w:pPr>
            <w:r w:rsidRPr="00A30D34">
              <w:rPr>
                <w:rFonts w:ascii="Cambria" w:hAnsi="Cambria"/>
                <w:b/>
                <w:lang w:val="en-GB"/>
              </w:rPr>
              <w:t>Conclusions</w:t>
            </w:r>
          </w:p>
          <w:p w:rsidR="00E1713A" w:rsidRDefault="00E1713A" w:rsidP="00CA3435">
            <w:pPr>
              <w:pStyle w:val="NoSpacing"/>
              <w:spacing w:line="276" w:lineRule="auto"/>
              <w:ind w:left="720"/>
              <w:rPr>
                <w:rFonts w:ascii="Cambria" w:hAnsi="Cambria"/>
                <w:lang w:val="en-IN"/>
              </w:rPr>
            </w:pPr>
            <w:r w:rsidRPr="00A30D34">
              <w:rPr>
                <w:rFonts w:ascii="Cambria" w:hAnsi="Cambria"/>
                <w:lang w:val="en-IN"/>
              </w:rPr>
              <w:t>In conclusion, the NBC considers that GM soybean MON89788 is as safe as its non-genetically modified counterpart with respect to potential effects on human and animal health or the environment. Therefore the NBC concludes that soybean MON89788 is unlikely to have any adverse effect on human or animal health or on the environment in the context of its intended uses.</w:t>
            </w:r>
          </w:p>
          <w:p w:rsidR="00E1713A" w:rsidRDefault="00E1713A" w:rsidP="00CA3435">
            <w:pPr>
              <w:pStyle w:val="NoSpacing"/>
              <w:spacing w:line="276" w:lineRule="auto"/>
              <w:ind w:left="720"/>
              <w:rPr>
                <w:rFonts w:ascii="Cambria" w:hAnsi="Cambria"/>
                <w:lang w:val="en-IN"/>
              </w:rPr>
            </w:pPr>
          </w:p>
          <w:p w:rsidR="00E1713A" w:rsidRDefault="00E1713A" w:rsidP="00CA3435">
            <w:pPr>
              <w:pStyle w:val="NoSpacing"/>
              <w:spacing w:line="276" w:lineRule="auto"/>
              <w:ind w:left="720"/>
              <w:rPr>
                <w:rFonts w:ascii="Cambria" w:hAnsi="Cambria"/>
                <w:b/>
                <w:lang w:val="en-IN"/>
              </w:rPr>
            </w:pPr>
            <w:r w:rsidRPr="00A30D34">
              <w:rPr>
                <w:rFonts w:ascii="Cambria" w:hAnsi="Cambria"/>
                <w:b/>
                <w:lang w:val="en-IN"/>
              </w:rPr>
              <w:t>4.2 MON 87701 Insect Resistant Soy</w:t>
            </w:r>
          </w:p>
          <w:p w:rsidR="00E1713A" w:rsidRPr="00A30D34" w:rsidRDefault="00E1713A" w:rsidP="00CA3435">
            <w:pPr>
              <w:pStyle w:val="NoSpacing"/>
              <w:spacing w:line="276" w:lineRule="auto"/>
              <w:ind w:left="720"/>
              <w:rPr>
                <w:rFonts w:ascii="Cambria" w:hAnsi="Cambria"/>
                <w:b/>
                <w:lang w:val="en-GB"/>
              </w:rPr>
            </w:pPr>
            <w:r w:rsidRPr="00A30D34">
              <w:rPr>
                <w:rFonts w:ascii="Cambria" w:hAnsi="Cambria"/>
                <w:b/>
                <w:bCs/>
                <w:lang w:val="en-IN"/>
              </w:rPr>
              <w:t>Molecular Characteristics</w:t>
            </w:r>
          </w:p>
          <w:p w:rsidR="00E1713A" w:rsidRPr="00A30D34" w:rsidRDefault="00E1713A" w:rsidP="00CA3435">
            <w:pPr>
              <w:pStyle w:val="NoSpacing"/>
              <w:spacing w:line="276" w:lineRule="auto"/>
              <w:ind w:left="720"/>
              <w:rPr>
                <w:rFonts w:ascii="Cambria" w:hAnsi="Cambria"/>
                <w:lang w:val="en-GB"/>
              </w:rPr>
            </w:pPr>
            <w:r>
              <w:rPr>
                <w:rFonts w:ascii="Cambria" w:hAnsi="Cambria"/>
                <w:lang w:val="en-IN"/>
              </w:rPr>
              <w:t>This</w:t>
            </w:r>
            <w:r w:rsidRPr="00A30D34">
              <w:rPr>
                <w:rFonts w:ascii="Cambria" w:hAnsi="Cambria"/>
                <w:lang w:val="en-IN"/>
              </w:rPr>
              <w:t xml:space="preserve"> is an evaluation of a risk assessment of the genetically modified, insect resistant, soybean MON 87701 for food and feed uses, import and processing. Soybean MON 87701 was developed through </w:t>
            </w:r>
            <w:r w:rsidRPr="00A30D34">
              <w:rPr>
                <w:rFonts w:ascii="Cambria" w:hAnsi="Cambria"/>
                <w:i/>
                <w:iCs/>
                <w:lang w:val="en-IN"/>
              </w:rPr>
              <w:t>Agrobacterium</w:t>
            </w:r>
            <w:r w:rsidRPr="00A30D34">
              <w:rPr>
                <w:rFonts w:ascii="Cambria" w:hAnsi="Cambria"/>
                <w:lang w:val="en-IN"/>
              </w:rPr>
              <w:t xml:space="preserve">-mediated transformation. </w:t>
            </w:r>
          </w:p>
          <w:p w:rsidR="00E1713A" w:rsidRDefault="00E1713A" w:rsidP="00CA3435">
            <w:pPr>
              <w:pStyle w:val="NoSpacing"/>
              <w:spacing w:line="276" w:lineRule="auto"/>
              <w:ind w:left="720"/>
              <w:rPr>
                <w:rFonts w:ascii="Cambria" w:hAnsi="Cambria"/>
                <w:lang w:val="en-IN"/>
              </w:rPr>
            </w:pPr>
            <w:r w:rsidRPr="00A30D34">
              <w:rPr>
                <w:rFonts w:ascii="Cambria" w:hAnsi="Cambria"/>
                <w:lang w:val="en-IN"/>
              </w:rPr>
              <w:t xml:space="preserve"> It contains a single insert consisting of a </w:t>
            </w:r>
            <w:r w:rsidRPr="00A30D34">
              <w:rPr>
                <w:rFonts w:ascii="Cambria" w:hAnsi="Cambria"/>
                <w:i/>
                <w:iCs/>
                <w:lang w:val="en-IN"/>
              </w:rPr>
              <w:t xml:space="preserve">cry1Ac </w:t>
            </w:r>
            <w:r w:rsidRPr="00A30D34">
              <w:rPr>
                <w:rFonts w:ascii="Cambria" w:hAnsi="Cambria"/>
                <w:lang w:val="en-IN"/>
              </w:rPr>
              <w:t xml:space="preserve">expression cassette, encoding the Cry1Ac protein that confers resistance against specific </w:t>
            </w:r>
            <w:proofErr w:type="spellStart"/>
            <w:r w:rsidRPr="00A30D34">
              <w:rPr>
                <w:rFonts w:ascii="Cambria" w:hAnsi="Cambria"/>
                <w:lang w:val="en-IN"/>
              </w:rPr>
              <w:t>lepidopteran</w:t>
            </w:r>
            <w:proofErr w:type="spellEnd"/>
            <w:r w:rsidRPr="00A30D34">
              <w:rPr>
                <w:rFonts w:ascii="Cambria" w:hAnsi="Cambria"/>
                <w:lang w:val="en-IN"/>
              </w:rPr>
              <w:t xml:space="preserve"> insects. </w:t>
            </w:r>
            <w:proofErr w:type="spellStart"/>
            <w:r w:rsidRPr="00A30D34">
              <w:rPr>
                <w:rFonts w:ascii="Cambria" w:hAnsi="Cambria"/>
                <w:lang w:val="en-IN"/>
              </w:rPr>
              <w:t>Bioinformatic</w:t>
            </w:r>
            <w:proofErr w:type="spellEnd"/>
            <w:r w:rsidRPr="00A30D34">
              <w:rPr>
                <w:rFonts w:ascii="Cambria" w:hAnsi="Cambria"/>
                <w:lang w:val="en-IN"/>
              </w:rPr>
              <w:t xml:space="preserve"> analyses of the insert and its flanking regions, and levels of newly expressed protein did not raise safety concerns. </w:t>
            </w:r>
          </w:p>
          <w:p w:rsidR="00E1713A" w:rsidRDefault="00E1713A" w:rsidP="00CA3435">
            <w:pPr>
              <w:pStyle w:val="NoSpacing"/>
              <w:spacing w:line="276" w:lineRule="auto"/>
              <w:ind w:left="720"/>
              <w:rPr>
                <w:rFonts w:ascii="Cambria" w:hAnsi="Cambria"/>
                <w:lang w:val="en-IN"/>
              </w:rPr>
            </w:pPr>
          </w:p>
          <w:p w:rsidR="00E1713A" w:rsidRPr="00A30D34" w:rsidRDefault="00E1713A" w:rsidP="00CA3435">
            <w:pPr>
              <w:pStyle w:val="NoSpacing"/>
              <w:spacing w:line="276" w:lineRule="auto"/>
              <w:ind w:left="720"/>
              <w:rPr>
                <w:rFonts w:ascii="Cambria" w:hAnsi="Cambria"/>
                <w:b/>
                <w:lang w:val="en-IN"/>
              </w:rPr>
            </w:pPr>
            <w:r w:rsidRPr="00A30D34">
              <w:rPr>
                <w:rFonts w:ascii="Cambria" w:hAnsi="Cambria"/>
                <w:b/>
                <w:lang w:val="en-IN"/>
              </w:rPr>
              <w:t xml:space="preserve">Compositional Analysis; Toxicity and </w:t>
            </w:r>
            <w:proofErr w:type="spellStart"/>
            <w:r w:rsidRPr="00A30D34">
              <w:rPr>
                <w:rFonts w:ascii="Cambria" w:hAnsi="Cambria"/>
                <w:b/>
                <w:lang w:val="en-IN"/>
              </w:rPr>
              <w:t>Allergenicity</w:t>
            </w:r>
            <w:proofErr w:type="spellEnd"/>
          </w:p>
          <w:p w:rsidR="00E1713A" w:rsidRDefault="00E1713A" w:rsidP="00CA3435">
            <w:pPr>
              <w:pStyle w:val="NoSpacing"/>
              <w:spacing w:line="276" w:lineRule="auto"/>
              <w:ind w:left="720"/>
              <w:rPr>
                <w:rFonts w:ascii="Cambria" w:hAnsi="Cambria"/>
                <w:lang w:val="en-IN"/>
              </w:rPr>
            </w:pPr>
            <w:r w:rsidRPr="00A30D34">
              <w:rPr>
                <w:rFonts w:ascii="Cambria" w:hAnsi="Cambria"/>
                <w:lang w:val="en-IN"/>
              </w:rPr>
              <w:t xml:space="preserve">Comparative analyses of compositional, phenotypic and agronomic characteristics indicated that soybean MON 87701 is not different from its conventional counterpart (A5547) and equivalent to commercial soybean </w:t>
            </w:r>
            <w:r w:rsidRPr="00A30D34">
              <w:rPr>
                <w:rFonts w:ascii="Cambria" w:hAnsi="Cambria"/>
                <w:lang w:val="en-IN"/>
              </w:rPr>
              <w:lastRenderedPageBreak/>
              <w:t xml:space="preserve">varieties, except for having increased vitamin E content (still within normal ranges) and expressing the Cry1Ac protein. The safety assessment of the Cry1Ac protein and soybean MON 87701 identified no concerns regarding potential toxicity and </w:t>
            </w:r>
            <w:proofErr w:type="spellStart"/>
            <w:r w:rsidRPr="00A30D34">
              <w:rPr>
                <w:rFonts w:ascii="Cambria" w:hAnsi="Cambria"/>
                <w:lang w:val="en-IN"/>
              </w:rPr>
              <w:t>allergenicity</w:t>
            </w:r>
            <w:proofErr w:type="spellEnd"/>
            <w:r w:rsidRPr="00A30D34">
              <w:rPr>
                <w:rFonts w:ascii="Cambria" w:hAnsi="Cambria"/>
                <w:lang w:val="en-IN"/>
              </w:rPr>
              <w:t xml:space="preserve">. </w:t>
            </w:r>
          </w:p>
          <w:p w:rsidR="00E1713A" w:rsidRDefault="00E1713A" w:rsidP="00CA3435">
            <w:pPr>
              <w:pStyle w:val="NoSpacing"/>
              <w:spacing w:line="276" w:lineRule="auto"/>
              <w:ind w:left="720"/>
              <w:rPr>
                <w:rFonts w:ascii="Cambria" w:hAnsi="Cambria"/>
                <w:lang w:val="en-IN"/>
              </w:rPr>
            </w:pPr>
          </w:p>
          <w:p w:rsidR="00E1713A" w:rsidRPr="00A30D34" w:rsidRDefault="00E1713A" w:rsidP="00CA3435">
            <w:pPr>
              <w:pStyle w:val="NoSpacing"/>
              <w:spacing w:line="276" w:lineRule="auto"/>
              <w:ind w:left="720"/>
              <w:rPr>
                <w:rFonts w:ascii="Cambria" w:hAnsi="Cambria"/>
                <w:b/>
                <w:lang w:val="en-IN"/>
              </w:rPr>
            </w:pPr>
            <w:r w:rsidRPr="00A30D34">
              <w:rPr>
                <w:rFonts w:ascii="Cambria" w:hAnsi="Cambria"/>
                <w:b/>
                <w:lang w:val="en-IN"/>
              </w:rPr>
              <w:t>Feeding Studies; Horizontal Gene Transfer</w:t>
            </w:r>
          </w:p>
          <w:p w:rsidR="00E1713A" w:rsidRPr="00A30D34" w:rsidRDefault="00E1713A" w:rsidP="00CA3435">
            <w:pPr>
              <w:pStyle w:val="NoSpacing"/>
              <w:spacing w:line="276" w:lineRule="auto"/>
              <w:ind w:left="720"/>
              <w:rPr>
                <w:rFonts w:ascii="Cambria" w:hAnsi="Cambria"/>
                <w:lang w:val="en-GB"/>
              </w:rPr>
            </w:pPr>
            <w:r w:rsidRPr="00A30D34">
              <w:rPr>
                <w:rFonts w:ascii="Cambria" w:hAnsi="Cambria"/>
                <w:lang w:val="en-IN"/>
              </w:rPr>
              <w:t xml:space="preserve">A feeding study on broiler chickens confirmed that defatted soybean MON 87701 meals is as nutritious as conventional defatted soybean meal. Considering its intended use as food and feed, environmental risks associated of an unlikely but theoretically possible horizontal gene transfer from soybean MON 87701 to bacteria have not been identified. </w:t>
            </w:r>
          </w:p>
          <w:p w:rsidR="00E1713A" w:rsidRPr="00A30D34" w:rsidRDefault="00E1713A" w:rsidP="00CA3435">
            <w:pPr>
              <w:pStyle w:val="NoSpacing"/>
              <w:spacing w:line="276" w:lineRule="auto"/>
              <w:ind w:left="720"/>
              <w:rPr>
                <w:rFonts w:ascii="Cambria" w:hAnsi="Cambria"/>
                <w:lang w:val="en-GB"/>
              </w:rPr>
            </w:pPr>
            <w:r w:rsidRPr="00A30D34">
              <w:rPr>
                <w:rFonts w:ascii="Cambria" w:hAnsi="Cambria"/>
                <w:lang w:val="en-IN"/>
              </w:rPr>
              <w:t xml:space="preserve"> Potential interactions of soybean MON 87701 with the biotic and abiotic environment were not considered due to the low level of exposure. The monitoring plan and reporting intervals are in line with the intended uses of soybean MON 87701. </w:t>
            </w:r>
          </w:p>
          <w:p w:rsidR="00E1713A" w:rsidRDefault="00E1713A" w:rsidP="00CA3435">
            <w:pPr>
              <w:pStyle w:val="NoSpacing"/>
              <w:spacing w:line="276" w:lineRule="auto"/>
              <w:ind w:left="720"/>
              <w:rPr>
                <w:rFonts w:ascii="Cambria" w:hAnsi="Cambria"/>
                <w:lang w:val="en-IN"/>
              </w:rPr>
            </w:pPr>
            <w:r w:rsidRPr="00A30D34">
              <w:rPr>
                <w:rFonts w:ascii="Cambria" w:hAnsi="Cambria"/>
                <w:lang w:val="en-IN"/>
              </w:rPr>
              <w:t xml:space="preserve">The NBC considers that the soybean MON 87701, as described in this application, is as safe as its conventional counterpart with respect to potential effects on human and animal health and the environment in the context of its intended uses. </w:t>
            </w:r>
          </w:p>
          <w:p w:rsidR="00E1713A" w:rsidRDefault="00E1713A" w:rsidP="00CA3435">
            <w:pPr>
              <w:pStyle w:val="NoSpacing"/>
              <w:spacing w:line="276" w:lineRule="auto"/>
              <w:ind w:left="720"/>
              <w:rPr>
                <w:rFonts w:ascii="Cambria" w:hAnsi="Cambria"/>
                <w:lang w:val="en-IN"/>
              </w:rPr>
            </w:pPr>
          </w:p>
          <w:p w:rsidR="00E1713A" w:rsidRDefault="00E1713A" w:rsidP="00CA3435">
            <w:pPr>
              <w:pStyle w:val="NoSpacing"/>
              <w:spacing w:line="276" w:lineRule="auto"/>
              <w:ind w:left="720"/>
              <w:rPr>
                <w:rFonts w:ascii="Cambria" w:hAnsi="Cambria"/>
                <w:lang w:val="en-IN"/>
              </w:rPr>
            </w:pPr>
          </w:p>
          <w:p w:rsidR="00E1713A" w:rsidRDefault="00E1713A" w:rsidP="00CA3435">
            <w:pPr>
              <w:pStyle w:val="NoSpacing"/>
              <w:spacing w:line="276" w:lineRule="auto"/>
              <w:ind w:left="720"/>
              <w:rPr>
                <w:rFonts w:ascii="Cambria" w:hAnsi="Cambria"/>
                <w:b/>
                <w:lang w:val="en-IN"/>
              </w:rPr>
            </w:pPr>
            <w:r w:rsidRPr="003F4574">
              <w:rPr>
                <w:rFonts w:ascii="Cambria" w:hAnsi="Cambria"/>
                <w:b/>
                <w:lang w:val="en-IN"/>
              </w:rPr>
              <w:t>4.3 Soy 356043 Herbicide Tolerant Soy</w:t>
            </w:r>
          </w:p>
          <w:p w:rsidR="00E1713A" w:rsidRPr="003F4574" w:rsidRDefault="00E1713A" w:rsidP="00CA3435">
            <w:pPr>
              <w:pStyle w:val="NoSpacing"/>
              <w:spacing w:line="276" w:lineRule="auto"/>
              <w:ind w:left="720"/>
              <w:rPr>
                <w:rFonts w:ascii="Cambria" w:hAnsi="Cambria"/>
                <w:b/>
                <w:lang w:val="en-GB"/>
              </w:rPr>
            </w:pPr>
            <w:r w:rsidRPr="003F4574">
              <w:rPr>
                <w:rFonts w:ascii="Cambria" w:hAnsi="Cambria"/>
                <w:b/>
                <w:bCs/>
                <w:lang w:val="en-IN"/>
              </w:rPr>
              <w:t>Molecular Characterization</w:t>
            </w:r>
          </w:p>
          <w:p w:rsidR="00E1713A" w:rsidRPr="003F4574" w:rsidRDefault="00E1713A" w:rsidP="00CA3435">
            <w:pPr>
              <w:pStyle w:val="NoSpacing"/>
              <w:spacing w:line="276" w:lineRule="auto"/>
              <w:ind w:left="720"/>
              <w:rPr>
                <w:rFonts w:ascii="Cambria" w:hAnsi="Cambria"/>
                <w:lang w:val="en-GB"/>
              </w:rPr>
            </w:pPr>
            <w:r w:rsidRPr="003F4574">
              <w:rPr>
                <w:rFonts w:ascii="Cambria" w:hAnsi="Cambria"/>
                <w:lang w:val="en-IN"/>
              </w:rPr>
              <w:t xml:space="preserve">This is an evaluation of a risk assessment for the genetically modified herbicide tolerant soybean 356043 for food and feed uses, import and processing. </w:t>
            </w:r>
          </w:p>
          <w:p w:rsidR="00E1713A" w:rsidRDefault="00E1713A" w:rsidP="00CA3435">
            <w:pPr>
              <w:pStyle w:val="NoSpacing"/>
              <w:spacing w:line="276" w:lineRule="auto"/>
              <w:ind w:left="720"/>
              <w:rPr>
                <w:rFonts w:ascii="Cambria" w:hAnsi="Cambria"/>
                <w:lang w:val="en-IN"/>
              </w:rPr>
            </w:pPr>
            <w:r w:rsidRPr="003F4574">
              <w:rPr>
                <w:rFonts w:ascii="Cambria" w:hAnsi="Cambria"/>
                <w:lang w:val="en-IN"/>
              </w:rPr>
              <w:t xml:space="preserve">This Soybean 356043 contains a single copy of intact </w:t>
            </w:r>
            <w:r w:rsidRPr="003F4574">
              <w:rPr>
                <w:rFonts w:ascii="Cambria" w:hAnsi="Cambria"/>
                <w:i/>
                <w:iCs/>
                <w:lang w:val="en-IN"/>
              </w:rPr>
              <w:t xml:space="preserve">gat4601 </w:t>
            </w:r>
            <w:r w:rsidRPr="003F4574">
              <w:rPr>
                <w:rFonts w:ascii="Cambria" w:hAnsi="Cambria"/>
                <w:lang w:val="en-IN"/>
              </w:rPr>
              <w:t xml:space="preserve">and </w:t>
            </w:r>
            <w:r w:rsidRPr="003F4574">
              <w:rPr>
                <w:rFonts w:ascii="Cambria" w:hAnsi="Cambria"/>
                <w:i/>
                <w:iCs/>
                <w:lang w:val="en-IN"/>
              </w:rPr>
              <w:t>Glycine max-</w:t>
            </w:r>
            <w:proofErr w:type="spellStart"/>
            <w:r w:rsidRPr="003F4574">
              <w:rPr>
                <w:rFonts w:ascii="Cambria" w:hAnsi="Cambria"/>
                <w:i/>
                <w:iCs/>
                <w:lang w:val="en-IN"/>
              </w:rPr>
              <w:t>hra</w:t>
            </w:r>
            <w:proofErr w:type="spellEnd"/>
            <w:r w:rsidRPr="003F4574">
              <w:rPr>
                <w:rFonts w:ascii="Cambria" w:hAnsi="Cambria"/>
                <w:i/>
                <w:iCs/>
                <w:lang w:val="en-IN"/>
              </w:rPr>
              <w:t xml:space="preserve"> </w:t>
            </w:r>
            <w:r w:rsidRPr="003F4574">
              <w:rPr>
                <w:rFonts w:ascii="Cambria" w:hAnsi="Cambria"/>
                <w:lang w:val="en-IN"/>
              </w:rPr>
              <w:t xml:space="preserve">cassettes at a single insertion locus. The results of the </w:t>
            </w:r>
            <w:proofErr w:type="spellStart"/>
            <w:r w:rsidRPr="003F4574">
              <w:rPr>
                <w:rFonts w:ascii="Cambria" w:hAnsi="Cambria"/>
                <w:lang w:val="en-IN"/>
              </w:rPr>
              <w:t>bioinformatic</w:t>
            </w:r>
            <w:proofErr w:type="spellEnd"/>
            <w:r w:rsidRPr="003F4574">
              <w:rPr>
                <w:rFonts w:ascii="Cambria" w:hAnsi="Cambria"/>
                <w:lang w:val="en-IN"/>
              </w:rPr>
              <w:t xml:space="preserve"> analyses of the insert and the flanking regions, and the levels of newly expressed proteins did not raise a safety concern. </w:t>
            </w:r>
          </w:p>
          <w:p w:rsidR="00E1713A" w:rsidRDefault="00E1713A" w:rsidP="00CA3435">
            <w:pPr>
              <w:pStyle w:val="NoSpacing"/>
              <w:spacing w:line="276" w:lineRule="auto"/>
              <w:ind w:left="720"/>
              <w:rPr>
                <w:rFonts w:ascii="Cambria" w:hAnsi="Cambria"/>
                <w:lang w:val="en-IN"/>
              </w:rPr>
            </w:pPr>
          </w:p>
          <w:p w:rsidR="00E1713A" w:rsidRPr="00D212DD" w:rsidRDefault="00E1713A" w:rsidP="00CA3435">
            <w:pPr>
              <w:pStyle w:val="NoSpacing"/>
              <w:spacing w:line="276" w:lineRule="auto"/>
              <w:ind w:left="720"/>
              <w:rPr>
                <w:rFonts w:ascii="Cambria" w:hAnsi="Cambria"/>
                <w:b/>
                <w:lang w:val="en-IN"/>
              </w:rPr>
            </w:pPr>
            <w:r w:rsidRPr="00D212DD">
              <w:rPr>
                <w:rFonts w:ascii="Cambria" w:hAnsi="Cambria"/>
                <w:b/>
                <w:lang w:val="en-IN"/>
              </w:rPr>
              <w:t xml:space="preserve">Compositional Analysis; Toxicity and </w:t>
            </w:r>
            <w:proofErr w:type="spellStart"/>
            <w:r w:rsidRPr="00D212DD">
              <w:rPr>
                <w:rFonts w:ascii="Cambria" w:hAnsi="Cambria"/>
                <w:b/>
                <w:lang w:val="en-IN"/>
              </w:rPr>
              <w:t>Allergenicity</w:t>
            </w:r>
            <w:proofErr w:type="spellEnd"/>
          </w:p>
          <w:p w:rsidR="00E1713A" w:rsidRPr="00D212DD" w:rsidRDefault="00E1713A" w:rsidP="00CA3435">
            <w:pPr>
              <w:pStyle w:val="NoSpacing"/>
              <w:spacing w:line="276" w:lineRule="auto"/>
              <w:ind w:left="720"/>
              <w:rPr>
                <w:rFonts w:ascii="Cambria" w:hAnsi="Cambria"/>
                <w:lang w:val="en-GB"/>
              </w:rPr>
            </w:pPr>
            <w:r w:rsidRPr="00D212DD">
              <w:rPr>
                <w:rFonts w:ascii="Cambria" w:hAnsi="Cambria"/>
                <w:lang w:val="en-IN"/>
              </w:rPr>
              <w:t>The comparative analysis of phenotypic and agronomic characteristics indicated that soybean 356043 is not different from its conventional counterpart.</w:t>
            </w:r>
          </w:p>
          <w:p w:rsidR="00E1713A" w:rsidRPr="00D212DD" w:rsidRDefault="00E1713A" w:rsidP="00CA3435">
            <w:pPr>
              <w:pStyle w:val="NoSpacing"/>
              <w:spacing w:line="276" w:lineRule="auto"/>
              <w:ind w:left="720"/>
              <w:rPr>
                <w:rFonts w:ascii="Cambria" w:hAnsi="Cambria"/>
                <w:lang w:val="en-GB"/>
              </w:rPr>
            </w:pPr>
            <w:r w:rsidRPr="00D212DD">
              <w:rPr>
                <w:rFonts w:ascii="Cambria" w:hAnsi="Cambria"/>
                <w:lang w:val="en-IN"/>
              </w:rPr>
              <w:t xml:space="preserve">In the composition, differences were identified between 356043 </w:t>
            </w:r>
            <w:proofErr w:type="gramStart"/>
            <w:r w:rsidRPr="00D212DD">
              <w:rPr>
                <w:rFonts w:ascii="Cambria" w:hAnsi="Cambria"/>
                <w:lang w:val="en-IN"/>
              </w:rPr>
              <w:t>soybean</w:t>
            </w:r>
            <w:proofErr w:type="gramEnd"/>
            <w:r w:rsidRPr="00D212DD">
              <w:rPr>
                <w:rFonts w:ascii="Cambria" w:hAnsi="Cambria"/>
                <w:lang w:val="en-IN"/>
              </w:rPr>
              <w:t xml:space="preserve"> and its conventional counterpart in the newly expressed proteins </w:t>
            </w:r>
            <w:r w:rsidRPr="00D212DD">
              <w:rPr>
                <w:rFonts w:ascii="Cambria" w:hAnsi="Cambria"/>
                <w:i/>
                <w:iCs/>
                <w:lang w:val="en-IN"/>
              </w:rPr>
              <w:t>Glycine max</w:t>
            </w:r>
            <w:r w:rsidRPr="00D212DD">
              <w:rPr>
                <w:rFonts w:ascii="Cambria" w:hAnsi="Cambria"/>
                <w:lang w:val="en-IN"/>
              </w:rPr>
              <w:t xml:space="preserve">-HRA and GAT4601, and the levels of the fatty acids </w:t>
            </w:r>
            <w:proofErr w:type="spellStart"/>
            <w:r w:rsidRPr="00D212DD">
              <w:rPr>
                <w:rFonts w:ascii="Cambria" w:hAnsi="Cambria"/>
                <w:lang w:val="en-IN"/>
              </w:rPr>
              <w:t>heptadecanoic</w:t>
            </w:r>
            <w:proofErr w:type="spellEnd"/>
            <w:r w:rsidRPr="00D212DD">
              <w:rPr>
                <w:rFonts w:ascii="Cambria" w:hAnsi="Cambria"/>
                <w:lang w:val="en-IN"/>
              </w:rPr>
              <w:t xml:space="preserve">, </w:t>
            </w:r>
            <w:proofErr w:type="spellStart"/>
            <w:r w:rsidRPr="00D212DD">
              <w:rPr>
                <w:rFonts w:ascii="Cambria" w:hAnsi="Cambria"/>
                <w:lang w:val="en-IN"/>
              </w:rPr>
              <w:t>heptadecenoic</w:t>
            </w:r>
            <w:proofErr w:type="spellEnd"/>
            <w:r w:rsidRPr="00D212DD">
              <w:rPr>
                <w:rFonts w:ascii="Cambria" w:hAnsi="Cambria"/>
                <w:lang w:val="en-IN"/>
              </w:rPr>
              <w:t xml:space="preserve"> and </w:t>
            </w:r>
            <w:proofErr w:type="spellStart"/>
            <w:r w:rsidRPr="00D212DD">
              <w:rPr>
                <w:rFonts w:ascii="Cambria" w:hAnsi="Cambria"/>
                <w:lang w:val="en-IN"/>
              </w:rPr>
              <w:t>heptadecadienoic</w:t>
            </w:r>
            <w:proofErr w:type="spellEnd"/>
            <w:r w:rsidRPr="00D212DD">
              <w:rPr>
                <w:rFonts w:ascii="Cambria" w:hAnsi="Cambria"/>
                <w:lang w:val="en-IN"/>
              </w:rPr>
              <w:t xml:space="preserve"> acid and the acetylated amino acids N-</w:t>
            </w:r>
            <w:proofErr w:type="spellStart"/>
            <w:r w:rsidRPr="00D212DD">
              <w:rPr>
                <w:rFonts w:ascii="Cambria" w:hAnsi="Cambria"/>
                <w:lang w:val="en-IN"/>
              </w:rPr>
              <w:t>acetylaspartate</w:t>
            </w:r>
            <w:proofErr w:type="spellEnd"/>
            <w:r w:rsidRPr="00D212DD">
              <w:rPr>
                <w:rFonts w:ascii="Cambria" w:hAnsi="Cambria"/>
                <w:lang w:val="en-IN"/>
              </w:rPr>
              <w:t xml:space="preserve"> (NAA) and N-</w:t>
            </w:r>
            <w:proofErr w:type="spellStart"/>
            <w:r w:rsidRPr="00D212DD">
              <w:rPr>
                <w:rFonts w:ascii="Cambria" w:hAnsi="Cambria"/>
                <w:lang w:val="en-IN"/>
              </w:rPr>
              <w:t>acetylglutamate</w:t>
            </w:r>
            <w:proofErr w:type="spellEnd"/>
            <w:r w:rsidRPr="00D212DD">
              <w:rPr>
                <w:rFonts w:ascii="Cambria" w:hAnsi="Cambria"/>
                <w:lang w:val="en-IN"/>
              </w:rPr>
              <w:t xml:space="preserve"> (NAG). </w:t>
            </w:r>
          </w:p>
          <w:p w:rsidR="00E1713A" w:rsidRDefault="00E1713A" w:rsidP="00CA3435">
            <w:pPr>
              <w:pStyle w:val="NoSpacing"/>
              <w:spacing w:line="276" w:lineRule="auto"/>
              <w:ind w:left="720"/>
              <w:rPr>
                <w:rFonts w:ascii="Cambria" w:hAnsi="Cambria"/>
                <w:lang w:val="en-IN"/>
              </w:rPr>
            </w:pPr>
            <w:r w:rsidRPr="00D212DD">
              <w:rPr>
                <w:rFonts w:ascii="Cambria" w:hAnsi="Cambria"/>
                <w:lang w:val="en-IN"/>
              </w:rPr>
              <w:t xml:space="preserve"> The safety assessment of the newly expressed proteins </w:t>
            </w:r>
            <w:r w:rsidRPr="00D212DD">
              <w:rPr>
                <w:rFonts w:ascii="Cambria" w:hAnsi="Cambria"/>
                <w:i/>
                <w:iCs/>
                <w:lang w:val="en-IN"/>
              </w:rPr>
              <w:t>Glycine max</w:t>
            </w:r>
            <w:r w:rsidRPr="00D212DD">
              <w:rPr>
                <w:rFonts w:ascii="Cambria" w:hAnsi="Cambria"/>
                <w:lang w:val="en-IN"/>
              </w:rPr>
              <w:t xml:space="preserve">-HRA and GAT4601 identified no concerns regarding potential toxicity and </w:t>
            </w:r>
            <w:proofErr w:type="spellStart"/>
            <w:r w:rsidRPr="00D212DD">
              <w:rPr>
                <w:rFonts w:ascii="Cambria" w:hAnsi="Cambria"/>
                <w:lang w:val="en-IN"/>
              </w:rPr>
              <w:t>allergenicity</w:t>
            </w:r>
            <w:proofErr w:type="spellEnd"/>
            <w:r w:rsidRPr="00D212DD">
              <w:rPr>
                <w:rFonts w:ascii="Cambria" w:hAnsi="Cambria"/>
                <w:lang w:val="en-IN"/>
              </w:rPr>
              <w:t xml:space="preserve">. </w:t>
            </w:r>
          </w:p>
          <w:p w:rsidR="00E1713A" w:rsidRDefault="00E1713A" w:rsidP="00CA3435">
            <w:pPr>
              <w:pStyle w:val="NoSpacing"/>
              <w:spacing w:line="276" w:lineRule="auto"/>
              <w:ind w:left="720"/>
              <w:rPr>
                <w:rFonts w:ascii="Cambria" w:hAnsi="Cambria"/>
                <w:lang w:val="en-IN"/>
              </w:rPr>
            </w:pPr>
          </w:p>
          <w:p w:rsidR="00E1713A" w:rsidRPr="00D212DD" w:rsidRDefault="00E1713A" w:rsidP="00CA3435">
            <w:pPr>
              <w:pStyle w:val="NoSpacing"/>
              <w:spacing w:line="276" w:lineRule="auto"/>
              <w:ind w:left="720"/>
              <w:rPr>
                <w:rFonts w:ascii="Cambria" w:hAnsi="Cambria"/>
                <w:b/>
                <w:lang w:val="en-IN"/>
              </w:rPr>
            </w:pPr>
            <w:proofErr w:type="spellStart"/>
            <w:r w:rsidRPr="00D212DD">
              <w:rPr>
                <w:rFonts w:ascii="Cambria" w:hAnsi="Cambria"/>
                <w:b/>
                <w:lang w:val="en-IN"/>
              </w:rPr>
              <w:t>Allergenicity</w:t>
            </w:r>
            <w:proofErr w:type="spellEnd"/>
            <w:r w:rsidRPr="00D212DD">
              <w:rPr>
                <w:rFonts w:ascii="Cambria" w:hAnsi="Cambria"/>
                <w:b/>
                <w:lang w:val="en-IN"/>
              </w:rPr>
              <w:t xml:space="preserve"> and Health, Nutritional Analysis</w:t>
            </w:r>
          </w:p>
          <w:p w:rsidR="00E1713A" w:rsidRPr="00D212DD" w:rsidRDefault="00E1713A" w:rsidP="00CA3435">
            <w:pPr>
              <w:pStyle w:val="NoSpacing"/>
              <w:spacing w:line="276" w:lineRule="auto"/>
              <w:ind w:left="720"/>
              <w:rPr>
                <w:rFonts w:ascii="Cambria" w:hAnsi="Cambria"/>
                <w:lang w:val="en-GB"/>
              </w:rPr>
            </w:pPr>
            <w:proofErr w:type="spellStart"/>
            <w:r w:rsidRPr="00D212DD">
              <w:rPr>
                <w:rFonts w:ascii="Cambria" w:hAnsi="Cambria"/>
                <w:lang w:val="en-IN"/>
              </w:rPr>
              <w:lastRenderedPageBreak/>
              <w:t>Heptadecanoic</w:t>
            </w:r>
            <w:proofErr w:type="spellEnd"/>
            <w:r w:rsidRPr="00D212DD">
              <w:rPr>
                <w:rFonts w:ascii="Cambria" w:hAnsi="Cambria"/>
                <w:lang w:val="en-IN"/>
              </w:rPr>
              <w:t xml:space="preserve">, </w:t>
            </w:r>
            <w:proofErr w:type="spellStart"/>
            <w:r w:rsidRPr="00D212DD">
              <w:rPr>
                <w:rFonts w:ascii="Cambria" w:hAnsi="Cambria"/>
                <w:lang w:val="en-IN"/>
              </w:rPr>
              <w:t>heptadecenoic</w:t>
            </w:r>
            <w:proofErr w:type="spellEnd"/>
            <w:r w:rsidRPr="00D212DD">
              <w:rPr>
                <w:rFonts w:ascii="Cambria" w:hAnsi="Cambria"/>
                <w:lang w:val="en-IN"/>
              </w:rPr>
              <w:t xml:space="preserve"> and </w:t>
            </w:r>
            <w:proofErr w:type="spellStart"/>
            <w:r w:rsidRPr="00D212DD">
              <w:rPr>
                <w:rFonts w:ascii="Cambria" w:hAnsi="Cambria"/>
                <w:lang w:val="en-IN"/>
              </w:rPr>
              <w:t>heptadecadienoic</w:t>
            </w:r>
            <w:proofErr w:type="spellEnd"/>
            <w:r w:rsidRPr="00D212DD">
              <w:rPr>
                <w:rFonts w:ascii="Cambria" w:hAnsi="Cambria"/>
                <w:lang w:val="en-IN"/>
              </w:rPr>
              <w:t xml:space="preserve"> acid are present in the diet and the intake of small amounts of these fatty acids via food or feed is not expected to produce adverse effects. </w:t>
            </w:r>
          </w:p>
          <w:p w:rsidR="00E1713A" w:rsidRPr="00D212DD" w:rsidRDefault="00E1713A" w:rsidP="00CA3435">
            <w:pPr>
              <w:pStyle w:val="NoSpacing"/>
              <w:spacing w:line="276" w:lineRule="auto"/>
              <w:ind w:left="720"/>
              <w:rPr>
                <w:rFonts w:ascii="Cambria" w:hAnsi="Cambria"/>
                <w:lang w:val="en-GB"/>
              </w:rPr>
            </w:pPr>
            <w:r w:rsidRPr="00D212DD">
              <w:rPr>
                <w:rFonts w:ascii="Cambria" w:hAnsi="Cambria"/>
                <w:lang w:val="en-IN"/>
              </w:rPr>
              <w:t xml:space="preserve">NAA and NAG are normal constituents in the mammalian metabolism and the estimated increases in their intake are considered low when related to the normal intake of L-aspartic acid and L-glutamic acid. Further toxicological, </w:t>
            </w:r>
            <w:proofErr w:type="spellStart"/>
            <w:r w:rsidRPr="00D212DD">
              <w:rPr>
                <w:rFonts w:ascii="Cambria" w:hAnsi="Cambria"/>
                <w:lang w:val="en-IN"/>
              </w:rPr>
              <w:t>allerginicity</w:t>
            </w:r>
            <w:proofErr w:type="spellEnd"/>
            <w:r w:rsidRPr="00D212DD">
              <w:rPr>
                <w:rFonts w:ascii="Cambria" w:hAnsi="Cambria"/>
                <w:lang w:val="en-IN"/>
              </w:rPr>
              <w:t xml:space="preserve"> and nutritional analysis </w:t>
            </w:r>
            <w:proofErr w:type="gramStart"/>
            <w:r w:rsidRPr="00D212DD">
              <w:rPr>
                <w:rFonts w:ascii="Cambria" w:hAnsi="Cambria"/>
                <w:lang w:val="en-IN"/>
              </w:rPr>
              <w:t>provided  no</w:t>
            </w:r>
            <w:proofErr w:type="gramEnd"/>
            <w:r w:rsidRPr="00D212DD">
              <w:rPr>
                <w:rFonts w:ascii="Cambria" w:hAnsi="Cambria"/>
                <w:lang w:val="en-IN"/>
              </w:rPr>
              <w:t xml:space="preserve"> indications of adverse effects.</w:t>
            </w:r>
          </w:p>
          <w:p w:rsidR="00E1713A" w:rsidRPr="00D212DD" w:rsidRDefault="00E1713A" w:rsidP="00CA3435">
            <w:pPr>
              <w:pStyle w:val="NoSpacing"/>
              <w:spacing w:line="276" w:lineRule="auto"/>
              <w:ind w:left="720"/>
              <w:rPr>
                <w:rFonts w:ascii="Cambria" w:hAnsi="Cambria"/>
                <w:lang w:val="en-GB"/>
              </w:rPr>
            </w:pPr>
            <w:r w:rsidRPr="00D212DD">
              <w:rPr>
                <w:rFonts w:ascii="Cambria" w:hAnsi="Cambria"/>
                <w:lang w:val="en-IN"/>
              </w:rPr>
              <w:t>There is no risk caused by a possible transfer of the recombinant gene from soybean 356043 to environmental microorganisms.</w:t>
            </w:r>
          </w:p>
          <w:p w:rsidR="00E1713A" w:rsidRDefault="00E1713A" w:rsidP="00CA3435">
            <w:pPr>
              <w:pStyle w:val="NoSpacing"/>
              <w:spacing w:line="276" w:lineRule="auto"/>
              <w:ind w:left="720"/>
              <w:rPr>
                <w:rFonts w:ascii="Cambria" w:hAnsi="Cambria"/>
                <w:lang w:val="en-IN"/>
              </w:rPr>
            </w:pPr>
            <w:r w:rsidRPr="00D212DD">
              <w:rPr>
                <w:rFonts w:ascii="Cambria" w:hAnsi="Cambria"/>
                <w:lang w:val="en-IN"/>
              </w:rPr>
              <w:t>The NBC considers that soybean 356043 is as safe as its conventional counterpart with respect to potential effects on human and animal health and the environment in the context of its intended uses.</w:t>
            </w:r>
          </w:p>
          <w:p w:rsidR="00E1713A" w:rsidRDefault="00E1713A" w:rsidP="00CA3435">
            <w:pPr>
              <w:pStyle w:val="NoSpacing"/>
              <w:spacing w:line="276" w:lineRule="auto"/>
              <w:ind w:left="720"/>
              <w:rPr>
                <w:rFonts w:ascii="Cambria" w:hAnsi="Cambria"/>
                <w:lang w:val="en-IN"/>
              </w:rPr>
            </w:pPr>
          </w:p>
          <w:p w:rsidR="00E1713A" w:rsidRPr="00D212DD" w:rsidRDefault="00E1713A" w:rsidP="00CA3435">
            <w:pPr>
              <w:pStyle w:val="NoSpacing"/>
              <w:spacing w:line="276" w:lineRule="auto"/>
              <w:ind w:left="720"/>
              <w:rPr>
                <w:rFonts w:ascii="Cambria" w:hAnsi="Cambria"/>
                <w:b/>
                <w:lang w:val="en-IN"/>
              </w:rPr>
            </w:pPr>
            <w:r w:rsidRPr="00D212DD">
              <w:rPr>
                <w:rFonts w:ascii="Cambria" w:hAnsi="Cambria"/>
                <w:b/>
                <w:lang w:val="en-IN"/>
              </w:rPr>
              <w:t>4.4 Soy A5547-127 Herbicide Tolerance</w:t>
            </w:r>
          </w:p>
          <w:p w:rsidR="00E1713A" w:rsidRPr="003F4574" w:rsidRDefault="00E1713A" w:rsidP="00CA3435">
            <w:pPr>
              <w:pStyle w:val="NoSpacing"/>
              <w:spacing w:line="276" w:lineRule="auto"/>
              <w:rPr>
                <w:rFonts w:ascii="Cambria" w:hAnsi="Cambria"/>
                <w:lang w:val="en-GB"/>
              </w:rPr>
            </w:pPr>
          </w:p>
          <w:p w:rsidR="00E1713A" w:rsidRPr="00D212DD" w:rsidRDefault="00E1713A" w:rsidP="00CA3435">
            <w:pPr>
              <w:pStyle w:val="NoSpacing"/>
              <w:spacing w:line="276" w:lineRule="auto"/>
              <w:ind w:left="720"/>
              <w:rPr>
                <w:rFonts w:ascii="Cambria" w:hAnsi="Cambria"/>
                <w:lang w:val="en-GB"/>
              </w:rPr>
            </w:pPr>
            <w:r w:rsidRPr="00D212DD">
              <w:rPr>
                <w:rFonts w:ascii="Cambria" w:hAnsi="Cambria"/>
                <w:b/>
                <w:bCs/>
                <w:lang w:val="en-IN"/>
              </w:rPr>
              <w:t>Molecular Characterization</w:t>
            </w:r>
          </w:p>
          <w:p w:rsidR="00E1713A" w:rsidRPr="00D212DD" w:rsidRDefault="00E1713A" w:rsidP="00CA3435">
            <w:pPr>
              <w:pStyle w:val="NoSpacing"/>
              <w:spacing w:line="276" w:lineRule="auto"/>
              <w:ind w:left="720"/>
              <w:rPr>
                <w:rFonts w:ascii="Cambria" w:hAnsi="Cambria"/>
                <w:lang w:val="en-GB"/>
              </w:rPr>
            </w:pPr>
            <w:r w:rsidRPr="00D212DD">
              <w:rPr>
                <w:rFonts w:ascii="Cambria" w:hAnsi="Cambria"/>
                <w:lang w:val="en-IN"/>
              </w:rPr>
              <w:t xml:space="preserve">This </w:t>
            </w:r>
            <w:r w:rsidRPr="00D212DD">
              <w:rPr>
                <w:rFonts w:ascii="Cambria" w:hAnsi="Cambria"/>
              </w:rPr>
              <w:t>is an evaluation of a risk assessment for the genetically modified herbicide tolerant soybean A5547-127 for food and feed uses, import and processing. Soybean A5547-127 was developed through particle bombardment</w:t>
            </w:r>
            <w:r w:rsidRPr="00D212DD">
              <w:rPr>
                <w:rFonts w:ascii="Cambria" w:hAnsi="Cambria"/>
                <w:lang w:val="en-IN"/>
              </w:rPr>
              <w:t xml:space="preserve">. </w:t>
            </w:r>
          </w:p>
          <w:p w:rsidR="00E1713A" w:rsidRPr="00D212DD" w:rsidRDefault="00E1713A" w:rsidP="00CA3435">
            <w:pPr>
              <w:pStyle w:val="NoSpacing"/>
              <w:spacing w:line="276" w:lineRule="auto"/>
              <w:ind w:left="720"/>
              <w:rPr>
                <w:rFonts w:ascii="Cambria" w:hAnsi="Cambria"/>
                <w:lang w:val="en-GB"/>
              </w:rPr>
            </w:pPr>
            <w:r w:rsidRPr="00D212DD">
              <w:rPr>
                <w:rFonts w:ascii="Cambria" w:hAnsi="Cambria"/>
                <w:lang w:val="en-IN"/>
              </w:rPr>
              <w:t xml:space="preserve">It contains a single insertion site consisting of a copy of the intact pat expression cassette, encoding the PAT protein that confers tolerance to </w:t>
            </w:r>
            <w:proofErr w:type="spellStart"/>
            <w:r w:rsidRPr="00D212DD">
              <w:rPr>
                <w:rFonts w:ascii="Cambria" w:hAnsi="Cambria"/>
                <w:lang w:val="en-IN"/>
              </w:rPr>
              <w:t>glufosinateammonium</w:t>
            </w:r>
            <w:proofErr w:type="spellEnd"/>
            <w:r w:rsidRPr="00D212DD">
              <w:rPr>
                <w:rFonts w:ascii="Cambria" w:hAnsi="Cambria"/>
                <w:lang w:val="en-IN"/>
              </w:rPr>
              <w:t xml:space="preserve"> containing herbicides. Other inserted sequences include two truncated parts of the </w:t>
            </w:r>
            <w:proofErr w:type="spellStart"/>
            <w:r w:rsidRPr="00D212DD">
              <w:rPr>
                <w:rFonts w:ascii="Cambria" w:hAnsi="Cambria"/>
                <w:lang w:val="en-IN"/>
              </w:rPr>
              <w:t>betalactamase</w:t>
            </w:r>
            <w:proofErr w:type="spellEnd"/>
            <w:r w:rsidRPr="00D212DD">
              <w:rPr>
                <w:rFonts w:ascii="Cambria" w:hAnsi="Cambria"/>
                <w:lang w:val="en-IN"/>
              </w:rPr>
              <w:t xml:space="preserve"> (</w:t>
            </w:r>
            <w:proofErr w:type="spellStart"/>
            <w:r w:rsidRPr="00D212DD">
              <w:rPr>
                <w:rFonts w:ascii="Cambria" w:hAnsi="Cambria"/>
                <w:lang w:val="en-IN"/>
              </w:rPr>
              <w:t>bla</w:t>
            </w:r>
            <w:proofErr w:type="spellEnd"/>
            <w:r w:rsidRPr="00D212DD">
              <w:rPr>
                <w:rFonts w:ascii="Cambria" w:hAnsi="Cambria"/>
                <w:lang w:val="en-IN"/>
              </w:rPr>
              <w:t>) gene from the transformation vector on each side of the pat expression cassette.</w:t>
            </w:r>
          </w:p>
          <w:p w:rsidR="00E1713A" w:rsidRDefault="00E1713A" w:rsidP="00CA3435">
            <w:pPr>
              <w:pStyle w:val="NoSpacing"/>
              <w:spacing w:line="276" w:lineRule="auto"/>
              <w:ind w:left="720"/>
              <w:rPr>
                <w:rFonts w:ascii="Cambria" w:hAnsi="Cambria"/>
                <w:lang w:val="en-IN"/>
              </w:rPr>
            </w:pPr>
            <w:r w:rsidRPr="00D212DD">
              <w:rPr>
                <w:rFonts w:ascii="Cambria" w:hAnsi="Cambria"/>
                <w:lang w:val="en-IN"/>
              </w:rPr>
              <w:t xml:space="preserve">The results of the </w:t>
            </w:r>
            <w:proofErr w:type="spellStart"/>
            <w:r w:rsidRPr="00D212DD">
              <w:rPr>
                <w:rFonts w:ascii="Cambria" w:hAnsi="Cambria"/>
                <w:lang w:val="en-IN"/>
              </w:rPr>
              <w:t>bioinformatic</w:t>
            </w:r>
            <w:proofErr w:type="spellEnd"/>
            <w:r w:rsidRPr="00D212DD">
              <w:rPr>
                <w:rFonts w:ascii="Cambria" w:hAnsi="Cambria"/>
                <w:lang w:val="en-IN"/>
              </w:rPr>
              <w:t xml:space="preserve"> analyses of the insert and the flanking regions, and the levels of newly expressed protein did not raise a safety concern.</w:t>
            </w:r>
          </w:p>
          <w:p w:rsidR="00E1713A" w:rsidRDefault="00E1713A" w:rsidP="00CA3435">
            <w:pPr>
              <w:pStyle w:val="NoSpacing"/>
              <w:spacing w:line="276" w:lineRule="auto"/>
              <w:ind w:left="720"/>
              <w:rPr>
                <w:rFonts w:ascii="Cambria" w:hAnsi="Cambria"/>
                <w:b/>
                <w:lang w:val="en-IN"/>
              </w:rPr>
            </w:pPr>
            <w:r w:rsidRPr="00D212DD">
              <w:rPr>
                <w:rFonts w:ascii="Cambria" w:hAnsi="Cambria"/>
                <w:b/>
                <w:lang w:val="en-IN"/>
              </w:rPr>
              <w:t xml:space="preserve">Toxicity and </w:t>
            </w:r>
            <w:proofErr w:type="spellStart"/>
            <w:r w:rsidRPr="00D212DD">
              <w:rPr>
                <w:rFonts w:ascii="Cambria" w:hAnsi="Cambria"/>
                <w:b/>
                <w:lang w:val="en-IN"/>
              </w:rPr>
              <w:t>Allergenic</w:t>
            </w:r>
            <w:r>
              <w:rPr>
                <w:rFonts w:ascii="Cambria" w:hAnsi="Cambria"/>
                <w:b/>
                <w:lang w:val="en-IN"/>
              </w:rPr>
              <w:t>i</w:t>
            </w:r>
            <w:r w:rsidRPr="00D212DD">
              <w:rPr>
                <w:rFonts w:ascii="Cambria" w:hAnsi="Cambria"/>
                <w:b/>
                <w:lang w:val="en-IN"/>
              </w:rPr>
              <w:t>ty</w:t>
            </w:r>
            <w:proofErr w:type="spellEnd"/>
            <w:r w:rsidRPr="00D212DD">
              <w:rPr>
                <w:rFonts w:ascii="Cambria" w:hAnsi="Cambria"/>
                <w:b/>
                <w:lang w:val="en-IN"/>
              </w:rPr>
              <w:t>; Non-target organisms</w:t>
            </w:r>
          </w:p>
          <w:p w:rsidR="00E1713A" w:rsidRPr="00D212DD" w:rsidRDefault="00E1713A" w:rsidP="00CA3435">
            <w:pPr>
              <w:pStyle w:val="NoSpacing"/>
              <w:spacing w:line="276" w:lineRule="auto"/>
              <w:ind w:left="720"/>
              <w:rPr>
                <w:rFonts w:ascii="Cambria" w:hAnsi="Cambria"/>
                <w:lang w:val="en-GB"/>
              </w:rPr>
            </w:pPr>
            <w:r w:rsidRPr="00D212DD">
              <w:rPr>
                <w:rFonts w:ascii="Cambria" w:hAnsi="Cambria"/>
              </w:rPr>
              <w:t xml:space="preserve">The comparative analysis of compositional, phenotypic and agronomic characteristics indicated that soybean A5547-127 is not different from its conventional counterpart (A5547), except for the newly expressed protein (PAT). The safety assessment of the PAT protein and the soybean A5547-127 identified no concerns regarding potential toxicity and </w:t>
            </w:r>
            <w:proofErr w:type="spellStart"/>
            <w:r w:rsidRPr="00D212DD">
              <w:rPr>
                <w:rFonts w:ascii="Cambria" w:hAnsi="Cambria"/>
              </w:rPr>
              <w:t>allergenicity</w:t>
            </w:r>
            <w:proofErr w:type="spellEnd"/>
            <w:r w:rsidRPr="00D212DD">
              <w:rPr>
                <w:rFonts w:ascii="Cambria" w:hAnsi="Cambria"/>
              </w:rPr>
              <w:t>. A feeding study on broiler chickens confirmed that seeds of soybean A5547-127 are as nutritional as seeds of the conventional counterpart.</w:t>
            </w:r>
          </w:p>
          <w:p w:rsidR="00E1713A" w:rsidRPr="00D212DD" w:rsidRDefault="00E1713A" w:rsidP="00CA3435">
            <w:pPr>
              <w:pStyle w:val="NoSpacing"/>
              <w:spacing w:line="276" w:lineRule="auto"/>
              <w:ind w:left="720"/>
              <w:rPr>
                <w:rFonts w:ascii="Cambria" w:hAnsi="Cambria"/>
                <w:lang w:val="en-GB"/>
              </w:rPr>
            </w:pPr>
            <w:r w:rsidRPr="00D212DD">
              <w:rPr>
                <w:rFonts w:ascii="Cambria" w:hAnsi="Cambria"/>
              </w:rPr>
              <w:t>The risk caused by a possible transfer of the recombinant gene from soybean A5547-127 to environmental micro-organisms is regarded to be negligible due to the lack of any advantage that would be conferred in the context of its intended uses.</w:t>
            </w:r>
          </w:p>
          <w:p w:rsidR="00E1713A" w:rsidRPr="00D212DD" w:rsidRDefault="00E1713A" w:rsidP="00CA3435">
            <w:pPr>
              <w:pStyle w:val="NoSpacing"/>
              <w:spacing w:line="276" w:lineRule="auto"/>
              <w:ind w:left="720"/>
              <w:rPr>
                <w:rFonts w:ascii="Cambria" w:hAnsi="Cambria"/>
                <w:b/>
                <w:lang w:val="en-GB"/>
              </w:rPr>
            </w:pPr>
            <w:r w:rsidRPr="00D212DD">
              <w:rPr>
                <w:rFonts w:ascii="Cambria" w:hAnsi="Cambria"/>
                <w:b/>
                <w:lang w:val="en-GB"/>
              </w:rPr>
              <w:t>Conclusion</w:t>
            </w:r>
          </w:p>
          <w:p w:rsidR="00E1713A" w:rsidRPr="00D212DD" w:rsidRDefault="00E1713A" w:rsidP="00CA3435">
            <w:pPr>
              <w:pStyle w:val="NoSpacing"/>
              <w:spacing w:line="276" w:lineRule="auto"/>
              <w:ind w:left="720"/>
              <w:rPr>
                <w:rFonts w:ascii="Cambria" w:hAnsi="Cambria"/>
                <w:lang w:val="en-GB"/>
              </w:rPr>
            </w:pPr>
            <w:r w:rsidRPr="00D212DD">
              <w:rPr>
                <w:rFonts w:ascii="Cambria" w:hAnsi="Cambria"/>
              </w:rPr>
              <w:t xml:space="preserve">The monitoring plan and reporting intervals are in line with the intended uses of soybean A5547-127. The </w:t>
            </w:r>
            <w:r w:rsidRPr="00D212DD">
              <w:rPr>
                <w:rFonts w:ascii="Cambria" w:hAnsi="Cambria"/>
                <w:lang w:val="en-IN"/>
              </w:rPr>
              <w:t xml:space="preserve">NBC </w:t>
            </w:r>
            <w:r w:rsidRPr="00D212DD">
              <w:rPr>
                <w:rFonts w:ascii="Cambria" w:hAnsi="Cambria"/>
              </w:rPr>
              <w:t>considers that the soybean A5547-127</w:t>
            </w:r>
            <w:r w:rsidRPr="00D212DD">
              <w:rPr>
                <w:rFonts w:ascii="Cambria" w:hAnsi="Cambria"/>
                <w:lang w:val="en-IN"/>
              </w:rPr>
              <w:t>, as de</w:t>
            </w:r>
            <w:r>
              <w:rPr>
                <w:rFonts w:ascii="Cambria" w:hAnsi="Cambria"/>
                <w:lang w:val="en-IN"/>
              </w:rPr>
              <w:t>s</w:t>
            </w:r>
            <w:r w:rsidRPr="00D212DD">
              <w:rPr>
                <w:rFonts w:ascii="Cambria" w:hAnsi="Cambria"/>
                <w:lang w:val="en-IN"/>
              </w:rPr>
              <w:t xml:space="preserve">cribed in this application, is as safe as its conventional counterparts with </w:t>
            </w:r>
            <w:r w:rsidRPr="00D212DD">
              <w:rPr>
                <w:rFonts w:ascii="Cambria" w:hAnsi="Cambria"/>
                <w:lang w:val="en-IN"/>
              </w:rPr>
              <w:lastRenderedPageBreak/>
              <w:t>respect to potential effects on human and animal health and the environment</w:t>
            </w:r>
            <w:r>
              <w:rPr>
                <w:rFonts w:ascii="Cambria" w:hAnsi="Cambria"/>
                <w:lang w:val="en-IN"/>
              </w:rPr>
              <w:t xml:space="preserve"> in the context of the intended</w:t>
            </w:r>
            <w:r w:rsidRPr="00D212DD">
              <w:rPr>
                <w:rFonts w:ascii="Cambria" w:hAnsi="Cambria"/>
                <w:lang w:val="en-IN"/>
              </w:rPr>
              <w:t xml:space="preserve"> uses.</w:t>
            </w:r>
            <w:r w:rsidRPr="00D212DD">
              <w:rPr>
                <w:rFonts w:ascii="Cambria" w:hAnsi="Cambria"/>
              </w:rPr>
              <w:t xml:space="preserve"> </w:t>
            </w:r>
          </w:p>
          <w:p w:rsidR="00E1713A" w:rsidRDefault="00E1713A" w:rsidP="00CA3435">
            <w:pPr>
              <w:pStyle w:val="NoSpacing"/>
              <w:spacing w:line="276" w:lineRule="auto"/>
              <w:ind w:left="720"/>
              <w:rPr>
                <w:rFonts w:ascii="Cambria" w:hAnsi="Cambria"/>
              </w:rPr>
            </w:pPr>
            <w:r w:rsidRPr="00D212DD">
              <w:rPr>
                <w:rFonts w:ascii="Cambria" w:hAnsi="Cambria"/>
              </w:rPr>
              <w:t xml:space="preserve">The potential interactions of the GM plant with target organisms, non-target organisms and the abiotic environment and biogeochemical cycles were not considered an issue by the </w:t>
            </w:r>
            <w:r w:rsidRPr="00D212DD">
              <w:rPr>
                <w:rFonts w:ascii="Cambria" w:hAnsi="Cambria"/>
                <w:lang w:val="en-IN"/>
              </w:rPr>
              <w:t>NBC</w:t>
            </w:r>
            <w:r w:rsidRPr="00D212DD">
              <w:rPr>
                <w:rFonts w:ascii="Cambria" w:hAnsi="Cambria"/>
              </w:rPr>
              <w:t>.</w:t>
            </w:r>
          </w:p>
          <w:p w:rsidR="00E1713A" w:rsidRDefault="00E1713A" w:rsidP="00CA3435">
            <w:pPr>
              <w:pStyle w:val="NoSpacing"/>
              <w:spacing w:line="276" w:lineRule="auto"/>
              <w:ind w:left="720"/>
              <w:rPr>
                <w:rFonts w:ascii="Cambria" w:hAnsi="Cambria"/>
              </w:rPr>
            </w:pPr>
          </w:p>
          <w:p w:rsidR="00E1713A" w:rsidRDefault="00E1713A" w:rsidP="00CA3435">
            <w:pPr>
              <w:pStyle w:val="NoSpacing"/>
              <w:spacing w:line="276" w:lineRule="auto"/>
              <w:ind w:left="720"/>
              <w:rPr>
                <w:rFonts w:ascii="Cambria" w:hAnsi="Cambria"/>
                <w:b/>
                <w:lang w:val="en-IN"/>
              </w:rPr>
            </w:pPr>
            <w:r>
              <w:rPr>
                <w:rFonts w:ascii="Cambria" w:hAnsi="Cambria"/>
                <w:b/>
                <w:lang w:val="en-IN"/>
              </w:rPr>
              <w:t>4.5</w:t>
            </w:r>
            <w:r w:rsidRPr="0093702B">
              <w:rPr>
                <w:rFonts w:ascii="Cambria" w:hAnsi="Cambria"/>
                <w:b/>
                <w:lang w:val="en-IN"/>
              </w:rPr>
              <w:t xml:space="preserve"> MON 87708 Herbicide Tolerant Soy</w:t>
            </w:r>
          </w:p>
          <w:p w:rsidR="00E1713A" w:rsidRPr="0093702B" w:rsidRDefault="00E1713A" w:rsidP="00CA3435">
            <w:pPr>
              <w:pStyle w:val="NoSpacing"/>
              <w:spacing w:line="276" w:lineRule="auto"/>
              <w:ind w:left="720"/>
              <w:rPr>
                <w:rFonts w:ascii="Cambria" w:hAnsi="Cambria"/>
                <w:b/>
                <w:lang w:val="en-GB"/>
              </w:rPr>
            </w:pPr>
            <w:r w:rsidRPr="0093702B">
              <w:rPr>
                <w:rFonts w:ascii="Cambria" w:hAnsi="Cambria"/>
                <w:b/>
                <w:bCs/>
                <w:lang w:val="en-IN"/>
              </w:rPr>
              <w:t>Molecular Characterization</w:t>
            </w:r>
          </w:p>
          <w:p w:rsidR="00E1713A" w:rsidRPr="0093702B" w:rsidRDefault="00E1713A" w:rsidP="00CA3435">
            <w:pPr>
              <w:pStyle w:val="NoSpacing"/>
              <w:spacing w:line="276" w:lineRule="auto"/>
              <w:ind w:left="720"/>
              <w:rPr>
                <w:rFonts w:ascii="Cambria" w:hAnsi="Cambria"/>
                <w:lang w:val="en-GB"/>
              </w:rPr>
            </w:pPr>
            <w:r w:rsidRPr="0093702B">
              <w:rPr>
                <w:rFonts w:ascii="Cambria" w:hAnsi="Cambria"/>
              </w:rPr>
              <w:t xml:space="preserve">Soybean event MON 87708 was developed by Monsanto Canada Inc. using recombinant DNA technology, resulting in the introduction of the </w:t>
            </w:r>
            <w:proofErr w:type="spellStart"/>
            <w:r w:rsidRPr="0093702B">
              <w:rPr>
                <w:rFonts w:ascii="Cambria" w:hAnsi="Cambria"/>
              </w:rPr>
              <w:t>dicamba</w:t>
            </w:r>
            <w:proofErr w:type="spellEnd"/>
            <w:r w:rsidRPr="0093702B">
              <w:rPr>
                <w:rFonts w:ascii="Cambria" w:hAnsi="Cambria"/>
              </w:rPr>
              <w:t xml:space="preserve"> mono-</w:t>
            </w:r>
            <w:proofErr w:type="spellStart"/>
            <w:r w:rsidRPr="0093702B">
              <w:rPr>
                <w:rFonts w:ascii="Cambria" w:hAnsi="Cambria"/>
              </w:rPr>
              <w:t>oxygenase</w:t>
            </w:r>
            <w:proofErr w:type="spellEnd"/>
            <w:r w:rsidRPr="0093702B">
              <w:rPr>
                <w:rFonts w:ascii="Cambria" w:hAnsi="Cambria"/>
              </w:rPr>
              <w:t xml:space="preserve"> (</w:t>
            </w:r>
            <w:proofErr w:type="spellStart"/>
            <w:r w:rsidRPr="0093702B">
              <w:rPr>
                <w:rFonts w:ascii="Cambria" w:hAnsi="Cambria"/>
              </w:rPr>
              <w:t>dmo</w:t>
            </w:r>
            <w:proofErr w:type="spellEnd"/>
            <w:r w:rsidRPr="0093702B">
              <w:rPr>
                <w:rFonts w:ascii="Cambria" w:hAnsi="Cambria"/>
              </w:rPr>
              <w:t xml:space="preserve">) gene derived from the Gram-negative bacteria </w:t>
            </w:r>
            <w:proofErr w:type="spellStart"/>
            <w:r w:rsidRPr="0093702B">
              <w:rPr>
                <w:rFonts w:ascii="Cambria" w:hAnsi="Cambria"/>
                <w:i/>
                <w:iCs/>
              </w:rPr>
              <w:t>Stenotrophomonas</w:t>
            </w:r>
            <w:proofErr w:type="spellEnd"/>
            <w:r w:rsidRPr="0093702B">
              <w:rPr>
                <w:rFonts w:ascii="Cambria" w:hAnsi="Cambria"/>
                <w:i/>
                <w:iCs/>
              </w:rPr>
              <w:t xml:space="preserve"> </w:t>
            </w:r>
            <w:proofErr w:type="spellStart"/>
            <w:r w:rsidRPr="0093702B">
              <w:rPr>
                <w:rFonts w:ascii="Cambria" w:hAnsi="Cambria"/>
                <w:i/>
                <w:iCs/>
              </w:rPr>
              <w:t>maltophilia</w:t>
            </w:r>
            <w:proofErr w:type="spellEnd"/>
            <w:r w:rsidRPr="0093702B">
              <w:rPr>
                <w:rFonts w:ascii="Cambria" w:hAnsi="Cambria"/>
                <w:i/>
                <w:iCs/>
              </w:rPr>
              <w:t>.</w:t>
            </w:r>
          </w:p>
          <w:p w:rsidR="00E1713A" w:rsidRDefault="00E1713A" w:rsidP="00CA3435">
            <w:pPr>
              <w:pStyle w:val="NoSpacing"/>
              <w:spacing w:line="276" w:lineRule="auto"/>
              <w:ind w:left="720"/>
              <w:rPr>
                <w:rFonts w:ascii="Cambria" w:hAnsi="Cambria"/>
              </w:rPr>
            </w:pPr>
            <w:r w:rsidRPr="0093702B">
              <w:rPr>
                <w:rFonts w:ascii="Cambria" w:hAnsi="Cambria"/>
              </w:rPr>
              <w:t xml:space="preserve">Soybean MON 87708 contains a single insert consisting of the </w:t>
            </w:r>
            <w:proofErr w:type="spellStart"/>
            <w:r w:rsidRPr="0093702B">
              <w:rPr>
                <w:rFonts w:ascii="Cambria" w:hAnsi="Cambria"/>
              </w:rPr>
              <w:t>dmo</w:t>
            </w:r>
            <w:proofErr w:type="spellEnd"/>
            <w:r w:rsidRPr="0093702B">
              <w:rPr>
                <w:rFonts w:ascii="Cambria" w:hAnsi="Cambria"/>
              </w:rPr>
              <w:t xml:space="preserve"> expression cassette. The DMO (</w:t>
            </w:r>
            <w:proofErr w:type="spellStart"/>
            <w:r w:rsidRPr="0093702B">
              <w:rPr>
                <w:rFonts w:ascii="Cambria" w:hAnsi="Cambria"/>
              </w:rPr>
              <w:t>dicamba</w:t>
            </w:r>
            <w:proofErr w:type="spellEnd"/>
            <w:r w:rsidRPr="0093702B">
              <w:rPr>
                <w:rFonts w:ascii="Cambria" w:hAnsi="Cambria"/>
              </w:rPr>
              <w:t xml:space="preserve"> mono-</w:t>
            </w:r>
            <w:proofErr w:type="spellStart"/>
            <w:r w:rsidRPr="0093702B">
              <w:rPr>
                <w:rFonts w:ascii="Cambria" w:hAnsi="Cambria"/>
              </w:rPr>
              <w:t>oxygenase</w:t>
            </w:r>
            <w:proofErr w:type="spellEnd"/>
            <w:r w:rsidRPr="0093702B">
              <w:rPr>
                <w:rFonts w:ascii="Cambria" w:hAnsi="Cambria"/>
              </w:rPr>
              <w:t xml:space="preserve">) proteins confer tolerance to </w:t>
            </w:r>
            <w:proofErr w:type="spellStart"/>
            <w:r w:rsidRPr="0093702B">
              <w:rPr>
                <w:rFonts w:ascii="Cambria" w:hAnsi="Cambria"/>
              </w:rPr>
              <w:t>dicamba</w:t>
            </w:r>
            <w:proofErr w:type="spellEnd"/>
            <w:r w:rsidRPr="0093702B">
              <w:rPr>
                <w:rFonts w:ascii="Cambria" w:hAnsi="Cambria"/>
              </w:rPr>
              <w:t xml:space="preserve">-based herbicides. </w:t>
            </w:r>
            <w:proofErr w:type="spellStart"/>
            <w:r w:rsidRPr="0093702B">
              <w:rPr>
                <w:rFonts w:ascii="Cambria" w:hAnsi="Cambria"/>
              </w:rPr>
              <w:t>Bioinformatic</w:t>
            </w:r>
            <w:proofErr w:type="spellEnd"/>
            <w:r w:rsidRPr="0093702B">
              <w:rPr>
                <w:rFonts w:ascii="Cambria" w:hAnsi="Cambria"/>
              </w:rPr>
              <w:t xml:space="preserve"> analyses of the inserted DNA and flanking regions do not raise safety issues.</w:t>
            </w:r>
          </w:p>
          <w:p w:rsidR="00E1713A" w:rsidRDefault="00E1713A" w:rsidP="00CA3435">
            <w:pPr>
              <w:pStyle w:val="NoSpacing"/>
              <w:spacing w:line="276" w:lineRule="auto"/>
              <w:ind w:left="720"/>
              <w:rPr>
                <w:rFonts w:ascii="Cambria" w:hAnsi="Cambria"/>
              </w:rPr>
            </w:pPr>
          </w:p>
          <w:p w:rsidR="00E1713A" w:rsidRPr="00831E50" w:rsidRDefault="00E1713A" w:rsidP="00CA3435">
            <w:pPr>
              <w:pStyle w:val="NoSpacing"/>
              <w:spacing w:line="276" w:lineRule="auto"/>
              <w:ind w:left="720"/>
              <w:rPr>
                <w:rFonts w:ascii="Cambria" w:hAnsi="Cambria"/>
                <w:b/>
              </w:rPr>
            </w:pPr>
            <w:r w:rsidRPr="00831E50">
              <w:rPr>
                <w:rFonts w:ascii="Cambria" w:hAnsi="Cambria"/>
                <w:b/>
              </w:rPr>
              <w:t xml:space="preserve">Toxicity and </w:t>
            </w:r>
            <w:proofErr w:type="spellStart"/>
            <w:r w:rsidRPr="00831E50">
              <w:rPr>
                <w:rFonts w:ascii="Cambria" w:hAnsi="Cambria"/>
                <w:b/>
              </w:rPr>
              <w:t>Allergenicity</w:t>
            </w:r>
            <w:proofErr w:type="spellEnd"/>
            <w:r w:rsidRPr="00831E50">
              <w:rPr>
                <w:rFonts w:ascii="Cambria" w:hAnsi="Cambria"/>
                <w:b/>
              </w:rPr>
              <w:t>; Compositional Analysis</w:t>
            </w:r>
          </w:p>
          <w:p w:rsidR="00E1713A" w:rsidRPr="00831E50" w:rsidRDefault="00E1713A" w:rsidP="00CA3435">
            <w:pPr>
              <w:pStyle w:val="NoSpacing"/>
              <w:spacing w:line="276" w:lineRule="auto"/>
              <w:ind w:left="720"/>
              <w:rPr>
                <w:rFonts w:ascii="Cambria" w:hAnsi="Cambria"/>
                <w:lang w:val="en-GB"/>
              </w:rPr>
            </w:pPr>
            <w:r w:rsidRPr="00831E50">
              <w:rPr>
                <w:rFonts w:ascii="Cambria" w:hAnsi="Cambria"/>
              </w:rPr>
              <w:t xml:space="preserve">The levels of DMO proteins in soybean MON 87708 have been sufficiently </w:t>
            </w:r>
            <w:proofErr w:type="spellStart"/>
            <w:r w:rsidRPr="00831E50">
              <w:rPr>
                <w:rFonts w:ascii="Cambria" w:hAnsi="Cambria"/>
              </w:rPr>
              <w:t>analysed</w:t>
            </w:r>
            <w:proofErr w:type="spellEnd"/>
            <w:r w:rsidRPr="00831E50">
              <w:rPr>
                <w:rFonts w:ascii="Cambria" w:hAnsi="Cambria"/>
              </w:rPr>
              <w:t xml:space="preserve">. The stability of the genetic modification has been demonstrated. No differences were identified in the compositional data of forage and seeds obtained from soybean MON 87708 or in its agronomic and phenotypic characteristics that would require further assessment with regard to safety by the </w:t>
            </w:r>
            <w:r w:rsidRPr="00831E50">
              <w:rPr>
                <w:rFonts w:ascii="Cambria" w:hAnsi="Cambria"/>
                <w:lang w:val="en-IN"/>
              </w:rPr>
              <w:t>NBC.</w:t>
            </w:r>
          </w:p>
          <w:p w:rsidR="00E1713A" w:rsidRDefault="00E1713A" w:rsidP="00CA3435">
            <w:pPr>
              <w:pStyle w:val="NoSpacing"/>
              <w:spacing w:line="276" w:lineRule="auto"/>
              <w:ind w:left="720"/>
              <w:rPr>
                <w:rFonts w:ascii="Cambria" w:hAnsi="Cambria"/>
              </w:rPr>
            </w:pPr>
            <w:r w:rsidRPr="00831E50">
              <w:rPr>
                <w:rFonts w:ascii="Cambria" w:hAnsi="Cambria"/>
              </w:rPr>
              <w:t xml:space="preserve">The safety assessment identified no concerns regarding the potential toxicity and </w:t>
            </w:r>
            <w:proofErr w:type="spellStart"/>
            <w:r w:rsidRPr="00831E50">
              <w:rPr>
                <w:rFonts w:ascii="Cambria" w:hAnsi="Cambria"/>
              </w:rPr>
              <w:t>allergenicity</w:t>
            </w:r>
            <w:proofErr w:type="spellEnd"/>
            <w:r w:rsidRPr="00831E50">
              <w:rPr>
                <w:rFonts w:ascii="Cambria" w:hAnsi="Cambria"/>
              </w:rPr>
              <w:t xml:space="preserve"> of the DMO </w:t>
            </w:r>
            <w:proofErr w:type="gramStart"/>
            <w:r w:rsidRPr="00831E50">
              <w:rPr>
                <w:rFonts w:ascii="Cambria" w:hAnsi="Cambria"/>
              </w:rPr>
              <w:t>proteins,</w:t>
            </w:r>
            <w:proofErr w:type="gramEnd"/>
            <w:r w:rsidRPr="00831E50">
              <w:rPr>
                <w:rFonts w:ascii="Cambria" w:hAnsi="Cambria"/>
              </w:rPr>
              <w:t xml:space="preserve"> or of soybean MON 87708. The compositional data indicating that soybean MON 87708 is as nutritious as non-GM soybean varieties were supported by the outcome of a chicken study.</w:t>
            </w:r>
          </w:p>
          <w:p w:rsidR="00E1713A" w:rsidRDefault="00E1713A" w:rsidP="00CA3435">
            <w:pPr>
              <w:pStyle w:val="NoSpacing"/>
              <w:spacing w:line="276" w:lineRule="auto"/>
              <w:ind w:left="720"/>
              <w:rPr>
                <w:rFonts w:ascii="Cambria" w:hAnsi="Cambria"/>
              </w:rPr>
            </w:pPr>
          </w:p>
          <w:p w:rsidR="00E1713A" w:rsidRPr="00831E50" w:rsidRDefault="00E1713A" w:rsidP="00CA3435">
            <w:pPr>
              <w:pStyle w:val="NoSpacing"/>
              <w:spacing w:line="276" w:lineRule="auto"/>
              <w:ind w:left="720"/>
              <w:rPr>
                <w:rFonts w:ascii="Cambria" w:hAnsi="Cambria"/>
                <w:b/>
              </w:rPr>
            </w:pPr>
            <w:r w:rsidRPr="00831E50">
              <w:rPr>
                <w:rFonts w:ascii="Cambria" w:hAnsi="Cambria"/>
                <w:b/>
              </w:rPr>
              <w:t>Horizontal Gene Transfer and Monitoring Plan</w:t>
            </w:r>
          </w:p>
          <w:p w:rsidR="00E1713A" w:rsidRPr="00831E50" w:rsidRDefault="00E1713A" w:rsidP="00CA3435">
            <w:pPr>
              <w:pStyle w:val="NoSpacing"/>
              <w:spacing w:line="276" w:lineRule="auto"/>
              <w:ind w:left="720"/>
              <w:rPr>
                <w:rFonts w:ascii="Cambria" w:hAnsi="Cambria"/>
                <w:lang w:val="en-GB"/>
              </w:rPr>
            </w:pPr>
            <w:r w:rsidRPr="00831E50">
              <w:rPr>
                <w:rFonts w:ascii="Cambria" w:hAnsi="Cambria"/>
              </w:rPr>
              <w:t>Considering the scope of this application, potential interactions of soybean MON 87708 with the biotic and abiotic environment were not considered to be an issue. Environmental risks associated with an unlikely but theoretically possible horizontal gene transfer from soybean MON 87708 to bacteria have not been identified.</w:t>
            </w:r>
          </w:p>
          <w:p w:rsidR="00E1713A" w:rsidRDefault="00E1713A" w:rsidP="00CA3435">
            <w:pPr>
              <w:pStyle w:val="NoSpacing"/>
              <w:spacing w:line="276" w:lineRule="auto"/>
              <w:ind w:left="720"/>
              <w:rPr>
                <w:rFonts w:ascii="Cambria" w:hAnsi="Cambria"/>
              </w:rPr>
            </w:pPr>
            <w:r w:rsidRPr="00831E50">
              <w:rPr>
                <w:rFonts w:ascii="Cambria" w:hAnsi="Cambria"/>
              </w:rPr>
              <w:t>The post-market environmental monitoring plan and reporting intervals are in line with the intended uses of soybean MON 87708.</w:t>
            </w:r>
          </w:p>
          <w:p w:rsidR="00E1713A" w:rsidRDefault="00E1713A" w:rsidP="00CA3435">
            <w:pPr>
              <w:pStyle w:val="NoSpacing"/>
              <w:spacing w:line="276" w:lineRule="auto"/>
              <w:ind w:left="720"/>
              <w:rPr>
                <w:rFonts w:ascii="Cambria" w:hAnsi="Cambria"/>
              </w:rPr>
            </w:pPr>
          </w:p>
          <w:p w:rsidR="00E1713A" w:rsidRPr="00831E50" w:rsidRDefault="00E1713A" w:rsidP="00CA3435">
            <w:pPr>
              <w:pStyle w:val="NoSpacing"/>
              <w:spacing w:line="276" w:lineRule="auto"/>
              <w:ind w:left="720"/>
              <w:rPr>
                <w:rFonts w:ascii="Cambria" w:hAnsi="Cambria"/>
                <w:b/>
              </w:rPr>
            </w:pPr>
            <w:r w:rsidRPr="00831E50">
              <w:rPr>
                <w:rFonts w:ascii="Cambria" w:hAnsi="Cambria"/>
                <w:b/>
              </w:rPr>
              <w:t>Conclusion</w:t>
            </w:r>
          </w:p>
          <w:p w:rsidR="00E1713A" w:rsidRPr="00831E50" w:rsidRDefault="00E1713A" w:rsidP="00E1713A">
            <w:pPr>
              <w:pStyle w:val="NoSpacing"/>
              <w:numPr>
                <w:ilvl w:val="0"/>
                <w:numId w:val="7"/>
              </w:numPr>
              <w:spacing w:line="276" w:lineRule="auto"/>
              <w:rPr>
                <w:rFonts w:ascii="Cambria" w:hAnsi="Cambria"/>
                <w:lang w:val="en-GB"/>
              </w:rPr>
            </w:pPr>
            <w:r w:rsidRPr="00831E50">
              <w:rPr>
                <w:rFonts w:ascii="Cambria" w:hAnsi="Cambria"/>
              </w:rPr>
              <w:t xml:space="preserve">In conclusion, the </w:t>
            </w:r>
            <w:r w:rsidRPr="00831E50">
              <w:rPr>
                <w:rFonts w:ascii="Cambria" w:hAnsi="Cambria"/>
                <w:lang w:val="en-IN"/>
              </w:rPr>
              <w:t>NBC</w:t>
            </w:r>
            <w:r w:rsidRPr="00831E50">
              <w:rPr>
                <w:rFonts w:ascii="Cambria" w:hAnsi="Cambria"/>
              </w:rPr>
              <w:t xml:space="preserve"> considers </w:t>
            </w:r>
            <w:r w:rsidRPr="00831E50">
              <w:rPr>
                <w:rFonts w:ascii="Cambria" w:hAnsi="Cambria"/>
                <w:lang w:val="en-IN"/>
              </w:rPr>
              <w:t>that the</w:t>
            </w:r>
            <w:r w:rsidRPr="00831E50">
              <w:rPr>
                <w:rFonts w:ascii="Cambria" w:hAnsi="Cambria"/>
              </w:rPr>
              <w:t xml:space="preserve"> soybean MON 87708, as described in this application, is as safe as its conventional counterpart and non-GM soybean reference varieties with respect to potential effects on human and animal health </w:t>
            </w:r>
            <w:r w:rsidRPr="00831E50">
              <w:rPr>
                <w:rFonts w:ascii="Cambria" w:hAnsi="Cambria"/>
              </w:rPr>
              <w:lastRenderedPageBreak/>
              <w:t>or the environment, in the context of its intended uses.</w:t>
            </w:r>
          </w:p>
          <w:p w:rsidR="00E1713A" w:rsidRPr="00831E50" w:rsidRDefault="00E1713A" w:rsidP="00CA3435">
            <w:pPr>
              <w:pStyle w:val="NoSpacing"/>
              <w:spacing w:line="276" w:lineRule="auto"/>
              <w:ind w:left="720"/>
              <w:rPr>
                <w:rFonts w:ascii="Cambria" w:hAnsi="Cambria"/>
                <w:lang w:val="en-GB"/>
              </w:rPr>
            </w:pPr>
          </w:p>
          <w:p w:rsidR="00E1713A" w:rsidRPr="00831E50" w:rsidRDefault="00E1713A" w:rsidP="00CA3435">
            <w:pPr>
              <w:pStyle w:val="NoSpacing"/>
              <w:spacing w:line="276" w:lineRule="auto"/>
              <w:ind w:left="720"/>
              <w:rPr>
                <w:rFonts w:ascii="Cambria" w:hAnsi="Cambria"/>
                <w:lang w:val="en-GB"/>
              </w:rPr>
            </w:pPr>
          </w:p>
          <w:p w:rsidR="00E1713A" w:rsidRPr="0093702B" w:rsidRDefault="00E1713A" w:rsidP="00CA3435">
            <w:pPr>
              <w:pStyle w:val="NoSpacing"/>
              <w:spacing w:line="276" w:lineRule="auto"/>
              <w:ind w:left="720"/>
              <w:rPr>
                <w:rFonts w:ascii="Cambria" w:hAnsi="Cambria"/>
                <w:lang w:val="en-GB"/>
              </w:rPr>
            </w:pPr>
          </w:p>
          <w:p w:rsidR="00E1713A" w:rsidRPr="0093702B" w:rsidRDefault="00E1713A" w:rsidP="00CA3435">
            <w:pPr>
              <w:pStyle w:val="NoSpacing"/>
              <w:spacing w:line="276" w:lineRule="auto"/>
              <w:ind w:left="720"/>
              <w:rPr>
                <w:rFonts w:ascii="Cambria" w:hAnsi="Cambria"/>
              </w:rPr>
            </w:pPr>
          </w:p>
          <w:p w:rsidR="00E1713A" w:rsidRPr="00D212DD" w:rsidRDefault="00E1713A" w:rsidP="00CA3435">
            <w:pPr>
              <w:pStyle w:val="NoSpacing"/>
              <w:spacing w:line="276" w:lineRule="auto"/>
              <w:ind w:left="720"/>
              <w:rPr>
                <w:rFonts w:ascii="Cambria" w:hAnsi="Cambria"/>
                <w:lang w:val="en-GB"/>
              </w:rPr>
            </w:pPr>
          </w:p>
          <w:p w:rsidR="00E1713A" w:rsidRPr="00D212DD" w:rsidRDefault="00E1713A" w:rsidP="00CA3435">
            <w:pPr>
              <w:pStyle w:val="NoSpacing"/>
              <w:spacing w:line="276" w:lineRule="auto"/>
              <w:ind w:left="720"/>
              <w:rPr>
                <w:rFonts w:ascii="Cambria" w:hAnsi="Cambria"/>
                <w:lang w:val="en-GB"/>
              </w:rPr>
            </w:pPr>
          </w:p>
          <w:p w:rsidR="00E1713A" w:rsidRPr="00D212DD" w:rsidRDefault="00E1713A" w:rsidP="00CA3435">
            <w:pPr>
              <w:pStyle w:val="NoSpacing"/>
              <w:spacing w:line="276" w:lineRule="auto"/>
              <w:ind w:left="720"/>
              <w:rPr>
                <w:rFonts w:ascii="Cambria" w:hAnsi="Cambria"/>
                <w:b/>
                <w:lang w:val="en-GB"/>
              </w:rPr>
            </w:pPr>
          </w:p>
          <w:p w:rsidR="00E1713A" w:rsidRPr="00D212DD" w:rsidRDefault="00E1713A" w:rsidP="00CA3435">
            <w:pPr>
              <w:pStyle w:val="NoSpacing"/>
              <w:spacing w:line="276" w:lineRule="auto"/>
              <w:ind w:left="720"/>
              <w:rPr>
                <w:rFonts w:ascii="Cambria" w:hAnsi="Cambria"/>
                <w:b/>
                <w:lang w:val="en-GB"/>
              </w:rPr>
            </w:pPr>
          </w:p>
          <w:p w:rsidR="00E1713A" w:rsidRPr="003F4574" w:rsidRDefault="00E1713A" w:rsidP="00CA3435">
            <w:pPr>
              <w:pStyle w:val="NoSpacing"/>
              <w:spacing w:line="276" w:lineRule="auto"/>
              <w:ind w:left="720"/>
              <w:rPr>
                <w:rFonts w:ascii="Cambria" w:hAnsi="Cambria"/>
                <w:b/>
                <w:lang w:val="en-GB"/>
              </w:rPr>
            </w:pPr>
          </w:p>
          <w:p w:rsidR="00E1713A" w:rsidRPr="003F4574" w:rsidRDefault="00E1713A" w:rsidP="00CA3435">
            <w:pPr>
              <w:pStyle w:val="NoSpacing"/>
              <w:spacing w:line="276" w:lineRule="auto"/>
              <w:ind w:left="720"/>
              <w:rPr>
                <w:rFonts w:ascii="Cambria" w:hAnsi="Cambria"/>
                <w:b/>
                <w:lang w:val="en-GB"/>
              </w:rPr>
            </w:pPr>
          </w:p>
          <w:p w:rsidR="00E1713A" w:rsidRPr="00A30D34" w:rsidRDefault="00E1713A" w:rsidP="00CA3435">
            <w:pPr>
              <w:pStyle w:val="NoSpacing"/>
              <w:spacing w:line="276" w:lineRule="auto"/>
              <w:ind w:left="720"/>
              <w:rPr>
                <w:rFonts w:ascii="Cambria" w:hAnsi="Cambria"/>
                <w:lang w:val="en-GB"/>
              </w:rPr>
            </w:pPr>
          </w:p>
          <w:p w:rsidR="00E1713A" w:rsidRPr="00A30D34" w:rsidRDefault="00E1713A" w:rsidP="00CA3435">
            <w:pPr>
              <w:pStyle w:val="NoSpacing"/>
              <w:spacing w:line="276" w:lineRule="auto"/>
              <w:ind w:left="720"/>
              <w:rPr>
                <w:rFonts w:ascii="Cambria" w:hAnsi="Cambria"/>
                <w:lang w:val="en-GB"/>
              </w:rPr>
            </w:pPr>
          </w:p>
          <w:p w:rsidR="00E1713A" w:rsidRPr="00A30D34" w:rsidRDefault="00E1713A" w:rsidP="00CA3435">
            <w:pPr>
              <w:pStyle w:val="NoSpacing"/>
              <w:spacing w:line="276" w:lineRule="auto"/>
              <w:ind w:left="720"/>
              <w:rPr>
                <w:rFonts w:ascii="Cambria" w:hAnsi="Cambria"/>
                <w:lang w:val="en-GB"/>
              </w:rPr>
            </w:pPr>
          </w:p>
          <w:p w:rsidR="00E1713A" w:rsidRDefault="00E1713A" w:rsidP="00CA3435">
            <w:pPr>
              <w:pStyle w:val="NoSpacing"/>
              <w:spacing w:line="276" w:lineRule="auto"/>
              <w:ind w:left="1080"/>
              <w:rPr>
                <w:rFonts w:ascii="Cambria" w:hAnsi="Cambria"/>
                <w:b/>
                <w:sz w:val="30"/>
                <w:szCs w:val="30"/>
                <w:lang w:val="en-GB"/>
              </w:rPr>
            </w:pPr>
          </w:p>
        </w:tc>
      </w:tr>
    </w:tbl>
    <w:p w:rsidR="00E1713A" w:rsidRDefault="00E1713A" w:rsidP="00E1713A">
      <w:pPr>
        <w:pStyle w:val="Heading1"/>
        <w:rPr>
          <w:sz w:val="6"/>
          <w:szCs w:val="6"/>
          <w:lang w:val="en-GB"/>
        </w:rPr>
      </w:pPr>
      <w:r>
        <w:rPr>
          <w:sz w:val="6"/>
          <w:szCs w:val="6"/>
          <w:lang w:val="en-GB"/>
        </w:rPr>
        <w:lastRenderedPageBreak/>
        <w:t>C</w:t>
      </w:r>
    </w:p>
    <w:p w:rsidR="00E1713A" w:rsidRDefault="00E1713A" w:rsidP="00E1713A">
      <w:pPr>
        <w:pStyle w:val="Heading1"/>
        <w:rPr>
          <w:sz w:val="6"/>
          <w:szCs w:val="6"/>
          <w:lang w:val="en-GB"/>
        </w:rPr>
      </w:pPr>
    </w:p>
    <w:p w:rsidR="00E1713A" w:rsidRPr="005C48B7" w:rsidRDefault="00E1713A" w:rsidP="00E1713A">
      <w:pPr>
        <w:pStyle w:val="Heading1"/>
        <w:rPr>
          <w:sz w:val="6"/>
          <w:szCs w:val="6"/>
          <w:lang w:val="en-GB"/>
        </w:rPr>
      </w:pPr>
    </w:p>
    <w:tbl>
      <w:tblPr>
        <w:tblStyle w:val="TableGrid"/>
        <w:tblW w:w="0" w:type="auto"/>
        <w:tblLook w:val="04A0" w:firstRow="1" w:lastRow="0" w:firstColumn="1" w:lastColumn="0" w:noHBand="0" w:noVBand="1"/>
      </w:tblPr>
      <w:tblGrid>
        <w:gridCol w:w="9256"/>
      </w:tblGrid>
      <w:tr w:rsidR="00E1713A" w:rsidRPr="005C48B7" w:rsidTr="00CA3435">
        <w:tc>
          <w:tcPr>
            <w:tcW w:w="9350" w:type="dxa"/>
            <w:tcMar>
              <w:top w:w="288" w:type="dxa"/>
              <w:left w:w="115" w:type="dxa"/>
              <w:right w:w="115" w:type="dxa"/>
            </w:tcMar>
          </w:tcPr>
          <w:p w:rsidR="00E1713A" w:rsidRPr="004C2E64" w:rsidRDefault="00E1713A" w:rsidP="00E1713A">
            <w:pPr>
              <w:pStyle w:val="Heading1"/>
              <w:numPr>
                <w:ilvl w:val="0"/>
                <w:numId w:val="8"/>
              </w:numPr>
              <w:outlineLvl w:val="0"/>
              <w:rPr>
                <w:b w:val="0"/>
                <w:sz w:val="24"/>
                <w:szCs w:val="24"/>
                <w:lang w:val="en-GB"/>
              </w:rPr>
            </w:pPr>
            <w:r>
              <w:rPr>
                <w:caps w:val="0"/>
                <w:lang w:val="en-GB"/>
              </w:rPr>
              <w:t>Ethical Considerations</w:t>
            </w:r>
          </w:p>
          <w:p w:rsidR="00E1713A" w:rsidRDefault="00E1713A" w:rsidP="00CA3435">
            <w:pPr>
              <w:pStyle w:val="Heading1"/>
              <w:ind w:left="1800"/>
              <w:outlineLvl w:val="0"/>
              <w:rPr>
                <w:b w:val="0"/>
                <w:caps w:val="0"/>
                <w:sz w:val="24"/>
                <w:szCs w:val="24"/>
                <w:lang w:val="en-GB"/>
              </w:rPr>
            </w:pPr>
            <w:r w:rsidRPr="004C2E64">
              <w:rPr>
                <w:b w:val="0"/>
                <w:caps w:val="0"/>
                <w:sz w:val="24"/>
                <w:szCs w:val="24"/>
                <w:lang w:val="en-GB"/>
              </w:rPr>
              <w:t xml:space="preserve">The livestock industry in Nigeria is dependent on </w:t>
            </w:r>
            <w:r>
              <w:rPr>
                <w:b w:val="0"/>
                <w:caps w:val="0"/>
                <w:sz w:val="24"/>
                <w:szCs w:val="24"/>
                <w:lang w:val="en-GB"/>
              </w:rPr>
              <w:t xml:space="preserve">the </w:t>
            </w:r>
            <w:r w:rsidRPr="004C2E64">
              <w:rPr>
                <w:b w:val="0"/>
                <w:caps w:val="0"/>
                <w:sz w:val="24"/>
                <w:szCs w:val="24"/>
                <w:lang w:val="en-GB"/>
              </w:rPr>
              <w:t xml:space="preserve">availability of sufficient </w:t>
            </w:r>
            <w:r>
              <w:rPr>
                <w:b w:val="0"/>
                <w:caps w:val="0"/>
                <w:sz w:val="24"/>
                <w:szCs w:val="24"/>
                <w:lang w:val="en-GB"/>
              </w:rPr>
              <w:t>soybean</w:t>
            </w:r>
            <w:r w:rsidRPr="004C2E64">
              <w:rPr>
                <w:b w:val="0"/>
                <w:caps w:val="0"/>
                <w:sz w:val="24"/>
                <w:szCs w:val="24"/>
                <w:lang w:val="en-GB"/>
              </w:rPr>
              <w:t xml:space="preserve"> for feed production.</w:t>
            </w:r>
            <w:r>
              <w:rPr>
                <w:b w:val="0"/>
                <w:caps w:val="0"/>
                <w:sz w:val="24"/>
                <w:szCs w:val="24"/>
                <w:lang w:val="en-GB"/>
              </w:rPr>
              <w:t xml:space="preserve"> </w:t>
            </w:r>
          </w:p>
          <w:p w:rsidR="00E1713A" w:rsidRPr="004C2E64" w:rsidRDefault="00E1713A" w:rsidP="00CA3435">
            <w:pPr>
              <w:pStyle w:val="Heading1"/>
              <w:ind w:left="1800"/>
              <w:outlineLvl w:val="0"/>
              <w:rPr>
                <w:b w:val="0"/>
                <w:sz w:val="24"/>
                <w:szCs w:val="24"/>
                <w:lang w:val="en-GB"/>
              </w:rPr>
            </w:pPr>
            <w:r>
              <w:rPr>
                <w:b w:val="0"/>
                <w:caps w:val="0"/>
                <w:sz w:val="24"/>
                <w:szCs w:val="24"/>
                <w:lang w:val="en-GB"/>
              </w:rPr>
              <w:t xml:space="preserve">Until Nigerian farmers can produce enough </w:t>
            </w:r>
            <w:r>
              <w:rPr>
                <w:b w:val="0"/>
                <w:caps w:val="0"/>
                <w:sz w:val="24"/>
                <w:szCs w:val="24"/>
                <w:lang w:val="en-GB"/>
              </w:rPr>
              <w:t>soybean</w:t>
            </w:r>
            <w:r>
              <w:rPr>
                <w:b w:val="0"/>
                <w:caps w:val="0"/>
                <w:sz w:val="24"/>
                <w:szCs w:val="24"/>
                <w:lang w:val="en-GB"/>
              </w:rPr>
              <w:t xml:space="preserve"> to feed the livestock fee</w:t>
            </w:r>
            <w:r>
              <w:rPr>
                <w:b w:val="0"/>
                <w:caps w:val="0"/>
                <w:sz w:val="24"/>
                <w:szCs w:val="24"/>
                <w:lang w:val="en-GB"/>
              </w:rPr>
              <w:t>d industry, importation of soybean</w:t>
            </w:r>
            <w:r>
              <w:rPr>
                <w:b w:val="0"/>
                <w:caps w:val="0"/>
                <w:sz w:val="24"/>
                <w:szCs w:val="24"/>
                <w:lang w:val="en-GB"/>
              </w:rPr>
              <w:t xml:space="preserve"> is imperative for the survival of livestock industry and thereby for foods security in Nigeria.</w:t>
            </w:r>
          </w:p>
          <w:p w:rsidR="00E1713A" w:rsidRPr="005C48B7" w:rsidRDefault="00E1713A" w:rsidP="00CA3435">
            <w:pPr>
              <w:pStyle w:val="Heading1"/>
              <w:ind w:left="1800"/>
              <w:outlineLvl w:val="0"/>
              <w:rPr>
                <w:lang w:val="en-GB"/>
              </w:rPr>
            </w:pPr>
          </w:p>
        </w:tc>
      </w:tr>
    </w:tbl>
    <w:p w:rsidR="00E1713A" w:rsidRPr="005C48B7" w:rsidRDefault="00E1713A" w:rsidP="00E1713A">
      <w:pPr>
        <w:rPr>
          <w:lang w:val="en-GB"/>
        </w:rPr>
      </w:pPr>
    </w:p>
    <w:p w:rsidR="00E1713A" w:rsidRPr="005C48B7" w:rsidRDefault="00E1713A" w:rsidP="00E1713A">
      <w:pPr>
        <w:rPr>
          <w:lang w:val="en-GB"/>
        </w:rPr>
      </w:pPr>
    </w:p>
    <w:tbl>
      <w:tblPr>
        <w:tblStyle w:val="TableGrid"/>
        <w:tblW w:w="0" w:type="auto"/>
        <w:tblLook w:val="04A0" w:firstRow="1" w:lastRow="0" w:firstColumn="1" w:lastColumn="0" w:noHBand="0" w:noVBand="1"/>
      </w:tblPr>
      <w:tblGrid>
        <w:gridCol w:w="9256"/>
      </w:tblGrid>
      <w:tr w:rsidR="00E1713A" w:rsidRPr="005C48B7" w:rsidTr="00CA3435">
        <w:tc>
          <w:tcPr>
            <w:tcW w:w="9350" w:type="dxa"/>
            <w:tcMar>
              <w:top w:w="288" w:type="dxa"/>
              <w:left w:w="115" w:type="dxa"/>
              <w:right w:w="115" w:type="dxa"/>
            </w:tcMar>
          </w:tcPr>
          <w:p w:rsidR="00E1713A" w:rsidRPr="005C48B7" w:rsidRDefault="00E1713A" w:rsidP="00CA3435">
            <w:pPr>
              <w:pStyle w:val="Heading1"/>
              <w:ind w:left="360"/>
              <w:outlineLvl w:val="0"/>
              <w:rPr>
                <w:lang w:val="en-GB"/>
              </w:rPr>
            </w:pPr>
            <w:r>
              <w:rPr>
                <w:caps w:val="0"/>
                <w:lang w:val="en-GB"/>
              </w:rPr>
              <w:t xml:space="preserve">6.0 Recommendations </w:t>
            </w:r>
          </w:p>
        </w:tc>
      </w:tr>
      <w:tr w:rsidR="00E1713A" w:rsidRPr="005C48B7" w:rsidTr="00CA3435">
        <w:tc>
          <w:tcPr>
            <w:tcW w:w="9350" w:type="dxa"/>
            <w:tcMar>
              <w:top w:w="144" w:type="dxa"/>
              <w:left w:w="115" w:type="dxa"/>
              <w:bottom w:w="144" w:type="dxa"/>
              <w:right w:w="115" w:type="dxa"/>
            </w:tcMar>
          </w:tcPr>
          <w:p w:rsidR="00E1713A" w:rsidRPr="005C48B7" w:rsidRDefault="00E1713A" w:rsidP="00E1713A">
            <w:pPr>
              <w:spacing w:line="276" w:lineRule="auto"/>
              <w:rPr>
                <w:rFonts w:ascii="Cambria" w:eastAsia="Times New Roman" w:hAnsi="Cambria" w:cs="Arial"/>
                <w:sz w:val="26"/>
                <w:szCs w:val="26"/>
                <w:lang w:val="en-GB"/>
              </w:rPr>
            </w:pPr>
            <w:r>
              <w:rPr>
                <w:rFonts w:ascii="Cambria" w:eastAsia="Times New Roman" w:hAnsi="Cambria" w:cs="Arial"/>
                <w:sz w:val="26"/>
                <w:szCs w:val="26"/>
                <w:lang w:val="en-IN"/>
              </w:rPr>
              <w:t xml:space="preserve"> </w:t>
            </w:r>
            <w:r>
              <w:rPr>
                <w:rFonts w:ascii="Cambria" w:eastAsia="Times New Roman" w:hAnsi="Cambria" w:cs="Arial"/>
                <w:sz w:val="26"/>
                <w:szCs w:val="26"/>
                <w:lang w:val="en-GB"/>
              </w:rPr>
              <w:t xml:space="preserve">The NBC recommends the use of </w:t>
            </w:r>
            <w:r w:rsidRPr="00B254F7">
              <w:rPr>
                <w:rFonts w:ascii="Cambria" w:eastAsia="Times New Roman" w:hAnsi="Cambria" w:cs="Arial"/>
                <w:sz w:val="26"/>
                <w:szCs w:val="26"/>
                <w:lang w:val="en-IN"/>
              </w:rPr>
              <w:t>MON 89788, MON 87701, Soybean 356043, A5547-127, MON 87708</w:t>
            </w:r>
            <w:r>
              <w:rPr>
                <w:rFonts w:ascii="Cambria" w:eastAsia="Times New Roman" w:hAnsi="Cambria" w:cs="Arial"/>
                <w:sz w:val="26"/>
                <w:szCs w:val="26"/>
                <w:lang w:val="en-IN"/>
              </w:rPr>
              <w:t xml:space="preserve"> for import as food and feed.</w:t>
            </w:r>
          </w:p>
          <w:p w:rsidR="00E1713A" w:rsidRPr="005C48B7" w:rsidRDefault="00E1713A" w:rsidP="00CA3435">
            <w:pPr>
              <w:spacing w:line="276" w:lineRule="auto"/>
              <w:ind w:left="420" w:hanging="270"/>
              <w:rPr>
                <w:rFonts w:ascii="Cambria" w:eastAsia="Times New Roman" w:hAnsi="Cambria" w:cs="Arial"/>
                <w:sz w:val="26"/>
                <w:szCs w:val="26"/>
                <w:lang w:val="en-GB"/>
              </w:rPr>
            </w:pPr>
          </w:p>
        </w:tc>
      </w:tr>
    </w:tbl>
    <w:p w:rsidR="00E1713A" w:rsidRDefault="00E1713A" w:rsidP="00E1713A">
      <w:pPr>
        <w:rPr>
          <w:lang w:val="en-GB"/>
        </w:rPr>
      </w:pPr>
    </w:p>
    <w:p w:rsidR="00E1713A" w:rsidRDefault="00E1713A" w:rsidP="00E1713A">
      <w:pPr>
        <w:rPr>
          <w:lang w:val="en-GB"/>
        </w:rPr>
      </w:pPr>
      <w:r>
        <w:rPr>
          <w:noProof/>
          <w:lang w:val="en-GB" w:eastAsia="en-GB"/>
        </w:rPr>
        <w:drawing>
          <wp:anchor distT="0" distB="0" distL="114300" distR="114300" simplePos="0" relativeHeight="251659264" behindDoc="0" locked="0" layoutInCell="1" allowOverlap="1" wp14:anchorId="73944960" wp14:editId="1ACFEDED">
            <wp:simplePos x="0" y="0"/>
            <wp:positionH relativeFrom="page">
              <wp:posOffset>0</wp:posOffset>
            </wp:positionH>
            <wp:positionV relativeFrom="page">
              <wp:posOffset>10086644</wp:posOffset>
            </wp:positionV>
            <wp:extent cx="7818120" cy="10753090"/>
            <wp:effectExtent l="95250" t="76200" r="106680" b="863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BTS Signature Page.jpg"/>
                    <pic:cNvPicPr/>
                  </pic:nvPicPr>
                  <pic:blipFill>
                    <a:blip r:embed="rId13">
                      <a:extLst>
                        <a:ext uri="{BEBA8EAE-BF5A-486C-A8C5-ECC9F3942E4B}">
                          <a14:imgProps xmlns:a14="http://schemas.microsoft.com/office/drawing/2010/main">
                            <a14:imgLayer r:embed="rId14">
                              <a14:imgEffect>
                                <a14:sharpenSoften amount="36000"/>
                              </a14:imgEffect>
                            </a14:imgLayer>
                          </a14:imgProps>
                        </a:ext>
                        <a:ext uri="{28A0092B-C50C-407E-A947-70E740481C1C}">
                          <a14:useLocalDpi xmlns:a14="http://schemas.microsoft.com/office/drawing/2010/main" val="0"/>
                        </a:ext>
                      </a:extLst>
                    </a:blip>
                    <a:stretch>
                      <a:fillRect/>
                    </a:stretch>
                  </pic:blipFill>
                  <pic:spPr>
                    <a:xfrm rot="21540000">
                      <a:off x="0" y="0"/>
                      <a:ext cx="7818120" cy="10753090"/>
                    </a:xfrm>
                    <a:prstGeom prst="rect">
                      <a:avLst/>
                    </a:prstGeom>
                  </pic:spPr>
                </pic:pic>
              </a:graphicData>
            </a:graphic>
            <wp14:sizeRelH relativeFrom="margin">
              <wp14:pctWidth>0</wp14:pctWidth>
            </wp14:sizeRelH>
            <wp14:sizeRelV relativeFrom="margin">
              <wp14:pctHeight>0</wp14:pctHeight>
            </wp14:sizeRelV>
          </wp:anchor>
        </w:drawing>
      </w:r>
      <w:r>
        <w:rPr>
          <w:lang w:val="en-GB"/>
        </w:rPr>
        <w:br w:type="page"/>
      </w:r>
    </w:p>
    <w:p w:rsidR="00E1713A" w:rsidRPr="00E1713A" w:rsidRDefault="00E1713A" w:rsidP="00E1713A">
      <w:pPr>
        <w:spacing w:line="276" w:lineRule="auto"/>
        <w:ind w:left="240" w:right="151"/>
        <w:jc w:val="both"/>
        <w:rPr>
          <w:rFonts w:asciiTheme="majorHAnsi" w:hAnsiTheme="majorHAnsi"/>
          <w:b/>
          <w:sz w:val="32"/>
          <w:szCs w:val="32"/>
          <w:lang w:val="en-GB"/>
        </w:rPr>
      </w:pPr>
    </w:p>
    <w:sectPr w:rsidR="00E1713A" w:rsidRPr="00E17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0975"/>
    <w:multiLevelType w:val="hybridMultilevel"/>
    <w:tmpl w:val="951858FC"/>
    <w:lvl w:ilvl="0" w:tplc="1AD02546">
      <w:start w:val="1"/>
      <w:numFmt w:val="lowerRoman"/>
      <w:lvlText w:val="%1."/>
      <w:lvlJc w:val="left"/>
      <w:pPr>
        <w:ind w:left="600" w:hanging="360"/>
      </w:pPr>
      <w:rPr>
        <w:rFonts w:ascii="Cambria" w:eastAsiaTheme="minorHAnsi" w:hAnsi="Cambria" w:cstheme="minorBidi"/>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
    <w:nsid w:val="23F1028F"/>
    <w:multiLevelType w:val="hybridMultilevel"/>
    <w:tmpl w:val="0A2C9262"/>
    <w:lvl w:ilvl="0" w:tplc="815C3600">
      <w:start w:val="3"/>
      <w:numFmt w:val="lowerRoman"/>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35175"/>
    <w:multiLevelType w:val="hybridMultilevel"/>
    <w:tmpl w:val="6B82E332"/>
    <w:lvl w:ilvl="0" w:tplc="7F14976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C10F2"/>
    <w:multiLevelType w:val="multilevel"/>
    <w:tmpl w:val="7BD889A6"/>
    <w:lvl w:ilvl="0">
      <w:start w:val="5"/>
      <w:numFmt w:val="decimal"/>
      <w:lvlText w:val="%1.0"/>
      <w:lvlJc w:val="left"/>
      <w:pPr>
        <w:ind w:left="1800" w:hanging="72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280" w:hanging="2160"/>
      </w:pPr>
      <w:rPr>
        <w:rFonts w:hint="default"/>
      </w:rPr>
    </w:lvl>
    <w:lvl w:ilvl="8">
      <w:start w:val="1"/>
      <w:numFmt w:val="decimal"/>
      <w:lvlText w:val="%1.%2.%3.%4.%5.%6.%7.%8.%9"/>
      <w:lvlJc w:val="left"/>
      <w:pPr>
        <w:ind w:left="9000" w:hanging="2160"/>
      </w:pPr>
      <w:rPr>
        <w:rFonts w:hint="default"/>
      </w:rPr>
    </w:lvl>
  </w:abstractNum>
  <w:abstractNum w:abstractNumId="4">
    <w:nsid w:val="4C9F3685"/>
    <w:multiLevelType w:val="hybridMultilevel"/>
    <w:tmpl w:val="38AED1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0721C6"/>
    <w:multiLevelType w:val="multilevel"/>
    <w:tmpl w:val="CE40E5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0680794"/>
    <w:multiLevelType w:val="multilevel"/>
    <w:tmpl w:val="B5ECC958"/>
    <w:lvl w:ilvl="0">
      <w:start w:val="2"/>
      <w:numFmt w:val="decimal"/>
      <w:lvlText w:val="%1"/>
      <w:lvlJc w:val="left"/>
      <w:pPr>
        <w:ind w:left="360" w:hanging="36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7">
    <w:nsid w:val="727554C8"/>
    <w:multiLevelType w:val="hybridMultilevel"/>
    <w:tmpl w:val="968C1800"/>
    <w:lvl w:ilvl="0" w:tplc="0BB20D1E">
      <w:start w:val="1"/>
      <w:numFmt w:val="bullet"/>
      <w:lvlText w:val="•"/>
      <w:lvlJc w:val="left"/>
      <w:pPr>
        <w:tabs>
          <w:tab w:val="num" w:pos="720"/>
        </w:tabs>
        <w:ind w:left="720" w:hanging="360"/>
      </w:pPr>
      <w:rPr>
        <w:rFonts w:ascii="Arial" w:hAnsi="Arial" w:hint="default"/>
      </w:rPr>
    </w:lvl>
    <w:lvl w:ilvl="1" w:tplc="86585884" w:tentative="1">
      <w:start w:val="1"/>
      <w:numFmt w:val="bullet"/>
      <w:lvlText w:val="•"/>
      <w:lvlJc w:val="left"/>
      <w:pPr>
        <w:tabs>
          <w:tab w:val="num" w:pos="1440"/>
        </w:tabs>
        <w:ind w:left="1440" w:hanging="360"/>
      </w:pPr>
      <w:rPr>
        <w:rFonts w:ascii="Arial" w:hAnsi="Arial" w:hint="default"/>
      </w:rPr>
    </w:lvl>
    <w:lvl w:ilvl="2" w:tplc="1292D31C" w:tentative="1">
      <w:start w:val="1"/>
      <w:numFmt w:val="bullet"/>
      <w:lvlText w:val="•"/>
      <w:lvlJc w:val="left"/>
      <w:pPr>
        <w:tabs>
          <w:tab w:val="num" w:pos="2160"/>
        </w:tabs>
        <w:ind w:left="2160" w:hanging="360"/>
      </w:pPr>
      <w:rPr>
        <w:rFonts w:ascii="Arial" w:hAnsi="Arial" w:hint="default"/>
      </w:rPr>
    </w:lvl>
    <w:lvl w:ilvl="3" w:tplc="50EE1A5C" w:tentative="1">
      <w:start w:val="1"/>
      <w:numFmt w:val="bullet"/>
      <w:lvlText w:val="•"/>
      <w:lvlJc w:val="left"/>
      <w:pPr>
        <w:tabs>
          <w:tab w:val="num" w:pos="2880"/>
        </w:tabs>
        <w:ind w:left="2880" w:hanging="360"/>
      </w:pPr>
      <w:rPr>
        <w:rFonts w:ascii="Arial" w:hAnsi="Arial" w:hint="default"/>
      </w:rPr>
    </w:lvl>
    <w:lvl w:ilvl="4" w:tplc="90D02198" w:tentative="1">
      <w:start w:val="1"/>
      <w:numFmt w:val="bullet"/>
      <w:lvlText w:val="•"/>
      <w:lvlJc w:val="left"/>
      <w:pPr>
        <w:tabs>
          <w:tab w:val="num" w:pos="3600"/>
        </w:tabs>
        <w:ind w:left="3600" w:hanging="360"/>
      </w:pPr>
      <w:rPr>
        <w:rFonts w:ascii="Arial" w:hAnsi="Arial" w:hint="default"/>
      </w:rPr>
    </w:lvl>
    <w:lvl w:ilvl="5" w:tplc="0C403C80" w:tentative="1">
      <w:start w:val="1"/>
      <w:numFmt w:val="bullet"/>
      <w:lvlText w:val="•"/>
      <w:lvlJc w:val="left"/>
      <w:pPr>
        <w:tabs>
          <w:tab w:val="num" w:pos="4320"/>
        </w:tabs>
        <w:ind w:left="4320" w:hanging="360"/>
      </w:pPr>
      <w:rPr>
        <w:rFonts w:ascii="Arial" w:hAnsi="Arial" w:hint="default"/>
      </w:rPr>
    </w:lvl>
    <w:lvl w:ilvl="6" w:tplc="58B69484" w:tentative="1">
      <w:start w:val="1"/>
      <w:numFmt w:val="bullet"/>
      <w:lvlText w:val="•"/>
      <w:lvlJc w:val="left"/>
      <w:pPr>
        <w:tabs>
          <w:tab w:val="num" w:pos="5040"/>
        </w:tabs>
        <w:ind w:left="5040" w:hanging="360"/>
      </w:pPr>
      <w:rPr>
        <w:rFonts w:ascii="Arial" w:hAnsi="Arial" w:hint="default"/>
      </w:rPr>
    </w:lvl>
    <w:lvl w:ilvl="7" w:tplc="054807CC" w:tentative="1">
      <w:start w:val="1"/>
      <w:numFmt w:val="bullet"/>
      <w:lvlText w:val="•"/>
      <w:lvlJc w:val="left"/>
      <w:pPr>
        <w:tabs>
          <w:tab w:val="num" w:pos="5760"/>
        </w:tabs>
        <w:ind w:left="5760" w:hanging="360"/>
      </w:pPr>
      <w:rPr>
        <w:rFonts w:ascii="Arial" w:hAnsi="Arial" w:hint="default"/>
      </w:rPr>
    </w:lvl>
    <w:lvl w:ilvl="8" w:tplc="6244387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3A"/>
    <w:rsid w:val="0092589C"/>
    <w:rsid w:val="00E17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3A"/>
    <w:pPr>
      <w:spacing w:after="0" w:line="240" w:lineRule="auto"/>
    </w:pPr>
    <w:rPr>
      <w:sz w:val="24"/>
      <w:szCs w:val="24"/>
      <w:lang w:val="en-US"/>
    </w:rPr>
  </w:style>
  <w:style w:type="paragraph" w:styleId="Heading1">
    <w:name w:val="heading 1"/>
    <w:basedOn w:val="Normal"/>
    <w:link w:val="Heading1Char"/>
    <w:uiPriority w:val="9"/>
    <w:qFormat/>
    <w:rsid w:val="00E1713A"/>
    <w:pPr>
      <w:spacing w:before="100" w:beforeAutospacing="1" w:after="100" w:afterAutospacing="1"/>
      <w:outlineLvl w:val="0"/>
    </w:pPr>
    <w:rPr>
      <w:rFonts w:ascii="Cambria" w:eastAsia="Times New Roman" w:hAnsi="Cambria" w:cs="Times New Roman"/>
      <w:b/>
      <w:bCs/>
      <w:cap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13A"/>
    <w:rPr>
      <w:rFonts w:ascii="Cambria" w:eastAsia="Times New Roman" w:hAnsi="Cambria" w:cs="Times New Roman"/>
      <w:b/>
      <w:bCs/>
      <w:caps/>
      <w:kern w:val="36"/>
      <w:sz w:val="28"/>
      <w:szCs w:val="48"/>
      <w:lang w:val="en-US"/>
    </w:rPr>
  </w:style>
  <w:style w:type="table" w:styleId="TableGrid">
    <w:name w:val="Table Grid"/>
    <w:basedOn w:val="TableNormal"/>
    <w:uiPriority w:val="39"/>
    <w:rsid w:val="00E1713A"/>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713A"/>
    <w:rPr>
      <w:color w:val="0000FF"/>
      <w:u w:val="single"/>
    </w:rPr>
  </w:style>
  <w:style w:type="paragraph" w:styleId="ListParagraph">
    <w:name w:val="List Paragraph"/>
    <w:basedOn w:val="Normal"/>
    <w:uiPriority w:val="34"/>
    <w:qFormat/>
    <w:rsid w:val="00E1713A"/>
    <w:pPr>
      <w:ind w:left="720"/>
      <w:contextualSpacing/>
    </w:pPr>
  </w:style>
  <w:style w:type="paragraph" w:styleId="NoSpacing">
    <w:name w:val="No Spacing"/>
    <w:uiPriority w:val="1"/>
    <w:qFormat/>
    <w:rsid w:val="00E1713A"/>
    <w:pPr>
      <w:spacing w:after="0" w:line="240" w:lineRule="auto"/>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3A"/>
    <w:pPr>
      <w:spacing w:after="0" w:line="240" w:lineRule="auto"/>
    </w:pPr>
    <w:rPr>
      <w:sz w:val="24"/>
      <w:szCs w:val="24"/>
      <w:lang w:val="en-US"/>
    </w:rPr>
  </w:style>
  <w:style w:type="paragraph" w:styleId="Heading1">
    <w:name w:val="heading 1"/>
    <w:basedOn w:val="Normal"/>
    <w:link w:val="Heading1Char"/>
    <w:uiPriority w:val="9"/>
    <w:qFormat/>
    <w:rsid w:val="00E1713A"/>
    <w:pPr>
      <w:spacing w:before="100" w:beforeAutospacing="1" w:after="100" w:afterAutospacing="1"/>
      <w:outlineLvl w:val="0"/>
    </w:pPr>
    <w:rPr>
      <w:rFonts w:ascii="Cambria" w:eastAsia="Times New Roman" w:hAnsi="Cambria" w:cs="Times New Roman"/>
      <w:b/>
      <w:bCs/>
      <w:cap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13A"/>
    <w:rPr>
      <w:rFonts w:ascii="Cambria" w:eastAsia="Times New Roman" w:hAnsi="Cambria" w:cs="Times New Roman"/>
      <w:b/>
      <w:bCs/>
      <w:caps/>
      <w:kern w:val="36"/>
      <w:sz w:val="28"/>
      <w:szCs w:val="48"/>
      <w:lang w:val="en-US"/>
    </w:rPr>
  </w:style>
  <w:style w:type="table" w:styleId="TableGrid">
    <w:name w:val="Table Grid"/>
    <w:basedOn w:val="TableNormal"/>
    <w:uiPriority w:val="39"/>
    <w:rsid w:val="00E1713A"/>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713A"/>
    <w:rPr>
      <w:color w:val="0000FF"/>
      <w:u w:val="single"/>
    </w:rPr>
  </w:style>
  <w:style w:type="paragraph" w:styleId="ListParagraph">
    <w:name w:val="List Paragraph"/>
    <w:basedOn w:val="Normal"/>
    <w:uiPriority w:val="34"/>
    <w:qFormat/>
    <w:rsid w:val="00E1713A"/>
    <w:pPr>
      <w:ind w:left="720"/>
      <w:contextualSpacing/>
    </w:pPr>
  </w:style>
  <w:style w:type="paragraph" w:styleId="NoSpacing">
    <w:name w:val="No Spacing"/>
    <w:uiPriority w:val="1"/>
    <w:qFormat/>
    <w:rsid w:val="00E1713A"/>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lejaiye@fmnplc.com"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fmnplc.com" TargetMode="External"/><Relationship Id="rId12" Type="http://schemas.openxmlformats.org/officeDocument/2006/relationships/hyperlink" Target="http://www.agboolafarmslt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mclearing@fmnpls.com" TargetMode="External"/><Relationship Id="rId11" Type="http://schemas.openxmlformats.org/officeDocument/2006/relationships/hyperlink" Target="mailto:johnsontol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boolafarmsltd.com" TargetMode="External"/><Relationship Id="rId4" Type="http://schemas.openxmlformats.org/officeDocument/2006/relationships/settings" Target="settings.xml"/><Relationship Id="rId9" Type="http://schemas.openxmlformats.org/officeDocument/2006/relationships/hyperlink" Target="mailto:agboolafarmsltd@gmail.com"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dc:creator>
  <cp:lastModifiedBy>Blessing</cp:lastModifiedBy>
  <cp:revision>1</cp:revision>
  <dcterms:created xsi:type="dcterms:W3CDTF">2018-07-06T21:22:00Z</dcterms:created>
  <dcterms:modified xsi:type="dcterms:W3CDTF">2018-07-06T21:31:00Z</dcterms:modified>
</cp:coreProperties>
</file>