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48" w:rsidRDefault="00DD1A48" w:rsidP="007A0625">
      <w:pPr>
        <w:jc w:val="center"/>
        <w:rPr>
          <w:rFonts w:asciiTheme="majorHAnsi" w:hAnsiTheme="majorHAnsi" w:cstheme="majorHAnsi"/>
          <w:b/>
          <w:sz w:val="28"/>
          <w:szCs w:val="28"/>
          <w:lang w:val="en-IN"/>
        </w:rPr>
      </w:pPr>
      <w:bookmarkStart w:id="0" w:name="_GoBack"/>
      <w:bookmarkEnd w:id="0"/>
    </w:p>
    <w:p w:rsidR="00DD1A48" w:rsidRDefault="00DD1A48" w:rsidP="007A0625">
      <w:pPr>
        <w:jc w:val="center"/>
        <w:rPr>
          <w:rFonts w:asciiTheme="majorHAnsi" w:hAnsiTheme="majorHAnsi" w:cstheme="majorHAnsi"/>
          <w:b/>
          <w:sz w:val="28"/>
          <w:szCs w:val="28"/>
          <w:lang w:val="en-IN"/>
        </w:rPr>
      </w:pPr>
      <w:r>
        <w:rPr>
          <w:rFonts w:asciiTheme="majorHAnsi" w:hAnsiTheme="majorHAnsi" w:cstheme="majorHAnsi"/>
          <w:b/>
          <w:noProof/>
          <w:sz w:val="28"/>
          <w:szCs w:val="28"/>
          <w:lang w:eastAsia="en-GB"/>
        </w:rPr>
        <w:drawing>
          <wp:inline distT="0" distB="0" distL="0" distR="0">
            <wp:extent cx="5943600" cy="510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afety 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106035"/>
                    </a:xfrm>
                    <a:prstGeom prst="rect">
                      <a:avLst/>
                    </a:prstGeom>
                  </pic:spPr>
                </pic:pic>
              </a:graphicData>
            </a:graphic>
          </wp:inline>
        </w:drawing>
      </w:r>
    </w:p>
    <w:p w:rsidR="00DD1A48" w:rsidRDefault="00DD1A48" w:rsidP="007A0625">
      <w:pPr>
        <w:jc w:val="center"/>
        <w:rPr>
          <w:rFonts w:asciiTheme="majorHAnsi" w:hAnsiTheme="majorHAnsi" w:cstheme="majorHAnsi"/>
          <w:b/>
          <w:sz w:val="28"/>
          <w:szCs w:val="28"/>
          <w:lang w:val="en-IN"/>
        </w:rPr>
      </w:pPr>
    </w:p>
    <w:p w:rsidR="00E23D3A" w:rsidRPr="007A0625" w:rsidRDefault="00DD1A48" w:rsidP="007A0625">
      <w:pPr>
        <w:jc w:val="center"/>
        <w:rPr>
          <w:rFonts w:asciiTheme="majorHAnsi" w:hAnsiTheme="majorHAnsi" w:cstheme="majorHAnsi"/>
          <w:b/>
          <w:sz w:val="28"/>
          <w:szCs w:val="28"/>
        </w:rPr>
      </w:pPr>
      <w:r w:rsidRPr="007A0625">
        <w:rPr>
          <w:rFonts w:asciiTheme="majorHAnsi" w:hAnsiTheme="majorHAnsi" w:cstheme="majorHAnsi"/>
          <w:b/>
          <w:sz w:val="28"/>
          <w:szCs w:val="28"/>
          <w:lang w:val="en-IN"/>
        </w:rPr>
        <w:t xml:space="preserve">NATIONAL BIOSAFETY COMMITTEE </w:t>
      </w:r>
      <w:r w:rsidRPr="007A0625">
        <w:rPr>
          <w:rFonts w:asciiTheme="majorHAnsi" w:hAnsiTheme="majorHAnsi" w:cstheme="majorHAnsi"/>
          <w:b/>
          <w:sz w:val="28"/>
          <w:szCs w:val="28"/>
        </w:rPr>
        <w:t xml:space="preserve">OPINION ON AN APPLICATION BY CHI FARMS LTD FOR THE PLACING ON THE MARKET OF GENETICALLY MODIFIED SOYBEAN FOR FEED USES, IMPORT AND PROCESSING OF </w:t>
      </w:r>
      <w:r w:rsidRPr="007A0625">
        <w:rPr>
          <w:rFonts w:asciiTheme="majorHAnsi" w:hAnsiTheme="majorHAnsi" w:cstheme="majorHAnsi"/>
          <w:b/>
          <w:sz w:val="28"/>
          <w:szCs w:val="28"/>
          <w:lang w:val="en-IN"/>
        </w:rPr>
        <w:t>GM SOYBEANS CONTAINING EVENTS</w:t>
      </w:r>
      <w:r w:rsidRPr="007A0625">
        <w:rPr>
          <w:rFonts w:asciiTheme="majorHAnsi" w:hAnsiTheme="majorHAnsi" w:cstheme="majorHAnsi"/>
          <w:b/>
          <w:bCs/>
          <w:sz w:val="28"/>
          <w:szCs w:val="28"/>
        </w:rPr>
        <w:t>, MON 87705 (HERBICIDE-TOLERANT INCREASED OLEIC ACID) MON 87769-7 (TO CONTAIN STEARIDONIC ACID), BPS-CV127-9 (HERBICIDE-TOLERANT),</w:t>
      </w:r>
      <w:r w:rsidRPr="007A0625">
        <w:rPr>
          <w:rFonts w:asciiTheme="majorHAnsi" w:hAnsiTheme="majorHAnsi" w:cstheme="majorHAnsi"/>
          <w:b/>
          <w:sz w:val="28"/>
          <w:szCs w:val="28"/>
          <w:lang w:val="en-IN"/>
        </w:rPr>
        <w:t xml:space="preserve"> </w:t>
      </w:r>
      <w:r w:rsidRPr="007A0625">
        <w:rPr>
          <w:rFonts w:asciiTheme="majorHAnsi" w:hAnsiTheme="majorHAnsi" w:cstheme="majorHAnsi"/>
          <w:b/>
          <w:sz w:val="28"/>
          <w:szCs w:val="28"/>
        </w:rPr>
        <w:t>DAS-44406-6 (HERBICIDE-TOLERANT)</w:t>
      </w:r>
    </w:p>
    <w:p w:rsidR="006F1E28" w:rsidRDefault="006F1E28" w:rsidP="006F1E28">
      <w:pPr>
        <w:jc w:val="both"/>
        <w:rPr>
          <w:rFonts w:asciiTheme="majorHAnsi" w:hAnsiTheme="majorHAnsi" w:cstheme="majorHAnsi"/>
          <w:b/>
          <w:sz w:val="28"/>
          <w:szCs w:val="28"/>
        </w:rPr>
      </w:pPr>
    </w:p>
    <w:p w:rsidR="00DD1A48" w:rsidRPr="006F1E28" w:rsidRDefault="00DD1A48" w:rsidP="006F1E28">
      <w:pPr>
        <w:jc w:val="both"/>
        <w:rPr>
          <w:rFonts w:asciiTheme="majorHAnsi" w:hAnsiTheme="majorHAnsi" w:cstheme="majorHAnsi"/>
          <w:b/>
          <w:sz w:val="28"/>
          <w:szCs w:val="28"/>
        </w:rPr>
      </w:pPr>
    </w:p>
    <w:p w:rsidR="006F1E28" w:rsidRPr="006F1E28" w:rsidRDefault="006F1E28" w:rsidP="006F1E28">
      <w:pPr>
        <w:jc w:val="both"/>
        <w:rPr>
          <w:rFonts w:asciiTheme="majorHAnsi" w:hAnsiTheme="majorHAnsi" w:cstheme="majorHAnsi"/>
          <w:b/>
          <w:sz w:val="28"/>
          <w:szCs w:val="28"/>
        </w:rPr>
      </w:pPr>
      <w:r w:rsidRPr="006F1E28">
        <w:rPr>
          <w:rFonts w:asciiTheme="majorHAnsi" w:hAnsiTheme="majorHAnsi" w:cstheme="majorHAnsi"/>
          <w:b/>
          <w:sz w:val="28"/>
          <w:szCs w:val="28"/>
          <w:lang w:val="en-IN"/>
        </w:rPr>
        <w:lastRenderedPageBreak/>
        <w:t>Policy Framework</w:t>
      </w:r>
    </w:p>
    <w:p w:rsidR="00B049E1" w:rsidRPr="006F1E28" w:rsidRDefault="007A0625" w:rsidP="006F1E28">
      <w:pPr>
        <w:numPr>
          <w:ilvl w:val="0"/>
          <w:numId w:val="1"/>
        </w:numPr>
        <w:jc w:val="both"/>
        <w:rPr>
          <w:rFonts w:asciiTheme="majorHAnsi" w:hAnsiTheme="majorHAnsi" w:cstheme="majorHAnsi"/>
          <w:b/>
          <w:sz w:val="28"/>
          <w:szCs w:val="28"/>
          <w:lang w:val="en-US"/>
        </w:rPr>
      </w:pPr>
      <w:r w:rsidRPr="006F1E28">
        <w:rPr>
          <w:rFonts w:asciiTheme="majorHAnsi" w:hAnsiTheme="majorHAnsi" w:cstheme="majorHAnsi"/>
          <w:sz w:val="28"/>
          <w:szCs w:val="28"/>
          <w:lang w:val="en-IN"/>
        </w:rPr>
        <w:t>To ensure safety to human health and the environment taking into consideration food security</w:t>
      </w:r>
    </w:p>
    <w:p w:rsidR="006F1E28" w:rsidRDefault="006F1E28" w:rsidP="006F1E28">
      <w:pPr>
        <w:jc w:val="both"/>
        <w:rPr>
          <w:rFonts w:asciiTheme="majorHAnsi" w:hAnsiTheme="majorHAnsi" w:cstheme="majorHAnsi"/>
          <w:b/>
          <w:sz w:val="28"/>
          <w:szCs w:val="28"/>
          <w:lang w:val="en-IN"/>
        </w:rPr>
      </w:pPr>
      <w:r w:rsidRPr="006F1E28">
        <w:rPr>
          <w:rFonts w:asciiTheme="majorHAnsi" w:hAnsiTheme="majorHAnsi" w:cstheme="majorHAnsi"/>
          <w:b/>
          <w:sz w:val="28"/>
          <w:szCs w:val="28"/>
          <w:lang w:val="en-IN"/>
        </w:rPr>
        <w:t>General Assumptions and Monitoring plans for all products</w:t>
      </w:r>
    </w:p>
    <w:p w:rsidR="00B049E1" w:rsidRPr="006F1E28" w:rsidRDefault="007A0625" w:rsidP="006F1E28">
      <w:pPr>
        <w:numPr>
          <w:ilvl w:val="0"/>
          <w:numId w:val="2"/>
        </w:numPr>
        <w:jc w:val="both"/>
        <w:rPr>
          <w:rFonts w:asciiTheme="majorHAnsi" w:hAnsiTheme="majorHAnsi" w:cstheme="majorHAnsi"/>
          <w:sz w:val="28"/>
          <w:szCs w:val="28"/>
          <w:lang w:val="en-US"/>
        </w:rPr>
      </w:pPr>
      <w:r w:rsidRPr="006F1E28">
        <w:rPr>
          <w:rFonts w:asciiTheme="majorHAnsi" w:hAnsiTheme="majorHAnsi" w:cstheme="majorHAnsi"/>
          <w:sz w:val="28"/>
          <w:szCs w:val="28"/>
          <w:lang w:val="en-IN"/>
        </w:rPr>
        <w:t>The NBC in expressing these opinions has relied heavily on previous posit</w:t>
      </w:r>
      <w:r w:rsidR="006F1E28">
        <w:rPr>
          <w:rFonts w:asciiTheme="majorHAnsi" w:hAnsiTheme="majorHAnsi" w:cstheme="majorHAnsi"/>
          <w:sz w:val="28"/>
          <w:szCs w:val="28"/>
          <w:lang w:val="en-IN"/>
        </w:rPr>
        <w:t xml:space="preserve">ive reviews of risk assessment </w:t>
      </w:r>
      <w:r w:rsidRPr="006F1E28">
        <w:rPr>
          <w:rFonts w:asciiTheme="majorHAnsi" w:hAnsiTheme="majorHAnsi" w:cstheme="majorHAnsi"/>
          <w:sz w:val="28"/>
          <w:szCs w:val="28"/>
          <w:lang w:val="en-IN"/>
        </w:rPr>
        <w:t xml:space="preserve">for these products in the USA and Canada and especially from European Food Safety Authority (EFSA) as well as on the long history (more than 20 </w:t>
      </w:r>
      <w:r w:rsidR="001547FE" w:rsidRPr="006F1E28">
        <w:rPr>
          <w:rFonts w:asciiTheme="majorHAnsi" w:hAnsiTheme="majorHAnsi" w:cstheme="majorHAnsi"/>
          <w:sz w:val="28"/>
          <w:szCs w:val="28"/>
          <w:lang w:val="en-IN"/>
        </w:rPr>
        <w:t>years) of</w:t>
      </w:r>
      <w:r w:rsidRPr="006F1E28">
        <w:rPr>
          <w:rFonts w:asciiTheme="majorHAnsi" w:hAnsiTheme="majorHAnsi" w:cstheme="majorHAnsi"/>
          <w:sz w:val="28"/>
          <w:szCs w:val="28"/>
          <w:lang w:val="en-IN"/>
        </w:rPr>
        <w:t xml:space="preserve"> safe use in the USA, Canada, South </w:t>
      </w:r>
      <w:r w:rsidR="001547FE" w:rsidRPr="006F1E28">
        <w:rPr>
          <w:rFonts w:asciiTheme="majorHAnsi" w:hAnsiTheme="majorHAnsi" w:cstheme="majorHAnsi"/>
          <w:sz w:val="28"/>
          <w:szCs w:val="28"/>
          <w:lang w:val="en-IN"/>
        </w:rPr>
        <w:t>America,</w:t>
      </w:r>
      <w:r w:rsidRPr="006F1E28">
        <w:rPr>
          <w:rFonts w:asciiTheme="majorHAnsi" w:hAnsiTheme="majorHAnsi" w:cstheme="majorHAnsi"/>
          <w:sz w:val="28"/>
          <w:szCs w:val="28"/>
          <w:lang w:val="en-IN"/>
        </w:rPr>
        <w:t xml:space="preserve"> China, India, Europe and South Africa.</w:t>
      </w:r>
    </w:p>
    <w:p w:rsidR="00B049E1" w:rsidRPr="006F1E28" w:rsidRDefault="007A0625" w:rsidP="006F1E28">
      <w:pPr>
        <w:numPr>
          <w:ilvl w:val="0"/>
          <w:numId w:val="2"/>
        </w:numPr>
        <w:jc w:val="both"/>
        <w:rPr>
          <w:rFonts w:asciiTheme="majorHAnsi" w:hAnsiTheme="majorHAnsi" w:cstheme="majorHAnsi"/>
          <w:sz w:val="28"/>
          <w:szCs w:val="28"/>
          <w:lang w:val="en-US"/>
        </w:rPr>
      </w:pPr>
      <w:r w:rsidRPr="006F1E28">
        <w:rPr>
          <w:rFonts w:asciiTheme="majorHAnsi" w:hAnsiTheme="majorHAnsi" w:cstheme="majorHAnsi"/>
          <w:sz w:val="28"/>
          <w:szCs w:val="28"/>
          <w:lang w:val="en-IN"/>
        </w:rPr>
        <w:t>The scienti</w:t>
      </w:r>
      <w:r w:rsidR="006F1E28">
        <w:rPr>
          <w:rFonts w:asciiTheme="majorHAnsi" w:hAnsiTheme="majorHAnsi" w:cstheme="majorHAnsi"/>
          <w:sz w:val="28"/>
          <w:szCs w:val="28"/>
          <w:lang w:val="en-IN"/>
        </w:rPr>
        <w:t xml:space="preserve">fic assessment of this product </w:t>
      </w:r>
      <w:r w:rsidRPr="006F1E28">
        <w:rPr>
          <w:rFonts w:asciiTheme="majorHAnsi" w:hAnsiTheme="majorHAnsi" w:cstheme="majorHAnsi"/>
          <w:sz w:val="28"/>
          <w:szCs w:val="28"/>
          <w:lang w:val="en-IN"/>
        </w:rPr>
        <w:t xml:space="preserve">included molecular characterization of the inserted DNA and expression of the new protein. A comparative analysis of agronomic traits and composition was undertaken and the safety of the newly expressed protein and the whole food/feed was evaluated with respect to potential toxicity, allergenicity and nutritional quality. An assessment of environmental impacts and the post-market environmental monitoring plan were undertaken. </w:t>
      </w:r>
    </w:p>
    <w:p w:rsidR="00B049E1" w:rsidRPr="006F1E28" w:rsidRDefault="007A0625" w:rsidP="006F1E28">
      <w:pPr>
        <w:numPr>
          <w:ilvl w:val="0"/>
          <w:numId w:val="2"/>
        </w:numPr>
        <w:jc w:val="both"/>
        <w:rPr>
          <w:rFonts w:asciiTheme="majorHAnsi" w:hAnsiTheme="majorHAnsi" w:cstheme="majorHAnsi"/>
          <w:sz w:val="28"/>
          <w:szCs w:val="28"/>
          <w:lang w:val="en-US"/>
        </w:rPr>
      </w:pPr>
      <w:r w:rsidRPr="006F1E28">
        <w:rPr>
          <w:rFonts w:asciiTheme="majorHAnsi" w:hAnsiTheme="majorHAnsi" w:cstheme="majorHAnsi"/>
          <w:sz w:val="28"/>
          <w:szCs w:val="28"/>
          <w:lang w:val="en-IN"/>
        </w:rPr>
        <w:t xml:space="preserve"> The monitoring plan and reporting intervals were in line with the intended uses. spillage during loading and offloading should be avoided and where spills accidentally occur, clean up measures should be instituted and such seeds destroyed in line with biosafety guidelines. adventitious sprouts should be removed by methods such as mechanical removal or herbicides application. Monitoring should be throughout the application period.</w:t>
      </w:r>
    </w:p>
    <w:p w:rsidR="006F1E28" w:rsidRDefault="006F1E28" w:rsidP="006F1E28">
      <w:pPr>
        <w:jc w:val="both"/>
        <w:rPr>
          <w:rFonts w:asciiTheme="majorHAnsi" w:hAnsiTheme="majorHAnsi" w:cstheme="majorHAnsi"/>
          <w:b/>
          <w:sz w:val="28"/>
          <w:szCs w:val="28"/>
          <w:lang w:val="en-US"/>
        </w:rPr>
      </w:pPr>
    </w:p>
    <w:p w:rsidR="00627821" w:rsidRPr="00075B1A" w:rsidRDefault="00627821" w:rsidP="006F1E28">
      <w:pPr>
        <w:jc w:val="both"/>
        <w:rPr>
          <w:rFonts w:asciiTheme="majorHAnsi" w:hAnsiTheme="majorHAnsi" w:cstheme="majorHAnsi"/>
          <w:b/>
          <w:sz w:val="28"/>
          <w:szCs w:val="28"/>
          <w:lang w:val="en-US"/>
        </w:rPr>
      </w:pPr>
    </w:p>
    <w:p w:rsidR="006F1E28" w:rsidRPr="00075B1A" w:rsidRDefault="00075B1A" w:rsidP="006F1E28">
      <w:pPr>
        <w:jc w:val="both"/>
        <w:rPr>
          <w:rFonts w:asciiTheme="majorHAnsi" w:hAnsiTheme="majorHAnsi" w:cstheme="majorHAnsi"/>
          <w:b/>
          <w:sz w:val="28"/>
          <w:szCs w:val="28"/>
          <w:lang w:val="en-US"/>
        </w:rPr>
      </w:pPr>
      <w:r w:rsidRPr="00075B1A">
        <w:rPr>
          <w:rFonts w:asciiTheme="majorHAnsi" w:hAnsiTheme="majorHAnsi" w:cstheme="majorHAnsi"/>
          <w:b/>
          <w:bCs/>
          <w:sz w:val="28"/>
          <w:szCs w:val="28"/>
        </w:rPr>
        <w:t xml:space="preserve">MON 87705 (herbicide-tolerant increased oleic acid) </w:t>
      </w:r>
      <w:r w:rsidRPr="00075B1A">
        <w:rPr>
          <w:rFonts w:asciiTheme="majorHAnsi" w:hAnsiTheme="majorHAnsi" w:cstheme="majorHAnsi"/>
          <w:b/>
          <w:sz w:val="28"/>
          <w:szCs w:val="28"/>
          <w:lang w:val="en-IN"/>
        </w:rPr>
        <w:t>Soybean</w:t>
      </w:r>
    </w:p>
    <w:p w:rsidR="00627821" w:rsidRPr="00627821" w:rsidRDefault="00627821" w:rsidP="00627821">
      <w:pPr>
        <w:jc w:val="both"/>
        <w:rPr>
          <w:rFonts w:asciiTheme="majorHAnsi" w:hAnsiTheme="majorHAnsi" w:cstheme="majorHAnsi"/>
          <w:sz w:val="28"/>
          <w:szCs w:val="28"/>
          <w:lang w:val="en-US"/>
        </w:rPr>
      </w:pPr>
      <w:r w:rsidRPr="00627821">
        <w:rPr>
          <w:rFonts w:asciiTheme="majorHAnsi" w:hAnsiTheme="majorHAnsi" w:cstheme="majorHAnsi"/>
          <w:sz w:val="28"/>
          <w:szCs w:val="28"/>
          <w:lang w:val="en-IN"/>
        </w:rPr>
        <w:t xml:space="preserve">Molecular Characterization </w:t>
      </w:r>
    </w:p>
    <w:p w:rsidR="00B049E1" w:rsidRPr="00627821" w:rsidRDefault="007A0625" w:rsidP="00627821">
      <w:pPr>
        <w:numPr>
          <w:ilvl w:val="0"/>
          <w:numId w:val="3"/>
        </w:numPr>
        <w:jc w:val="both"/>
        <w:rPr>
          <w:rFonts w:asciiTheme="majorHAnsi" w:hAnsiTheme="majorHAnsi" w:cstheme="majorHAnsi"/>
          <w:sz w:val="28"/>
          <w:szCs w:val="28"/>
          <w:lang w:val="en-US"/>
        </w:rPr>
      </w:pPr>
      <w:r w:rsidRPr="00627821">
        <w:rPr>
          <w:rFonts w:asciiTheme="majorHAnsi" w:hAnsiTheme="majorHAnsi" w:cstheme="majorHAnsi"/>
          <w:sz w:val="28"/>
          <w:szCs w:val="28"/>
        </w:rPr>
        <w:t xml:space="preserve">Soybean MON 87705 was transformed using </w:t>
      </w:r>
      <w:r w:rsidRPr="00627821">
        <w:rPr>
          <w:rFonts w:asciiTheme="majorHAnsi" w:hAnsiTheme="majorHAnsi" w:cstheme="majorHAnsi"/>
          <w:i/>
          <w:iCs/>
          <w:sz w:val="28"/>
          <w:szCs w:val="28"/>
        </w:rPr>
        <w:t xml:space="preserve">Agrobacterium tumefaciens </w:t>
      </w:r>
      <w:r w:rsidRPr="00627821">
        <w:rPr>
          <w:rFonts w:asciiTheme="majorHAnsi" w:hAnsiTheme="majorHAnsi" w:cstheme="majorHAnsi"/>
          <w:sz w:val="28"/>
          <w:szCs w:val="28"/>
        </w:rPr>
        <w:t xml:space="preserve">(renamed as </w:t>
      </w:r>
      <w:r w:rsidRPr="00627821">
        <w:rPr>
          <w:rFonts w:asciiTheme="majorHAnsi" w:hAnsiTheme="majorHAnsi" w:cstheme="majorHAnsi"/>
          <w:i/>
          <w:iCs/>
          <w:sz w:val="28"/>
          <w:szCs w:val="28"/>
        </w:rPr>
        <w:t>Rhizobium radi</w:t>
      </w:r>
      <w:r w:rsidR="00EE4C89">
        <w:rPr>
          <w:rFonts w:asciiTheme="majorHAnsi" w:hAnsiTheme="majorHAnsi" w:cstheme="majorHAnsi"/>
          <w:i/>
          <w:iCs/>
          <w:sz w:val="28"/>
          <w:szCs w:val="28"/>
        </w:rPr>
        <w:t>o</w:t>
      </w:r>
      <w:r w:rsidRPr="00627821">
        <w:rPr>
          <w:rFonts w:asciiTheme="majorHAnsi" w:hAnsiTheme="majorHAnsi" w:cstheme="majorHAnsi"/>
          <w:i/>
          <w:iCs/>
          <w:sz w:val="28"/>
          <w:szCs w:val="28"/>
        </w:rPr>
        <w:t>bacter</w:t>
      </w:r>
      <w:r w:rsidRPr="00627821">
        <w:rPr>
          <w:rFonts w:asciiTheme="majorHAnsi" w:hAnsiTheme="majorHAnsi" w:cstheme="majorHAnsi"/>
          <w:sz w:val="28"/>
          <w:szCs w:val="28"/>
        </w:rPr>
        <w:t xml:space="preserve">) and expresses the CP4 </w:t>
      </w:r>
      <w:r w:rsidRPr="00627821">
        <w:rPr>
          <w:rFonts w:asciiTheme="majorHAnsi" w:hAnsiTheme="majorHAnsi" w:cstheme="majorHAnsi"/>
          <w:i/>
          <w:iCs/>
          <w:sz w:val="28"/>
          <w:szCs w:val="28"/>
        </w:rPr>
        <w:t xml:space="preserve">epsps </w:t>
      </w:r>
      <w:r w:rsidRPr="00627821">
        <w:rPr>
          <w:rFonts w:asciiTheme="majorHAnsi" w:hAnsiTheme="majorHAnsi" w:cstheme="majorHAnsi"/>
          <w:sz w:val="28"/>
          <w:szCs w:val="28"/>
        </w:rPr>
        <w:t xml:space="preserve">gene from </w:t>
      </w:r>
      <w:r w:rsidRPr="00627821">
        <w:rPr>
          <w:rFonts w:asciiTheme="majorHAnsi" w:hAnsiTheme="majorHAnsi" w:cstheme="majorHAnsi"/>
          <w:i/>
          <w:iCs/>
          <w:sz w:val="28"/>
          <w:szCs w:val="28"/>
        </w:rPr>
        <w:t xml:space="preserve">Agrobacterium </w:t>
      </w:r>
      <w:r w:rsidRPr="00627821">
        <w:rPr>
          <w:rFonts w:asciiTheme="majorHAnsi" w:hAnsiTheme="majorHAnsi" w:cstheme="majorHAnsi"/>
          <w:sz w:val="28"/>
          <w:szCs w:val="28"/>
        </w:rPr>
        <w:t>sp. CP4 coding for 5-enolpyruvylshikimate-3-phosphate synthase (CP4 EPSPS), which renders MON 87705 tolerant to glyphosate-</w:t>
      </w:r>
      <w:r w:rsidRPr="00627821">
        <w:rPr>
          <w:rFonts w:asciiTheme="majorHAnsi" w:hAnsiTheme="majorHAnsi" w:cstheme="majorHAnsi"/>
          <w:sz w:val="28"/>
          <w:szCs w:val="28"/>
        </w:rPr>
        <w:lastRenderedPageBreak/>
        <w:t xml:space="preserve">containing herbicides. Soybean MON 87705 also expresses fragments of the endogenous </w:t>
      </w:r>
      <w:r w:rsidRPr="00627821">
        <w:rPr>
          <w:rFonts w:asciiTheme="majorHAnsi" w:hAnsiTheme="majorHAnsi" w:cstheme="majorHAnsi"/>
          <w:i/>
          <w:iCs/>
          <w:sz w:val="28"/>
          <w:szCs w:val="28"/>
        </w:rPr>
        <w:t xml:space="preserve">FAD2-1A </w:t>
      </w:r>
      <w:r w:rsidRPr="00627821">
        <w:rPr>
          <w:rFonts w:asciiTheme="majorHAnsi" w:hAnsiTheme="majorHAnsi" w:cstheme="majorHAnsi"/>
          <w:sz w:val="28"/>
          <w:szCs w:val="28"/>
        </w:rPr>
        <w:t xml:space="preserve">and </w:t>
      </w:r>
      <w:r w:rsidRPr="00627821">
        <w:rPr>
          <w:rFonts w:asciiTheme="majorHAnsi" w:hAnsiTheme="majorHAnsi" w:cstheme="majorHAnsi"/>
          <w:i/>
          <w:iCs/>
          <w:sz w:val="28"/>
          <w:szCs w:val="28"/>
        </w:rPr>
        <w:t xml:space="preserve">FATB1-A </w:t>
      </w:r>
      <w:r w:rsidRPr="00627821">
        <w:rPr>
          <w:rFonts w:asciiTheme="majorHAnsi" w:hAnsiTheme="majorHAnsi" w:cstheme="majorHAnsi"/>
          <w:sz w:val="28"/>
          <w:szCs w:val="28"/>
        </w:rPr>
        <w:t xml:space="preserve">genes resulting, through RNA interference, in the decreased levels of fatty acid </w:t>
      </w:r>
      <w:r w:rsidRPr="00627821">
        <w:rPr>
          <w:rFonts w:asciiTheme="majorHAnsi" w:hAnsiTheme="majorHAnsi" w:cstheme="majorHAnsi"/>
          <w:sz w:val="28"/>
          <w:szCs w:val="28"/>
          <w:lang w:val="el-GR"/>
        </w:rPr>
        <w:t>Δ12-</w:t>
      </w:r>
      <w:r w:rsidRPr="00627821">
        <w:rPr>
          <w:rFonts w:asciiTheme="majorHAnsi" w:hAnsiTheme="majorHAnsi" w:cstheme="majorHAnsi"/>
          <w:sz w:val="28"/>
          <w:szCs w:val="28"/>
        </w:rPr>
        <w:t>desaturase (FAD2) and palmitoyl acyl carrier protein thioesterase (FATB) enzymes, and in turn an increased oleic acid phenotype.</w:t>
      </w:r>
    </w:p>
    <w:p w:rsidR="00B049E1" w:rsidRPr="00627821" w:rsidRDefault="007A0625" w:rsidP="00627821">
      <w:pPr>
        <w:numPr>
          <w:ilvl w:val="0"/>
          <w:numId w:val="3"/>
        </w:numPr>
        <w:jc w:val="both"/>
        <w:rPr>
          <w:rFonts w:asciiTheme="majorHAnsi" w:hAnsiTheme="majorHAnsi" w:cstheme="majorHAnsi"/>
          <w:sz w:val="28"/>
          <w:szCs w:val="28"/>
          <w:lang w:val="en-US"/>
        </w:rPr>
      </w:pPr>
      <w:r w:rsidRPr="00627821">
        <w:rPr>
          <w:rFonts w:asciiTheme="majorHAnsi" w:hAnsiTheme="majorHAnsi" w:cstheme="majorHAnsi"/>
          <w:sz w:val="28"/>
          <w:szCs w:val="28"/>
        </w:rPr>
        <w:t xml:space="preserve">The molecular characterisation data establish that genetically modified soybean MON 87705 contains a single insert, consisting of the intact copies of the </w:t>
      </w:r>
      <w:r w:rsidRPr="00627821">
        <w:rPr>
          <w:rFonts w:asciiTheme="majorHAnsi" w:hAnsiTheme="majorHAnsi" w:cstheme="majorHAnsi"/>
          <w:i/>
          <w:iCs/>
          <w:sz w:val="28"/>
          <w:szCs w:val="28"/>
        </w:rPr>
        <w:t xml:space="preserve">FAD2-1A/FATB1-A </w:t>
      </w:r>
      <w:r w:rsidRPr="00627821">
        <w:rPr>
          <w:rFonts w:asciiTheme="majorHAnsi" w:hAnsiTheme="majorHAnsi" w:cstheme="majorHAnsi"/>
          <w:sz w:val="28"/>
          <w:szCs w:val="28"/>
        </w:rPr>
        <w:t xml:space="preserve">and CP4 </w:t>
      </w:r>
      <w:r w:rsidRPr="00627821">
        <w:rPr>
          <w:rFonts w:asciiTheme="majorHAnsi" w:hAnsiTheme="majorHAnsi" w:cstheme="majorHAnsi"/>
          <w:i/>
          <w:iCs/>
          <w:sz w:val="28"/>
          <w:szCs w:val="28"/>
        </w:rPr>
        <w:t xml:space="preserve">epsps </w:t>
      </w:r>
      <w:r w:rsidRPr="00627821">
        <w:rPr>
          <w:rFonts w:asciiTheme="majorHAnsi" w:hAnsiTheme="majorHAnsi" w:cstheme="majorHAnsi"/>
          <w:sz w:val="28"/>
          <w:szCs w:val="28"/>
        </w:rPr>
        <w:t>expression cassettes. No other parts of the plasmid used for transformation are present in the transformed plant.</w:t>
      </w:r>
    </w:p>
    <w:p w:rsidR="00B049E1" w:rsidRPr="00ED4670" w:rsidRDefault="007A0625" w:rsidP="00ED4670">
      <w:pPr>
        <w:numPr>
          <w:ilvl w:val="0"/>
          <w:numId w:val="3"/>
        </w:numPr>
        <w:jc w:val="both"/>
        <w:rPr>
          <w:rFonts w:asciiTheme="majorHAnsi" w:hAnsiTheme="majorHAnsi" w:cstheme="majorHAnsi"/>
          <w:sz w:val="28"/>
          <w:szCs w:val="28"/>
          <w:lang w:val="en-US"/>
        </w:rPr>
      </w:pPr>
      <w:r w:rsidRPr="00ED4670">
        <w:rPr>
          <w:rFonts w:asciiTheme="majorHAnsi" w:hAnsiTheme="majorHAnsi" w:cstheme="majorHAnsi"/>
          <w:sz w:val="28"/>
          <w:szCs w:val="28"/>
        </w:rPr>
        <w:t xml:space="preserve">Results of the bioinformatic analysis of the 5′ and 3′ flanking sequences and ORFs within the insert and spanning the junction sites did not indicate a safety issue. The stability of the inserted DNA was confirmed over several generations and a Mendelian inheritance pattern was demonstrated. </w:t>
      </w:r>
      <w:r w:rsidRPr="00ED4670">
        <w:rPr>
          <w:rFonts w:asciiTheme="majorHAnsi" w:hAnsiTheme="majorHAnsi" w:cstheme="majorHAnsi"/>
          <w:sz w:val="28"/>
          <w:szCs w:val="28"/>
          <w:lang w:val="en-IN"/>
        </w:rPr>
        <w:t xml:space="preserve">The expression of the genes introduced by genetic modification has been sufficiently analysed and the stability of the genetic modification has been demonstrated . </w:t>
      </w:r>
    </w:p>
    <w:p w:rsidR="00B049E1" w:rsidRPr="00ED4670" w:rsidRDefault="007A0625" w:rsidP="00ED4670">
      <w:pPr>
        <w:numPr>
          <w:ilvl w:val="0"/>
          <w:numId w:val="3"/>
        </w:numPr>
        <w:jc w:val="both"/>
        <w:rPr>
          <w:rFonts w:asciiTheme="majorHAnsi" w:hAnsiTheme="majorHAnsi" w:cstheme="majorHAnsi"/>
          <w:sz w:val="28"/>
          <w:szCs w:val="28"/>
          <w:lang w:val="en-US"/>
        </w:rPr>
      </w:pPr>
      <w:r w:rsidRPr="00ED4670">
        <w:rPr>
          <w:rFonts w:asciiTheme="majorHAnsi" w:hAnsiTheme="majorHAnsi" w:cstheme="majorHAnsi"/>
          <w:sz w:val="28"/>
          <w:szCs w:val="28"/>
          <w:lang w:val="en-IN"/>
        </w:rPr>
        <w:t xml:space="preserve">The NBC is of the opinion that </w:t>
      </w:r>
      <w:r w:rsidRPr="00ED4670">
        <w:rPr>
          <w:rFonts w:asciiTheme="majorHAnsi" w:hAnsiTheme="majorHAnsi" w:cstheme="majorHAnsi"/>
          <w:sz w:val="28"/>
          <w:szCs w:val="28"/>
        </w:rPr>
        <w:t>the observed compositional differences between soybean MON 87705 and its conventional counterpart in the light of the measured biological variation and the level of the studied compounds in soybean reference varieties, and concludes that soybean MON 87705 differs from the conventional counterpart and other non-GM soybean reference varieties only in the fatty acid profile and the newly expressed protein CP4 EPSPS, as intended.</w:t>
      </w:r>
    </w:p>
    <w:p w:rsidR="00ED4670" w:rsidRDefault="00ED4670" w:rsidP="00ED4670">
      <w:pPr>
        <w:jc w:val="both"/>
        <w:rPr>
          <w:rFonts w:asciiTheme="majorHAnsi" w:hAnsiTheme="majorHAnsi" w:cstheme="majorHAnsi"/>
          <w:sz w:val="28"/>
          <w:szCs w:val="28"/>
        </w:rPr>
      </w:pPr>
    </w:p>
    <w:p w:rsidR="00ED4670" w:rsidRPr="00ED4670" w:rsidRDefault="00ED4670" w:rsidP="00ED4670">
      <w:pPr>
        <w:jc w:val="both"/>
        <w:rPr>
          <w:rFonts w:asciiTheme="majorHAnsi" w:hAnsiTheme="majorHAnsi" w:cstheme="majorHAnsi"/>
          <w:sz w:val="28"/>
          <w:szCs w:val="28"/>
          <w:lang w:val="en-US"/>
        </w:rPr>
      </w:pPr>
    </w:p>
    <w:p w:rsidR="006F1E28" w:rsidRPr="00627821" w:rsidRDefault="00ED4670" w:rsidP="006F1E28">
      <w:pPr>
        <w:jc w:val="both"/>
        <w:rPr>
          <w:rFonts w:asciiTheme="majorHAnsi" w:hAnsiTheme="majorHAnsi" w:cstheme="majorHAnsi"/>
          <w:sz w:val="28"/>
          <w:szCs w:val="28"/>
          <w:lang w:val="en-US"/>
        </w:rPr>
      </w:pPr>
      <w:r w:rsidRPr="00ED4670">
        <w:rPr>
          <w:rFonts w:asciiTheme="majorHAnsi" w:hAnsiTheme="majorHAnsi" w:cstheme="majorHAnsi"/>
          <w:b/>
          <w:bCs/>
          <w:sz w:val="28"/>
          <w:szCs w:val="28"/>
          <w:lang w:val="en-IN"/>
        </w:rPr>
        <w:t>Compositional Analysis</w:t>
      </w:r>
    </w:p>
    <w:p w:rsidR="00B049E1" w:rsidRPr="00ED4670" w:rsidRDefault="007A0625" w:rsidP="00ED4670">
      <w:pPr>
        <w:numPr>
          <w:ilvl w:val="0"/>
          <w:numId w:val="5"/>
        </w:numPr>
        <w:jc w:val="both"/>
        <w:rPr>
          <w:rFonts w:asciiTheme="majorHAnsi" w:hAnsiTheme="majorHAnsi" w:cstheme="majorHAnsi"/>
          <w:sz w:val="28"/>
          <w:szCs w:val="28"/>
          <w:lang w:val="en-US"/>
        </w:rPr>
      </w:pPr>
      <w:r w:rsidRPr="00ED4670">
        <w:rPr>
          <w:rFonts w:asciiTheme="majorHAnsi" w:hAnsiTheme="majorHAnsi" w:cstheme="majorHAnsi"/>
          <w:sz w:val="28"/>
          <w:szCs w:val="28"/>
        </w:rPr>
        <w:t xml:space="preserve">Evidence from bioinformatics studies of the protein showed no homology to known toxic proteins and allergens. A subchronic 90- day feeding study in rats using diets including defatted meal derived from soybean MON 87705 provided no indications of adverse effects. Testing of extracts from soybean MON 87705 and the conventional counterpart A3525 with sera from patients allergic to soybeans showed that the allergenicity of the whole </w:t>
      </w:r>
      <w:r w:rsidRPr="00ED4670">
        <w:rPr>
          <w:rFonts w:asciiTheme="majorHAnsi" w:hAnsiTheme="majorHAnsi" w:cstheme="majorHAnsi"/>
          <w:sz w:val="28"/>
          <w:szCs w:val="28"/>
        </w:rPr>
        <w:lastRenderedPageBreak/>
        <w:t>plant had not been changed due to the genetic modification. A feeding study in broiler chickens demonstrated that diets formulated with defatted meal from soybean MON 87705 are as nutritious as diets with defatted meal from the conventional counterpart and non-GM soybean reference varieties.</w:t>
      </w:r>
    </w:p>
    <w:p w:rsidR="00B049E1" w:rsidRPr="00ED4670" w:rsidRDefault="007A0625" w:rsidP="00ED4670">
      <w:pPr>
        <w:numPr>
          <w:ilvl w:val="0"/>
          <w:numId w:val="5"/>
        </w:numPr>
        <w:jc w:val="both"/>
        <w:rPr>
          <w:rFonts w:asciiTheme="majorHAnsi" w:hAnsiTheme="majorHAnsi" w:cstheme="majorHAnsi"/>
          <w:sz w:val="28"/>
          <w:szCs w:val="28"/>
          <w:lang w:val="en-US"/>
        </w:rPr>
      </w:pPr>
      <w:r w:rsidRPr="00ED4670">
        <w:rPr>
          <w:rFonts w:asciiTheme="majorHAnsi" w:hAnsiTheme="majorHAnsi" w:cstheme="majorHAnsi"/>
          <w:sz w:val="28"/>
          <w:szCs w:val="28"/>
        </w:rPr>
        <w:t>The NBC is of the opinion that soybean MON 87705 is as safe as its conventional counterpart and non-GM soybean reference varieties in the context of the intended uses as proposed by the applicant. The altered fatty acid profile did not raise concerns regarding toxicity.</w:t>
      </w:r>
    </w:p>
    <w:p w:rsidR="006F1E28" w:rsidRDefault="00ED4670" w:rsidP="006F1E28">
      <w:pPr>
        <w:jc w:val="both"/>
        <w:rPr>
          <w:rFonts w:asciiTheme="majorHAnsi" w:hAnsiTheme="majorHAnsi" w:cstheme="majorHAnsi"/>
          <w:b/>
          <w:bCs/>
          <w:sz w:val="28"/>
          <w:szCs w:val="28"/>
          <w:lang w:val="en-IN"/>
        </w:rPr>
      </w:pPr>
      <w:r w:rsidRPr="00ED4670">
        <w:rPr>
          <w:rFonts w:asciiTheme="majorHAnsi" w:hAnsiTheme="majorHAnsi" w:cstheme="majorHAnsi"/>
          <w:b/>
          <w:bCs/>
          <w:sz w:val="28"/>
          <w:szCs w:val="28"/>
          <w:lang w:val="en-IN"/>
        </w:rPr>
        <w:t xml:space="preserve">Environmental effects: </w:t>
      </w:r>
      <w:r>
        <w:rPr>
          <w:rFonts w:asciiTheme="majorHAnsi" w:hAnsiTheme="majorHAnsi" w:cstheme="majorHAnsi"/>
          <w:b/>
          <w:bCs/>
          <w:sz w:val="28"/>
          <w:szCs w:val="28"/>
          <w:lang w:val="en-IN"/>
        </w:rPr>
        <w:t>P</w:t>
      </w:r>
      <w:r w:rsidRPr="00ED4670">
        <w:rPr>
          <w:rFonts w:asciiTheme="majorHAnsi" w:hAnsiTheme="majorHAnsi" w:cstheme="majorHAnsi"/>
          <w:b/>
          <w:bCs/>
          <w:sz w:val="28"/>
          <w:szCs w:val="28"/>
          <w:lang w:val="en-IN"/>
        </w:rPr>
        <w:t xml:space="preserve">ost </w:t>
      </w:r>
      <w:r>
        <w:rPr>
          <w:rFonts w:asciiTheme="majorHAnsi" w:hAnsiTheme="majorHAnsi" w:cstheme="majorHAnsi"/>
          <w:b/>
          <w:bCs/>
          <w:sz w:val="28"/>
          <w:szCs w:val="28"/>
          <w:lang w:val="en-IN"/>
        </w:rPr>
        <w:t>M</w:t>
      </w:r>
      <w:r w:rsidRPr="00ED4670">
        <w:rPr>
          <w:rFonts w:asciiTheme="majorHAnsi" w:hAnsiTheme="majorHAnsi" w:cstheme="majorHAnsi"/>
          <w:b/>
          <w:bCs/>
          <w:sz w:val="28"/>
          <w:szCs w:val="28"/>
          <w:lang w:val="en-IN"/>
        </w:rPr>
        <w:t xml:space="preserve">arket </w:t>
      </w:r>
      <w:r>
        <w:rPr>
          <w:rFonts w:asciiTheme="majorHAnsi" w:hAnsiTheme="majorHAnsi" w:cstheme="majorHAnsi"/>
          <w:b/>
          <w:bCs/>
          <w:sz w:val="28"/>
          <w:szCs w:val="28"/>
          <w:lang w:val="en-IN"/>
        </w:rPr>
        <w:t>M</w:t>
      </w:r>
      <w:r w:rsidRPr="00ED4670">
        <w:rPr>
          <w:rFonts w:asciiTheme="majorHAnsi" w:hAnsiTheme="majorHAnsi" w:cstheme="majorHAnsi"/>
          <w:b/>
          <w:bCs/>
          <w:sz w:val="28"/>
          <w:szCs w:val="28"/>
          <w:lang w:val="en-IN"/>
        </w:rPr>
        <w:t>onitoring</w:t>
      </w:r>
    </w:p>
    <w:p w:rsidR="00B049E1" w:rsidRPr="00ED4670" w:rsidRDefault="007A0625" w:rsidP="00ED4670">
      <w:pPr>
        <w:numPr>
          <w:ilvl w:val="0"/>
          <w:numId w:val="6"/>
        </w:numPr>
        <w:jc w:val="both"/>
        <w:rPr>
          <w:rFonts w:asciiTheme="majorHAnsi" w:hAnsiTheme="majorHAnsi" w:cstheme="majorHAnsi"/>
          <w:sz w:val="28"/>
          <w:szCs w:val="28"/>
          <w:lang w:val="en-US"/>
        </w:rPr>
      </w:pPr>
      <w:r w:rsidRPr="00ED4670">
        <w:rPr>
          <w:rFonts w:asciiTheme="majorHAnsi" w:hAnsiTheme="majorHAnsi" w:cstheme="majorHAnsi"/>
          <w:sz w:val="28"/>
          <w:szCs w:val="28"/>
          <w:lang w:val="en-IN"/>
        </w:rPr>
        <w:t xml:space="preserve">The application for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 xml:space="preserve"> concerns food and feed uses, import and processing of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 xml:space="preserve"> and all derived products, but excluding cultivation in Nigeria. There is therefore no requirement for scientific assessment of possible environmental effects associated with the cultivation of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w:t>
      </w:r>
    </w:p>
    <w:p w:rsidR="00B049E1" w:rsidRPr="00ED4670" w:rsidRDefault="007A0625" w:rsidP="00ED4670">
      <w:pPr>
        <w:numPr>
          <w:ilvl w:val="0"/>
          <w:numId w:val="6"/>
        </w:numPr>
        <w:jc w:val="both"/>
        <w:rPr>
          <w:rFonts w:asciiTheme="majorHAnsi" w:hAnsiTheme="majorHAnsi" w:cstheme="majorHAnsi"/>
          <w:sz w:val="28"/>
          <w:szCs w:val="28"/>
          <w:lang w:val="en-US"/>
        </w:rPr>
      </w:pPr>
      <w:r w:rsidRPr="00ED4670">
        <w:rPr>
          <w:rFonts w:asciiTheme="majorHAnsi" w:hAnsiTheme="majorHAnsi" w:cstheme="majorHAnsi"/>
          <w:sz w:val="28"/>
          <w:szCs w:val="28"/>
          <w:lang w:val="en-IN"/>
        </w:rPr>
        <w:t xml:space="preserve"> Considering the scope of the application, not for cultivation, the NBC is of the </w:t>
      </w:r>
      <w:r w:rsidR="00ED4670" w:rsidRPr="00ED4670">
        <w:rPr>
          <w:rFonts w:asciiTheme="majorHAnsi" w:hAnsiTheme="majorHAnsi" w:cstheme="majorHAnsi"/>
          <w:sz w:val="28"/>
          <w:szCs w:val="28"/>
          <w:lang w:val="en-IN"/>
        </w:rPr>
        <w:t>opinion that</w:t>
      </w:r>
      <w:r w:rsidRPr="00ED4670">
        <w:rPr>
          <w:rFonts w:asciiTheme="majorHAnsi" w:hAnsiTheme="majorHAnsi" w:cstheme="majorHAnsi"/>
          <w:sz w:val="28"/>
          <w:szCs w:val="28"/>
          <w:lang w:val="en-IN"/>
        </w:rPr>
        <w:t xml:space="preserve"> the likelihood of the spread and establishment of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 xml:space="preserve"> is very low and that unintended environmental effects due to this soybean will be no different from that of conventional soybean varieties. </w:t>
      </w:r>
    </w:p>
    <w:p w:rsidR="00B049E1" w:rsidRPr="00ED4670" w:rsidRDefault="007A0625" w:rsidP="00ED4670">
      <w:pPr>
        <w:numPr>
          <w:ilvl w:val="0"/>
          <w:numId w:val="6"/>
        </w:numPr>
        <w:jc w:val="both"/>
        <w:rPr>
          <w:rFonts w:asciiTheme="majorHAnsi" w:hAnsiTheme="majorHAnsi" w:cstheme="majorHAnsi"/>
          <w:sz w:val="28"/>
          <w:szCs w:val="28"/>
          <w:lang w:val="en-US"/>
        </w:rPr>
      </w:pPr>
      <w:r w:rsidRPr="00ED4670">
        <w:rPr>
          <w:rFonts w:asciiTheme="majorHAnsi" w:hAnsiTheme="majorHAnsi" w:cstheme="majorHAnsi"/>
          <w:sz w:val="28"/>
          <w:szCs w:val="28"/>
          <w:lang w:val="en-IN"/>
        </w:rPr>
        <w:t xml:space="preserve">The scope of the post-market environmental monitoring plan provided by the applicant is in line with the intended uses of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 The monitoring plan provided by the applicant is in line with NBC guidance document and the Opinion of the NBC on post-market environmental monitoring.</w:t>
      </w:r>
    </w:p>
    <w:p w:rsidR="00ED4670" w:rsidRPr="00ED4670" w:rsidRDefault="00ED4670" w:rsidP="00ED4670">
      <w:pPr>
        <w:ind w:left="720"/>
        <w:jc w:val="both"/>
        <w:rPr>
          <w:rFonts w:asciiTheme="majorHAnsi" w:hAnsiTheme="majorHAnsi" w:cstheme="majorHAnsi"/>
          <w:sz w:val="28"/>
          <w:szCs w:val="28"/>
          <w:lang w:val="en-US"/>
        </w:rPr>
      </w:pPr>
    </w:p>
    <w:p w:rsidR="00ED4670" w:rsidRDefault="00ED4670" w:rsidP="006F1E28">
      <w:pPr>
        <w:jc w:val="both"/>
        <w:rPr>
          <w:rFonts w:asciiTheme="majorHAnsi" w:hAnsiTheme="majorHAnsi" w:cstheme="majorHAnsi"/>
          <w:b/>
          <w:bCs/>
          <w:sz w:val="28"/>
          <w:szCs w:val="28"/>
          <w:lang w:val="en-IN"/>
        </w:rPr>
      </w:pPr>
      <w:r w:rsidRPr="00ED4670">
        <w:rPr>
          <w:rFonts w:asciiTheme="majorHAnsi" w:hAnsiTheme="majorHAnsi" w:cstheme="majorHAnsi"/>
          <w:b/>
          <w:bCs/>
          <w:sz w:val="28"/>
          <w:szCs w:val="28"/>
          <w:lang w:val="en-IN"/>
        </w:rPr>
        <w:t>Conclusions</w:t>
      </w:r>
    </w:p>
    <w:p w:rsidR="00B049E1" w:rsidRPr="00ED4670" w:rsidRDefault="007A0625" w:rsidP="00ED4670">
      <w:pPr>
        <w:numPr>
          <w:ilvl w:val="0"/>
          <w:numId w:val="7"/>
        </w:numPr>
        <w:jc w:val="both"/>
        <w:rPr>
          <w:rFonts w:asciiTheme="majorHAnsi" w:hAnsiTheme="majorHAnsi" w:cstheme="majorHAnsi"/>
          <w:sz w:val="28"/>
          <w:szCs w:val="28"/>
          <w:lang w:val="en-US"/>
        </w:rPr>
      </w:pPr>
      <w:r w:rsidRPr="00ED4670">
        <w:rPr>
          <w:rFonts w:asciiTheme="majorHAnsi" w:hAnsiTheme="majorHAnsi" w:cstheme="majorHAnsi"/>
          <w:sz w:val="28"/>
          <w:szCs w:val="28"/>
          <w:lang w:val="en-IN"/>
        </w:rPr>
        <w:t xml:space="preserve">In conclusion, the NBC considers that GM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 xml:space="preserve"> is as safe as its </w:t>
      </w:r>
      <w:r w:rsidR="00ED4670" w:rsidRPr="00ED4670">
        <w:rPr>
          <w:rFonts w:asciiTheme="majorHAnsi" w:hAnsiTheme="majorHAnsi" w:cstheme="majorHAnsi"/>
          <w:sz w:val="28"/>
          <w:szCs w:val="28"/>
          <w:lang w:val="en-IN"/>
        </w:rPr>
        <w:t>non-genetically</w:t>
      </w:r>
      <w:r w:rsidRPr="00ED4670">
        <w:rPr>
          <w:rFonts w:asciiTheme="majorHAnsi" w:hAnsiTheme="majorHAnsi" w:cstheme="majorHAnsi"/>
          <w:sz w:val="28"/>
          <w:szCs w:val="28"/>
          <w:lang w:val="en-IN"/>
        </w:rPr>
        <w:t xml:space="preserve"> modified counterpart with respect to potential effects on human and animal health or the environment. </w:t>
      </w:r>
      <w:r w:rsidR="00ED4670" w:rsidRPr="00ED4670">
        <w:rPr>
          <w:rFonts w:asciiTheme="majorHAnsi" w:hAnsiTheme="majorHAnsi" w:cstheme="majorHAnsi"/>
          <w:sz w:val="28"/>
          <w:szCs w:val="28"/>
          <w:lang w:val="en-IN"/>
        </w:rPr>
        <w:t>Therefore,</w:t>
      </w:r>
      <w:r w:rsidRPr="00ED4670">
        <w:rPr>
          <w:rFonts w:asciiTheme="majorHAnsi" w:hAnsiTheme="majorHAnsi" w:cstheme="majorHAnsi"/>
          <w:sz w:val="28"/>
          <w:szCs w:val="28"/>
          <w:lang w:val="en-IN"/>
        </w:rPr>
        <w:t xml:space="preserve"> the NBC concludes that soybean </w:t>
      </w:r>
      <w:r w:rsidRPr="00ED4670">
        <w:rPr>
          <w:rFonts w:asciiTheme="majorHAnsi" w:hAnsiTheme="majorHAnsi" w:cstheme="majorHAnsi"/>
          <w:sz w:val="28"/>
          <w:szCs w:val="28"/>
        </w:rPr>
        <w:t>MON 87705</w:t>
      </w:r>
      <w:r w:rsidRPr="00ED4670">
        <w:rPr>
          <w:rFonts w:asciiTheme="majorHAnsi" w:hAnsiTheme="majorHAnsi" w:cstheme="majorHAnsi"/>
          <w:sz w:val="28"/>
          <w:szCs w:val="28"/>
          <w:lang w:val="en-IN"/>
        </w:rPr>
        <w:t xml:space="preserve"> is unlikely to have any adverse effect on human or animal health or on the environment in the context of its intended uses.</w:t>
      </w:r>
    </w:p>
    <w:p w:rsidR="00ED4670" w:rsidRDefault="002A5498" w:rsidP="006F1E28">
      <w:pPr>
        <w:jc w:val="both"/>
        <w:rPr>
          <w:rFonts w:asciiTheme="majorHAnsi" w:hAnsiTheme="majorHAnsi" w:cstheme="majorHAnsi"/>
          <w:b/>
          <w:bCs/>
          <w:sz w:val="28"/>
          <w:szCs w:val="28"/>
        </w:rPr>
      </w:pPr>
      <w:r w:rsidRPr="002A5498">
        <w:rPr>
          <w:rFonts w:asciiTheme="majorHAnsi" w:hAnsiTheme="majorHAnsi" w:cstheme="majorHAnsi"/>
          <w:b/>
          <w:bCs/>
          <w:sz w:val="28"/>
          <w:szCs w:val="28"/>
        </w:rPr>
        <w:t xml:space="preserve">MON 87769-7 </w:t>
      </w:r>
      <w:r>
        <w:rPr>
          <w:rFonts w:asciiTheme="majorHAnsi" w:hAnsiTheme="majorHAnsi" w:cstheme="majorHAnsi"/>
          <w:b/>
          <w:bCs/>
          <w:sz w:val="28"/>
          <w:szCs w:val="28"/>
        </w:rPr>
        <w:t>(</w:t>
      </w:r>
      <w:r w:rsidRPr="002A5498">
        <w:rPr>
          <w:rFonts w:asciiTheme="majorHAnsi" w:hAnsiTheme="majorHAnsi" w:cstheme="majorHAnsi"/>
          <w:b/>
          <w:bCs/>
          <w:sz w:val="28"/>
          <w:szCs w:val="28"/>
        </w:rPr>
        <w:t>modified to contain stearidonic acid)</w:t>
      </w:r>
    </w:p>
    <w:p w:rsidR="002A5498" w:rsidRPr="002A5498" w:rsidRDefault="002A5498" w:rsidP="002A5498">
      <w:pPr>
        <w:jc w:val="both"/>
        <w:rPr>
          <w:rFonts w:asciiTheme="majorHAnsi" w:hAnsiTheme="majorHAnsi" w:cstheme="majorHAnsi"/>
          <w:sz w:val="28"/>
          <w:szCs w:val="28"/>
          <w:lang w:val="en-US"/>
        </w:rPr>
      </w:pPr>
      <w:r w:rsidRPr="002A5498">
        <w:rPr>
          <w:rFonts w:asciiTheme="majorHAnsi" w:hAnsiTheme="majorHAnsi" w:cstheme="majorHAnsi"/>
          <w:b/>
          <w:bCs/>
          <w:sz w:val="28"/>
          <w:szCs w:val="28"/>
          <w:lang w:val="en-IN"/>
        </w:rPr>
        <w:lastRenderedPageBreak/>
        <w:t>Molecular Characteristics</w:t>
      </w:r>
    </w:p>
    <w:p w:rsidR="00B049E1" w:rsidRPr="002A5498" w:rsidRDefault="007A0625" w:rsidP="002A5498">
      <w:pPr>
        <w:numPr>
          <w:ilvl w:val="0"/>
          <w:numId w:val="8"/>
        </w:numPr>
        <w:jc w:val="both"/>
        <w:rPr>
          <w:rFonts w:asciiTheme="majorHAnsi" w:hAnsiTheme="majorHAnsi" w:cstheme="majorHAnsi"/>
          <w:sz w:val="28"/>
          <w:szCs w:val="28"/>
          <w:lang w:val="en-US"/>
        </w:rPr>
      </w:pPr>
      <w:r w:rsidRPr="002A5498">
        <w:rPr>
          <w:rFonts w:asciiTheme="majorHAnsi" w:hAnsiTheme="majorHAnsi" w:cstheme="majorHAnsi"/>
          <w:sz w:val="28"/>
          <w:szCs w:val="28"/>
        </w:rPr>
        <w:t xml:space="preserve"> Soybean MON 87769 was developed using </w:t>
      </w:r>
      <w:r w:rsidRPr="002A5498">
        <w:rPr>
          <w:rFonts w:asciiTheme="majorHAnsi" w:hAnsiTheme="majorHAnsi" w:cstheme="majorHAnsi"/>
          <w:i/>
          <w:iCs/>
          <w:sz w:val="28"/>
          <w:szCs w:val="28"/>
        </w:rPr>
        <w:t xml:space="preserve">Agrobacterium tumefaciens </w:t>
      </w:r>
      <w:r w:rsidRPr="002A5498">
        <w:rPr>
          <w:rFonts w:asciiTheme="majorHAnsi" w:hAnsiTheme="majorHAnsi" w:cstheme="majorHAnsi"/>
          <w:sz w:val="28"/>
          <w:szCs w:val="28"/>
        </w:rPr>
        <w:t xml:space="preserve">transformation and was intended to modify the lipid profile of the extracted oil. Soybean MON 87769 contains a single insert consisting of the </w:t>
      </w:r>
      <w:r w:rsidRPr="002A5498">
        <w:rPr>
          <w:rFonts w:asciiTheme="majorHAnsi" w:hAnsiTheme="majorHAnsi" w:cstheme="majorHAnsi"/>
          <w:i/>
          <w:iCs/>
          <w:sz w:val="28"/>
          <w:szCs w:val="28"/>
        </w:rPr>
        <w:t xml:space="preserve">Pj.D6D </w:t>
      </w:r>
      <w:r w:rsidRPr="002A5498">
        <w:rPr>
          <w:rFonts w:asciiTheme="majorHAnsi" w:hAnsiTheme="majorHAnsi" w:cstheme="majorHAnsi"/>
          <w:sz w:val="28"/>
          <w:szCs w:val="28"/>
        </w:rPr>
        <w:t xml:space="preserve">gene encoding the </w:t>
      </w:r>
      <w:r w:rsidRPr="002A5498">
        <w:rPr>
          <w:rFonts w:asciiTheme="majorHAnsi" w:hAnsiTheme="majorHAnsi" w:cstheme="majorHAnsi"/>
          <w:sz w:val="28"/>
          <w:szCs w:val="28"/>
          <w:lang w:val="el-GR"/>
        </w:rPr>
        <w:t xml:space="preserve">Δ6 </w:t>
      </w:r>
      <w:r w:rsidRPr="002A5498">
        <w:rPr>
          <w:rFonts w:asciiTheme="majorHAnsi" w:hAnsiTheme="majorHAnsi" w:cstheme="majorHAnsi"/>
          <w:sz w:val="28"/>
          <w:szCs w:val="28"/>
        </w:rPr>
        <w:t xml:space="preserve">desaturase protein from </w:t>
      </w:r>
      <w:r w:rsidRPr="002A5498">
        <w:rPr>
          <w:rFonts w:asciiTheme="majorHAnsi" w:hAnsiTheme="majorHAnsi" w:cstheme="majorHAnsi"/>
          <w:i/>
          <w:iCs/>
          <w:sz w:val="28"/>
          <w:szCs w:val="28"/>
        </w:rPr>
        <w:t xml:space="preserve">Primula juliae </w:t>
      </w:r>
      <w:r w:rsidRPr="002A5498">
        <w:rPr>
          <w:rFonts w:asciiTheme="majorHAnsi" w:hAnsiTheme="majorHAnsi" w:cstheme="majorHAnsi"/>
          <w:sz w:val="28"/>
          <w:szCs w:val="28"/>
        </w:rPr>
        <w:t xml:space="preserve">and the </w:t>
      </w:r>
      <w:r w:rsidRPr="002A5498">
        <w:rPr>
          <w:rFonts w:asciiTheme="majorHAnsi" w:hAnsiTheme="majorHAnsi" w:cstheme="majorHAnsi"/>
          <w:i/>
          <w:iCs/>
          <w:sz w:val="28"/>
          <w:szCs w:val="28"/>
        </w:rPr>
        <w:t xml:space="preserve">Nc.Fad3 </w:t>
      </w:r>
      <w:r w:rsidRPr="002A5498">
        <w:rPr>
          <w:rFonts w:asciiTheme="majorHAnsi" w:hAnsiTheme="majorHAnsi" w:cstheme="majorHAnsi"/>
          <w:sz w:val="28"/>
          <w:szCs w:val="28"/>
        </w:rPr>
        <w:t xml:space="preserve">gene encoding the </w:t>
      </w:r>
      <w:r w:rsidRPr="002A5498">
        <w:rPr>
          <w:rFonts w:asciiTheme="majorHAnsi" w:hAnsiTheme="majorHAnsi" w:cstheme="majorHAnsi"/>
          <w:sz w:val="28"/>
          <w:szCs w:val="28"/>
          <w:lang w:val="el-GR"/>
        </w:rPr>
        <w:t xml:space="preserve">Δ15 </w:t>
      </w:r>
      <w:r w:rsidRPr="002A5498">
        <w:rPr>
          <w:rFonts w:asciiTheme="majorHAnsi" w:hAnsiTheme="majorHAnsi" w:cstheme="majorHAnsi"/>
          <w:sz w:val="28"/>
          <w:szCs w:val="28"/>
        </w:rPr>
        <w:t xml:space="preserve">desaturase protein from </w:t>
      </w:r>
      <w:r w:rsidRPr="002A5498">
        <w:rPr>
          <w:rFonts w:asciiTheme="majorHAnsi" w:hAnsiTheme="majorHAnsi" w:cstheme="majorHAnsi"/>
          <w:i/>
          <w:iCs/>
          <w:sz w:val="28"/>
          <w:szCs w:val="28"/>
        </w:rPr>
        <w:t xml:space="preserve">Neurospora crassa, </w:t>
      </w:r>
      <w:r w:rsidRPr="002A5498">
        <w:rPr>
          <w:rFonts w:asciiTheme="majorHAnsi" w:hAnsiTheme="majorHAnsi" w:cstheme="majorHAnsi"/>
          <w:sz w:val="28"/>
          <w:szCs w:val="28"/>
        </w:rPr>
        <w:t>both involved in the desaturation of endogenous fatty acids into stearidonic acid.</w:t>
      </w:r>
    </w:p>
    <w:p w:rsidR="002A5498" w:rsidRDefault="002A5498" w:rsidP="006F1E28">
      <w:pPr>
        <w:jc w:val="both"/>
        <w:rPr>
          <w:rFonts w:asciiTheme="majorHAnsi" w:hAnsiTheme="majorHAnsi" w:cstheme="majorHAnsi"/>
          <w:b/>
          <w:bCs/>
          <w:sz w:val="28"/>
          <w:szCs w:val="28"/>
          <w:lang w:val="en-IN"/>
        </w:rPr>
      </w:pPr>
      <w:r w:rsidRPr="002A5498">
        <w:rPr>
          <w:rFonts w:asciiTheme="majorHAnsi" w:hAnsiTheme="majorHAnsi" w:cstheme="majorHAnsi"/>
          <w:b/>
          <w:bCs/>
          <w:sz w:val="28"/>
          <w:szCs w:val="28"/>
          <w:lang w:val="en-IN"/>
        </w:rPr>
        <w:t>Compositional Analysis, Toxicity Allerginicity</w:t>
      </w:r>
    </w:p>
    <w:p w:rsidR="00B049E1" w:rsidRPr="002A5498" w:rsidRDefault="007A0625" w:rsidP="002A5498">
      <w:pPr>
        <w:numPr>
          <w:ilvl w:val="0"/>
          <w:numId w:val="9"/>
        </w:numPr>
        <w:jc w:val="both"/>
        <w:rPr>
          <w:rFonts w:asciiTheme="majorHAnsi" w:hAnsiTheme="majorHAnsi" w:cstheme="majorHAnsi"/>
          <w:sz w:val="28"/>
          <w:szCs w:val="28"/>
          <w:lang w:val="en-US"/>
        </w:rPr>
      </w:pPr>
      <w:r w:rsidRPr="002A5498">
        <w:rPr>
          <w:rFonts w:asciiTheme="majorHAnsi" w:hAnsiTheme="majorHAnsi" w:cstheme="majorHAnsi"/>
          <w:sz w:val="28"/>
          <w:szCs w:val="28"/>
        </w:rPr>
        <w:t xml:space="preserve">A comparative analysis of soybean MON 87769 identified no phenotypic or agronomic differences with respect to its conventional counterpart (soybean A3525) and to non-GM soybean reference varieties. However, it confirmed that the composition of soybean MON 87769 differs from that of the conventional counterpart and non-GM soybean reference varieties. The newly expressed desaturases in soybean MON 87769 seeds resulted in an alteration of the fatty acid profile, leading to the appearance of four new fatty acids (stearidonic acid (SDA), -linolenic acid and two trans-fatty acids) and a reduction in linoleic acid (LA). </w:t>
      </w:r>
    </w:p>
    <w:p w:rsidR="00B049E1" w:rsidRPr="002A5498" w:rsidRDefault="007A0625" w:rsidP="002A5498">
      <w:pPr>
        <w:numPr>
          <w:ilvl w:val="0"/>
          <w:numId w:val="9"/>
        </w:numPr>
        <w:jc w:val="both"/>
        <w:rPr>
          <w:rFonts w:asciiTheme="majorHAnsi" w:hAnsiTheme="majorHAnsi" w:cstheme="majorHAnsi"/>
          <w:sz w:val="28"/>
          <w:szCs w:val="28"/>
          <w:lang w:val="en-US"/>
        </w:rPr>
      </w:pPr>
      <w:r w:rsidRPr="002A5498">
        <w:rPr>
          <w:rFonts w:asciiTheme="majorHAnsi" w:hAnsiTheme="majorHAnsi" w:cstheme="majorHAnsi"/>
          <w:sz w:val="28"/>
          <w:szCs w:val="28"/>
        </w:rPr>
        <w:t xml:space="preserve">The safety assessment identified no concerns regarding the potential toxicity and allergenicity of the newly introduced desaturase proteins. There are no indications that the genetic modification might change the overall allergenicity of soybean MON 87769 when compared with that of its conventional counterpart. </w:t>
      </w:r>
    </w:p>
    <w:p w:rsidR="002A5498" w:rsidRDefault="002A5498" w:rsidP="002A5498">
      <w:pPr>
        <w:jc w:val="both"/>
        <w:rPr>
          <w:rFonts w:asciiTheme="majorHAnsi" w:hAnsiTheme="majorHAnsi" w:cstheme="majorHAnsi"/>
          <w:sz w:val="28"/>
          <w:szCs w:val="28"/>
        </w:rPr>
      </w:pPr>
    </w:p>
    <w:p w:rsidR="002A5498" w:rsidRPr="002A5498" w:rsidRDefault="002A5498" w:rsidP="002A5498">
      <w:pPr>
        <w:jc w:val="both"/>
        <w:rPr>
          <w:rFonts w:asciiTheme="majorHAnsi" w:hAnsiTheme="majorHAnsi" w:cstheme="majorHAnsi"/>
          <w:sz w:val="28"/>
          <w:szCs w:val="28"/>
          <w:lang w:val="en-US"/>
        </w:rPr>
      </w:pPr>
    </w:p>
    <w:p w:rsidR="002A5498" w:rsidRDefault="002A5498" w:rsidP="006F1E28">
      <w:pPr>
        <w:jc w:val="both"/>
        <w:rPr>
          <w:rFonts w:asciiTheme="majorHAnsi" w:hAnsiTheme="majorHAnsi" w:cstheme="majorHAnsi"/>
          <w:b/>
          <w:bCs/>
          <w:sz w:val="28"/>
          <w:szCs w:val="28"/>
          <w:lang w:val="en-IN"/>
        </w:rPr>
      </w:pPr>
      <w:r w:rsidRPr="002A5498">
        <w:rPr>
          <w:rFonts w:asciiTheme="majorHAnsi" w:hAnsiTheme="majorHAnsi" w:cstheme="majorHAnsi"/>
          <w:b/>
          <w:bCs/>
          <w:sz w:val="28"/>
          <w:szCs w:val="28"/>
          <w:lang w:val="en-IN"/>
        </w:rPr>
        <w:t>Feeding Studies; Horizontal Gene Transfer</w:t>
      </w:r>
    </w:p>
    <w:p w:rsidR="00B049E1" w:rsidRPr="002A5498" w:rsidRDefault="007A0625" w:rsidP="002A5498">
      <w:pPr>
        <w:numPr>
          <w:ilvl w:val="0"/>
          <w:numId w:val="10"/>
        </w:numPr>
        <w:jc w:val="both"/>
        <w:rPr>
          <w:rFonts w:asciiTheme="majorHAnsi" w:hAnsiTheme="majorHAnsi" w:cstheme="majorHAnsi"/>
          <w:sz w:val="28"/>
          <w:szCs w:val="28"/>
        </w:rPr>
      </w:pPr>
      <w:r w:rsidRPr="002A5498">
        <w:rPr>
          <w:rFonts w:asciiTheme="majorHAnsi" w:hAnsiTheme="majorHAnsi" w:cstheme="majorHAnsi"/>
          <w:sz w:val="28"/>
          <w:szCs w:val="28"/>
        </w:rPr>
        <w:t xml:space="preserve">The NBC is of the opinion that the estimated changes in fatty acid intake by consumers using oil from MON 87769 are unlikely to constitute a toxicological risk or to have negative nutritional consequences for humans. </w:t>
      </w:r>
    </w:p>
    <w:p w:rsidR="00B049E1" w:rsidRPr="002A5498" w:rsidRDefault="007A0625" w:rsidP="002A5498">
      <w:pPr>
        <w:numPr>
          <w:ilvl w:val="0"/>
          <w:numId w:val="10"/>
        </w:numPr>
        <w:jc w:val="both"/>
        <w:rPr>
          <w:rFonts w:asciiTheme="majorHAnsi" w:hAnsiTheme="majorHAnsi" w:cstheme="majorHAnsi"/>
          <w:sz w:val="28"/>
          <w:szCs w:val="28"/>
        </w:rPr>
      </w:pPr>
      <w:r w:rsidRPr="002A5498">
        <w:rPr>
          <w:rFonts w:asciiTheme="majorHAnsi" w:hAnsiTheme="majorHAnsi" w:cstheme="majorHAnsi"/>
          <w:sz w:val="28"/>
          <w:szCs w:val="28"/>
        </w:rPr>
        <w:lastRenderedPageBreak/>
        <w:t xml:space="preserve">Based on the results of studies in rats, it is concluded that feeding stuffs derived from defatted soybean MON 87769 are as safe and nutritious as those derived from other non-GM soybean varieties. </w:t>
      </w:r>
    </w:p>
    <w:p w:rsidR="00B049E1" w:rsidRPr="002A5498" w:rsidRDefault="007A0625" w:rsidP="002A5498">
      <w:pPr>
        <w:numPr>
          <w:ilvl w:val="0"/>
          <w:numId w:val="10"/>
        </w:numPr>
        <w:jc w:val="both"/>
        <w:rPr>
          <w:rFonts w:asciiTheme="majorHAnsi" w:hAnsiTheme="majorHAnsi" w:cstheme="majorHAnsi"/>
          <w:sz w:val="28"/>
          <w:szCs w:val="28"/>
        </w:rPr>
      </w:pPr>
      <w:r w:rsidRPr="002A5498">
        <w:rPr>
          <w:rFonts w:asciiTheme="majorHAnsi" w:hAnsiTheme="majorHAnsi" w:cstheme="majorHAnsi"/>
          <w:sz w:val="28"/>
          <w:szCs w:val="28"/>
          <w:lang w:val="en-IN"/>
        </w:rPr>
        <w:t xml:space="preserve"> Potential interactions of soybean </w:t>
      </w:r>
      <w:r w:rsidRPr="002A5498">
        <w:rPr>
          <w:rFonts w:asciiTheme="majorHAnsi" w:hAnsiTheme="majorHAnsi" w:cstheme="majorHAnsi"/>
          <w:sz w:val="28"/>
          <w:szCs w:val="28"/>
        </w:rPr>
        <w:t xml:space="preserve">MON 87769 </w:t>
      </w:r>
      <w:r w:rsidRPr="002A5498">
        <w:rPr>
          <w:rFonts w:asciiTheme="majorHAnsi" w:hAnsiTheme="majorHAnsi" w:cstheme="majorHAnsi"/>
          <w:sz w:val="28"/>
          <w:szCs w:val="28"/>
          <w:lang w:val="en-IN"/>
        </w:rPr>
        <w:t xml:space="preserve">with the biotic and abiotic environment were not considered due to the low level of exposure. The monitoring plan and reporting intervals are in line with the intended uses of soybean </w:t>
      </w:r>
      <w:r w:rsidRPr="002A5498">
        <w:rPr>
          <w:rFonts w:asciiTheme="majorHAnsi" w:hAnsiTheme="majorHAnsi" w:cstheme="majorHAnsi"/>
          <w:sz w:val="28"/>
          <w:szCs w:val="28"/>
        </w:rPr>
        <w:t>MON 87769</w:t>
      </w:r>
      <w:r w:rsidRPr="002A5498">
        <w:rPr>
          <w:rFonts w:asciiTheme="majorHAnsi" w:hAnsiTheme="majorHAnsi" w:cstheme="majorHAnsi"/>
          <w:sz w:val="28"/>
          <w:szCs w:val="28"/>
          <w:lang w:val="en-IN"/>
        </w:rPr>
        <w:t xml:space="preserve">. </w:t>
      </w:r>
    </w:p>
    <w:p w:rsidR="00B33113" w:rsidRPr="00B33113" w:rsidRDefault="007A0625" w:rsidP="00B33113">
      <w:pPr>
        <w:numPr>
          <w:ilvl w:val="0"/>
          <w:numId w:val="10"/>
        </w:numPr>
        <w:jc w:val="both"/>
        <w:rPr>
          <w:rFonts w:asciiTheme="majorHAnsi" w:hAnsiTheme="majorHAnsi" w:cstheme="majorHAnsi"/>
          <w:sz w:val="28"/>
          <w:szCs w:val="28"/>
        </w:rPr>
      </w:pPr>
      <w:r w:rsidRPr="002A5498">
        <w:rPr>
          <w:rFonts w:asciiTheme="majorHAnsi" w:hAnsiTheme="majorHAnsi" w:cstheme="majorHAnsi"/>
          <w:sz w:val="28"/>
          <w:szCs w:val="28"/>
          <w:lang w:val="en-IN"/>
        </w:rPr>
        <w:t xml:space="preserve">The NBC considers that the soybean </w:t>
      </w:r>
      <w:r w:rsidRPr="002A5498">
        <w:rPr>
          <w:rFonts w:asciiTheme="majorHAnsi" w:hAnsiTheme="majorHAnsi" w:cstheme="majorHAnsi"/>
          <w:sz w:val="28"/>
          <w:szCs w:val="28"/>
        </w:rPr>
        <w:t>MON 87769</w:t>
      </w:r>
      <w:r w:rsidRPr="002A5498">
        <w:rPr>
          <w:rFonts w:asciiTheme="majorHAnsi" w:hAnsiTheme="majorHAnsi" w:cstheme="majorHAnsi"/>
          <w:sz w:val="28"/>
          <w:szCs w:val="28"/>
          <w:lang w:val="en-IN"/>
        </w:rPr>
        <w:t xml:space="preserve">, as described in this application, is as safe as its conventional counterpart with respect to potential effects on human and animal health and the environment in the context of its intended uses. </w:t>
      </w:r>
    </w:p>
    <w:p w:rsidR="00B33113" w:rsidRDefault="00B33113" w:rsidP="00B33113">
      <w:pPr>
        <w:ind w:left="720"/>
        <w:jc w:val="both"/>
        <w:rPr>
          <w:rFonts w:asciiTheme="majorHAnsi" w:hAnsiTheme="majorHAnsi" w:cstheme="majorHAnsi"/>
          <w:sz w:val="28"/>
          <w:szCs w:val="28"/>
        </w:rPr>
      </w:pPr>
    </w:p>
    <w:p w:rsidR="00B33113" w:rsidRDefault="00B33113" w:rsidP="00B33113">
      <w:pPr>
        <w:jc w:val="both"/>
        <w:rPr>
          <w:rFonts w:asciiTheme="majorHAnsi" w:hAnsiTheme="majorHAnsi" w:cstheme="majorHAnsi"/>
          <w:b/>
          <w:bCs/>
          <w:sz w:val="28"/>
          <w:szCs w:val="28"/>
          <w:lang w:val="en-US"/>
        </w:rPr>
      </w:pPr>
      <w:r w:rsidRPr="00B33113">
        <w:rPr>
          <w:rFonts w:asciiTheme="majorHAnsi" w:hAnsiTheme="majorHAnsi" w:cstheme="majorHAnsi"/>
          <w:b/>
          <w:bCs/>
          <w:sz w:val="28"/>
          <w:szCs w:val="28"/>
          <w:lang w:val="en-US"/>
        </w:rPr>
        <w:t>CV127 herbicide-tolerant soybean</w:t>
      </w:r>
    </w:p>
    <w:p w:rsidR="00B33113" w:rsidRPr="00B33113" w:rsidRDefault="00B33113" w:rsidP="00B33113">
      <w:pPr>
        <w:jc w:val="both"/>
        <w:rPr>
          <w:rFonts w:asciiTheme="majorHAnsi" w:hAnsiTheme="majorHAnsi" w:cstheme="majorHAnsi"/>
          <w:sz w:val="28"/>
          <w:szCs w:val="28"/>
          <w:lang w:val="en-US"/>
        </w:rPr>
      </w:pPr>
      <w:r w:rsidRPr="00B33113">
        <w:rPr>
          <w:rFonts w:asciiTheme="majorHAnsi" w:hAnsiTheme="majorHAnsi" w:cstheme="majorHAnsi"/>
          <w:b/>
          <w:bCs/>
          <w:sz w:val="28"/>
          <w:szCs w:val="28"/>
          <w:lang w:val="en-IN"/>
        </w:rPr>
        <w:t>Molecular Characterization</w:t>
      </w:r>
    </w:p>
    <w:p w:rsidR="00B049E1" w:rsidRPr="00B33113" w:rsidRDefault="007A0625" w:rsidP="00B33113">
      <w:pPr>
        <w:numPr>
          <w:ilvl w:val="0"/>
          <w:numId w:val="11"/>
        </w:numPr>
        <w:jc w:val="both"/>
        <w:rPr>
          <w:rFonts w:asciiTheme="majorHAnsi" w:hAnsiTheme="majorHAnsi" w:cstheme="majorHAnsi"/>
          <w:sz w:val="28"/>
          <w:szCs w:val="28"/>
          <w:lang w:val="en-US"/>
        </w:rPr>
      </w:pPr>
      <w:r w:rsidRPr="00B33113">
        <w:rPr>
          <w:rFonts w:asciiTheme="majorHAnsi" w:hAnsiTheme="majorHAnsi" w:cstheme="majorHAnsi"/>
          <w:sz w:val="28"/>
          <w:szCs w:val="28"/>
          <w:lang w:val="en-IN"/>
        </w:rPr>
        <w:t xml:space="preserve"> the transformation involved the use of e</w:t>
      </w:r>
      <w:r w:rsidRPr="00B33113">
        <w:rPr>
          <w:rFonts w:asciiTheme="majorHAnsi" w:hAnsiTheme="majorHAnsi" w:cstheme="majorHAnsi"/>
          <w:sz w:val="28"/>
          <w:szCs w:val="28"/>
        </w:rPr>
        <w:t xml:space="preserve">mbryonic axis tissue derived from the apical meristem of soybean seed of the commercial variety Conquista transformed by particle bombardment with a purified, linear DNA fragment derived from plasmid pAC3219 by digestion with </w:t>
      </w:r>
      <w:r w:rsidRPr="00B33113">
        <w:rPr>
          <w:rFonts w:asciiTheme="majorHAnsi" w:hAnsiTheme="majorHAnsi" w:cstheme="majorHAnsi"/>
          <w:i/>
          <w:iCs/>
          <w:sz w:val="28"/>
          <w:szCs w:val="28"/>
        </w:rPr>
        <w:t>Pvu</w:t>
      </w:r>
      <w:r w:rsidRPr="00B33113">
        <w:rPr>
          <w:rFonts w:asciiTheme="majorHAnsi" w:hAnsiTheme="majorHAnsi" w:cstheme="majorHAnsi"/>
          <w:sz w:val="28"/>
          <w:szCs w:val="28"/>
        </w:rPr>
        <w:t xml:space="preserve">II restriction endonuclease. The resulting </w:t>
      </w:r>
      <w:r w:rsidRPr="00B33113">
        <w:rPr>
          <w:rFonts w:asciiTheme="majorHAnsi" w:hAnsiTheme="majorHAnsi" w:cstheme="majorHAnsi"/>
          <w:i/>
          <w:iCs/>
          <w:sz w:val="28"/>
          <w:szCs w:val="28"/>
        </w:rPr>
        <w:t>Pvu</w:t>
      </w:r>
      <w:r w:rsidRPr="00B33113">
        <w:rPr>
          <w:rFonts w:asciiTheme="majorHAnsi" w:hAnsiTheme="majorHAnsi" w:cstheme="majorHAnsi"/>
          <w:sz w:val="28"/>
          <w:szCs w:val="28"/>
        </w:rPr>
        <w:t xml:space="preserve">II fragment contained the </w:t>
      </w:r>
      <w:r w:rsidRPr="00B33113">
        <w:rPr>
          <w:rFonts w:asciiTheme="majorHAnsi" w:hAnsiTheme="majorHAnsi" w:cstheme="majorHAnsi"/>
          <w:i/>
          <w:iCs/>
          <w:sz w:val="28"/>
          <w:szCs w:val="28"/>
        </w:rPr>
        <w:t xml:space="preserve">ahasl </w:t>
      </w:r>
      <w:r w:rsidRPr="00B33113">
        <w:rPr>
          <w:rFonts w:asciiTheme="majorHAnsi" w:hAnsiTheme="majorHAnsi" w:cstheme="majorHAnsi"/>
          <w:sz w:val="28"/>
          <w:szCs w:val="28"/>
        </w:rPr>
        <w:t xml:space="preserve">gene, which is a natural mutant allele (S653N) of the gene </w:t>
      </w:r>
      <w:r w:rsidRPr="00B33113">
        <w:rPr>
          <w:rFonts w:asciiTheme="majorHAnsi" w:hAnsiTheme="majorHAnsi" w:cstheme="majorHAnsi"/>
          <w:i/>
          <w:iCs/>
          <w:sz w:val="28"/>
          <w:szCs w:val="28"/>
        </w:rPr>
        <w:t xml:space="preserve">ahasl </w:t>
      </w:r>
      <w:r w:rsidRPr="00B33113">
        <w:rPr>
          <w:rFonts w:asciiTheme="majorHAnsi" w:hAnsiTheme="majorHAnsi" w:cstheme="majorHAnsi"/>
          <w:sz w:val="28"/>
          <w:szCs w:val="28"/>
        </w:rPr>
        <w:t xml:space="preserve">from </w:t>
      </w:r>
      <w:r w:rsidRPr="00B33113">
        <w:rPr>
          <w:rFonts w:asciiTheme="majorHAnsi" w:hAnsiTheme="majorHAnsi" w:cstheme="majorHAnsi"/>
          <w:i/>
          <w:iCs/>
          <w:sz w:val="28"/>
          <w:szCs w:val="28"/>
        </w:rPr>
        <w:t xml:space="preserve">A. thaliana </w:t>
      </w:r>
      <w:r w:rsidRPr="00B33113">
        <w:rPr>
          <w:rFonts w:asciiTheme="majorHAnsi" w:hAnsiTheme="majorHAnsi" w:cstheme="majorHAnsi"/>
          <w:sz w:val="28"/>
          <w:szCs w:val="28"/>
        </w:rPr>
        <w:t xml:space="preserve">that encodes acetohydroxyacid synthase (AHAS) large sub-unit. The AHAS enzyme catalyses the first step in the biosynthesis of branched-chain amino acids, and the enzyme encoded by the </w:t>
      </w:r>
      <w:r w:rsidRPr="00B33113">
        <w:rPr>
          <w:rFonts w:asciiTheme="majorHAnsi" w:hAnsiTheme="majorHAnsi" w:cstheme="majorHAnsi"/>
          <w:i/>
          <w:iCs/>
          <w:sz w:val="28"/>
          <w:szCs w:val="28"/>
        </w:rPr>
        <w:t xml:space="preserve">ahasl </w:t>
      </w:r>
      <w:r w:rsidRPr="00B33113">
        <w:rPr>
          <w:rFonts w:asciiTheme="majorHAnsi" w:hAnsiTheme="majorHAnsi" w:cstheme="majorHAnsi"/>
          <w:sz w:val="28"/>
          <w:szCs w:val="28"/>
        </w:rPr>
        <w:t xml:space="preserve">mutant allele retains the normal catalytic activity while preventing the binding of imidazolinone herbicides. </w:t>
      </w:r>
    </w:p>
    <w:p w:rsidR="00B049E1" w:rsidRPr="00B33113" w:rsidRDefault="007A0625" w:rsidP="00B33113">
      <w:pPr>
        <w:numPr>
          <w:ilvl w:val="0"/>
          <w:numId w:val="11"/>
        </w:numPr>
        <w:jc w:val="both"/>
        <w:rPr>
          <w:rFonts w:asciiTheme="majorHAnsi" w:hAnsiTheme="majorHAnsi" w:cstheme="majorHAnsi"/>
          <w:sz w:val="28"/>
          <w:szCs w:val="28"/>
          <w:lang w:val="en-US"/>
        </w:rPr>
      </w:pPr>
      <w:r w:rsidRPr="00B33113">
        <w:rPr>
          <w:rFonts w:asciiTheme="majorHAnsi" w:hAnsiTheme="majorHAnsi" w:cstheme="majorHAnsi"/>
          <w:sz w:val="28"/>
          <w:szCs w:val="28"/>
        </w:rPr>
        <w:t xml:space="preserve">The molecular characterisation data provided shows that the genetically modified soybean BPS-CV127 contains a single insertion. Rearrangements of the plant genome were shown at the insertion site; however, bioinformatic analysis of the insert and the 5′ and 3′ flanking regions did not reveal disruption of known genes or creation of ORFs that would raise a safety issue. The stability of the inserted DNA was confirmed over several generations and a Mendelian inheritance pattern was demonstrated. The </w:t>
      </w:r>
      <w:r w:rsidRPr="00B33113">
        <w:rPr>
          <w:rFonts w:asciiTheme="majorHAnsi" w:hAnsiTheme="majorHAnsi" w:cstheme="majorHAnsi"/>
          <w:sz w:val="28"/>
          <w:szCs w:val="28"/>
        </w:rPr>
        <w:lastRenderedPageBreak/>
        <w:t xml:space="preserve">NBC concludes that the molecular characterisation of soybean BPS-CV127 does not raise any safety issues. </w:t>
      </w:r>
    </w:p>
    <w:p w:rsidR="00B33113" w:rsidRDefault="00B33113" w:rsidP="00B33113">
      <w:pPr>
        <w:jc w:val="both"/>
        <w:rPr>
          <w:rFonts w:asciiTheme="majorHAnsi" w:hAnsiTheme="majorHAnsi" w:cstheme="majorHAnsi"/>
          <w:b/>
          <w:bCs/>
          <w:sz w:val="28"/>
          <w:szCs w:val="28"/>
          <w:lang w:val="en-IN"/>
        </w:rPr>
      </w:pPr>
      <w:r w:rsidRPr="00B33113">
        <w:rPr>
          <w:rFonts w:asciiTheme="majorHAnsi" w:hAnsiTheme="majorHAnsi" w:cstheme="majorHAnsi"/>
          <w:b/>
          <w:bCs/>
          <w:sz w:val="28"/>
          <w:szCs w:val="28"/>
          <w:lang w:val="en-IN"/>
        </w:rPr>
        <w:t>Compositional Analysis, Toxicity and Allergenicity</w:t>
      </w:r>
    </w:p>
    <w:p w:rsidR="00B049E1" w:rsidRPr="00B33113" w:rsidRDefault="007A0625" w:rsidP="00B33113">
      <w:pPr>
        <w:numPr>
          <w:ilvl w:val="0"/>
          <w:numId w:val="12"/>
        </w:numPr>
        <w:jc w:val="both"/>
        <w:rPr>
          <w:rFonts w:asciiTheme="majorHAnsi" w:hAnsiTheme="majorHAnsi" w:cstheme="majorHAnsi"/>
          <w:sz w:val="28"/>
          <w:szCs w:val="28"/>
        </w:rPr>
      </w:pPr>
      <w:r w:rsidRPr="00B33113">
        <w:rPr>
          <w:rFonts w:asciiTheme="majorHAnsi" w:hAnsiTheme="majorHAnsi" w:cstheme="majorHAnsi"/>
          <w:sz w:val="28"/>
          <w:szCs w:val="28"/>
        </w:rPr>
        <w:t xml:space="preserve">Bioinformatic analyses did not raise safety issues. No differences were identified in the seed composition that would require further assessment with regard to safety. Regarding agronomic and phenotypic characteristics, a difference in seed weight was identified; however, this difference does not affect the overall safety of this soybean. Although the NBC cannot conclude on its forage composition, soybean forage is not expected to be imported in significant amount for feed uses. </w:t>
      </w:r>
    </w:p>
    <w:p w:rsidR="00B049E1" w:rsidRPr="00B33113" w:rsidRDefault="007A0625" w:rsidP="00B33113">
      <w:pPr>
        <w:numPr>
          <w:ilvl w:val="0"/>
          <w:numId w:val="12"/>
        </w:numPr>
        <w:jc w:val="both"/>
        <w:rPr>
          <w:rFonts w:asciiTheme="majorHAnsi" w:hAnsiTheme="majorHAnsi" w:cstheme="majorHAnsi"/>
          <w:sz w:val="28"/>
          <w:szCs w:val="28"/>
        </w:rPr>
      </w:pPr>
      <w:r w:rsidRPr="00B33113">
        <w:rPr>
          <w:rFonts w:asciiTheme="majorHAnsi" w:hAnsiTheme="majorHAnsi" w:cstheme="majorHAnsi"/>
          <w:sz w:val="28"/>
          <w:szCs w:val="28"/>
        </w:rPr>
        <w:t>Safety assessment identified no concerns regarding the potential toxicity and allergenicity of the newly expressed proteins or soybean CV127. Compositional data indicating that soybean CV127 is as nutritious as non-GM soybean varieties were supported by the outcome of a chicken feeding study.</w:t>
      </w:r>
    </w:p>
    <w:p w:rsidR="00B33113" w:rsidRPr="003F5F8C" w:rsidRDefault="00B33113" w:rsidP="00B33113">
      <w:pPr>
        <w:jc w:val="both"/>
        <w:rPr>
          <w:rFonts w:asciiTheme="majorHAnsi" w:hAnsiTheme="majorHAnsi" w:cstheme="majorHAnsi"/>
          <w:b/>
          <w:sz w:val="28"/>
          <w:szCs w:val="28"/>
          <w:lang w:val="en-US"/>
        </w:rPr>
      </w:pPr>
    </w:p>
    <w:p w:rsidR="002A5498" w:rsidRDefault="003F5F8C" w:rsidP="002A5498">
      <w:pPr>
        <w:jc w:val="both"/>
        <w:rPr>
          <w:rFonts w:asciiTheme="majorHAnsi" w:hAnsiTheme="majorHAnsi" w:cstheme="majorHAnsi"/>
          <w:b/>
          <w:sz w:val="28"/>
          <w:szCs w:val="28"/>
          <w:lang w:val="en-IN"/>
        </w:rPr>
      </w:pPr>
      <w:r w:rsidRPr="003F5F8C">
        <w:rPr>
          <w:rFonts w:asciiTheme="majorHAnsi" w:hAnsiTheme="majorHAnsi" w:cstheme="majorHAnsi"/>
          <w:b/>
          <w:sz w:val="28"/>
          <w:szCs w:val="28"/>
          <w:lang w:val="en-IN"/>
        </w:rPr>
        <w:t>Horizontal gene transfer</w:t>
      </w:r>
    </w:p>
    <w:p w:rsidR="00B049E1" w:rsidRPr="003F5F8C" w:rsidRDefault="007A0625" w:rsidP="003F5F8C">
      <w:pPr>
        <w:numPr>
          <w:ilvl w:val="0"/>
          <w:numId w:val="13"/>
        </w:numPr>
        <w:jc w:val="both"/>
        <w:rPr>
          <w:rFonts w:asciiTheme="majorHAnsi" w:hAnsiTheme="majorHAnsi" w:cstheme="majorHAnsi"/>
          <w:sz w:val="28"/>
          <w:szCs w:val="28"/>
        </w:rPr>
      </w:pPr>
      <w:r w:rsidRPr="003F5F8C">
        <w:rPr>
          <w:rFonts w:asciiTheme="majorHAnsi" w:hAnsiTheme="majorHAnsi" w:cstheme="majorHAnsi"/>
          <w:sz w:val="28"/>
          <w:szCs w:val="28"/>
        </w:rPr>
        <w:t xml:space="preserve">There are no indications of an increased likelihood of spread and establishment of feral soybean BPS-CV127-9 plants, unless they are exposed to imidazolinone-containing herbicides. </w:t>
      </w:r>
    </w:p>
    <w:p w:rsidR="00B049E1" w:rsidRPr="003F5F8C" w:rsidRDefault="007A0625" w:rsidP="003F5F8C">
      <w:pPr>
        <w:numPr>
          <w:ilvl w:val="0"/>
          <w:numId w:val="13"/>
        </w:numPr>
        <w:jc w:val="both"/>
        <w:rPr>
          <w:rFonts w:asciiTheme="majorHAnsi" w:hAnsiTheme="majorHAnsi" w:cstheme="majorHAnsi"/>
          <w:sz w:val="28"/>
          <w:szCs w:val="28"/>
        </w:rPr>
      </w:pPr>
      <w:r w:rsidRPr="003F5F8C">
        <w:rPr>
          <w:rFonts w:asciiTheme="majorHAnsi" w:hAnsiTheme="majorHAnsi" w:cstheme="majorHAnsi"/>
          <w:sz w:val="28"/>
          <w:szCs w:val="28"/>
        </w:rPr>
        <w:t xml:space="preserve">Risks associated with an unlikely, but theoretically possible, horizontal transfer of recombinant genes from soybean BPS-CV127-9 to bacteria have not been identified. </w:t>
      </w:r>
    </w:p>
    <w:p w:rsidR="00B049E1" w:rsidRPr="003F5F8C" w:rsidRDefault="007A0625" w:rsidP="003F5F8C">
      <w:pPr>
        <w:numPr>
          <w:ilvl w:val="0"/>
          <w:numId w:val="13"/>
        </w:numPr>
        <w:jc w:val="both"/>
        <w:rPr>
          <w:rFonts w:asciiTheme="majorHAnsi" w:hAnsiTheme="majorHAnsi" w:cstheme="majorHAnsi"/>
          <w:sz w:val="28"/>
          <w:szCs w:val="28"/>
        </w:rPr>
      </w:pPr>
      <w:r w:rsidRPr="003F5F8C">
        <w:rPr>
          <w:rFonts w:asciiTheme="majorHAnsi" w:hAnsiTheme="majorHAnsi" w:cstheme="majorHAnsi"/>
          <w:sz w:val="28"/>
          <w:szCs w:val="28"/>
        </w:rPr>
        <w:t xml:space="preserve">Considering the scope of this application, interactions with the biotic and abiotic environment are not considered to be a relevant issue. </w:t>
      </w:r>
    </w:p>
    <w:p w:rsidR="00B049E1" w:rsidRPr="003F5F8C" w:rsidRDefault="007A0625" w:rsidP="003F5F8C">
      <w:pPr>
        <w:numPr>
          <w:ilvl w:val="0"/>
          <w:numId w:val="13"/>
        </w:numPr>
        <w:jc w:val="both"/>
        <w:rPr>
          <w:rFonts w:asciiTheme="majorHAnsi" w:hAnsiTheme="majorHAnsi" w:cstheme="majorHAnsi"/>
          <w:sz w:val="28"/>
          <w:szCs w:val="28"/>
        </w:rPr>
      </w:pPr>
      <w:r w:rsidRPr="003F5F8C">
        <w:rPr>
          <w:rFonts w:asciiTheme="majorHAnsi" w:hAnsiTheme="majorHAnsi" w:cstheme="majorHAnsi"/>
          <w:sz w:val="28"/>
          <w:szCs w:val="28"/>
        </w:rPr>
        <w:t xml:space="preserve">The post-market environmental monitoring plan and reporting intervals are in line with the scope of this application. </w:t>
      </w:r>
    </w:p>
    <w:p w:rsidR="00B049E1" w:rsidRPr="003F5F8C" w:rsidRDefault="007A0625" w:rsidP="003F5F8C">
      <w:pPr>
        <w:numPr>
          <w:ilvl w:val="0"/>
          <w:numId w:val="13"/>
        </w:numPr>
        <w:jc w:val="both"/>
        <w:rPr>
          <w:rFonts w:asciiTheme="majorHAnsi" w:hAnsiTheme="majorHAnsi" w:cstheme="majorHAnsi"/>
          <w:sz w:val="28"/>
          <w:szCs w:val="28"/>
        </w:rPr>
      </w:pPr>
      <w:r w:rsidRPr="003F5F8C">
        <w:rPr>
          <w:rFonts w:asciiTheme="majorHAnsi" w:hAnsiTheme="majorHAnsi" w:cstheme="majorHAnsi"/>
          <w:sz w:val="28"/>
          <w:szCs w:val="28"/>
          <w:lang w:val="en-IN"/>
        </w:rPr>
        <w:t>There is no risk caused by a possible transfer of the recombinant gene from soybean CV127 to environmental microorganisms.</w:t>
      </w:r>
    </w:p>
    <w:p w:rsidR="00B049E1" w:rsidRPr="003F5F8C" w:rsidRDefault="007A0625" w:rsidP="003F5F8C">
      <w:pPr>
        <w:numPr>
          <w:ilvl w:val="0"/>
          <w:numId w:val="13"/>
        </w:numPr>
        <w:jc w:val="both"/>
        <w:rPr>
          <w:rFonts w:asciiTheme="majorHAnsi" w:hAnsiTheme="majorHAnsi" w:cstheme="majorHAnsi"/>
          <w:sz w:val="28"/>
          <w:szCs w:val="28"/>
        </w:rPr>
      </w:pPr>
      <w:r w:rsidRPr="003F5F8C">
        <w:rPr>
          <w:rFonts w:asciiTheme="majorHAnsi" w:hAnsiTheme="majorHAnsi" w:cstheme="majorHAnsi"/>
          <w:sz w:val="28"/>
          <w:szCs w:val="28"/>
          <w:lang w:val="en-IN"/>
        </w:rPr>
        <w:lastRenderedPageBreak/>
        <w:t>The NBC considers that soybean CV 127 is as safe as its conventional counterpart with respect to potential effects on human and animal health and the environment in the context of its intended uses.</w:t>
      </w:r>
    </w:p>
    <w:p w:rsidR="003F5F8C" w:rsidRPr="003F5F8C" w:rsidRDefault="003F5F8C" w:rsidP="003F5F8C">
      <w:pPr>
        <w:jc w:val="both"/>
        <w:rPr>
          <w:rFonts w:asciiTheme="majorHAnsi" w:hAnsiTheme="majorHAnsi" w:cstheme="majorHAnsi"/>
          <w:b/>
          <w:sz w:val="28"/>
          <w:szCs w:val="28"/>
          <w:lang w:val="en-IN"/>
        </w:rPr>
      </w:pPr>
    </w:p>
    <w:p w:rsidR="003F5F8C" w:rsidRPr="003F5F8C" w:rsidRDefault="003F5F8C" w:rsidP="003F5F8C">
      <w:pPr>
        <w:jc w:val="both"/>
        <w:rPr>
          <w:rFonts w:asciiTheme="majorHAnsi" w:hAnsiTheme="majorHAnsi" w:cstheme="majorHAnsi"/>
          <w:b/>
          <w:sz w:val="28"/>
          <w:szCs w:val="28"/>
        </w:rPr>
      </w:pPr>
      <w:r w:rsidRPr="003F5F8C">
        <w:rPr>
          <w:rFonts w:asciiTheme="majorHAnsi" w:hAnsiTheme="majorHAnsi" w:cstheme="majorHAnsi"/>
          <w:b/>
          <w:sz w:val="28"/>
          <w:szCs w:val="28"/>
        </w:rPr>
        <w:t>DAS-44406-6 herbicide-tolerant soybean</w:t>
      </w:r>
    </w:p>
    <w:p w:rsidR="003F5F8C" w:rsidRPr="003F5F8C" w:rsidRDefault="003F5F8C" w:rsidP="003F5F8C">
      <w:pPr>
        <w:jc w:val="both"/>
        <w:rPr>
          <w:rFonts w:asciiTheme="majorHAnsi" w:hAnsiTheme="majorHAnsi" w:cstheme="majorHAnsi"/>
          <w:sz w:val="28"/>
          <w:szCs w:val="28"/>
          <w:lang w:val="en-US"/>
        </w:rPr>
      </w:pPr>
      <w:r w:rsidRPr="003F5F8C">
        <w:rPr>
          <w:rFonts w:asciiTheme="majorHAnsi" w:hAnsiTheme="majorHAnsi" w:cstheme="majorHAnsi"/>
          <w:b/>
          <w:bCs/>
          <w:sz w:val="28"/>
          <w:szCs w:val="28"/>
          <w:lang w:val="en-IN"/>
        </w:rPr>
        <w:t>Molecular Characterization</w:t>
      </w:r>
    </w:p>
    <w:p w:rsidR="00B049E1" w:rsidRPr="003F5F8C" w:rsidRDefault="007A0625" w:rsidP="003F5F8C">
      <w:pPr>
        <w:numPr>
          <w:ilvl w:val="0"/>
          <w:numId w:val="14"/>
        </w:numPr>
        <w:jc w:val="both"/>
        <w:rPr>
          <w:rFonts w:asciiTheme="majorHAnsi" w:hAnsiTheme="majorHAnsi" w:cstheme="majorHAnsi"/>
          <w:sz w:val="28"/>
          <w:szCs w:val="28"/>
          <w:lang w:val="en-US"/>
        </w:rPr>
      </w:pPr>
      <w:r w:rsidRPr="003F5F8C">
        <w:rPr>
          <w:rFonts w:asciiTheme="majorHAnsi" w:hAnsiTheme="majorHAnsi" w:cstheme="majorHAnsi"/>
          <w:sz w:val="28"/>
          <w:szCs w:val="28"/>
        </w:rPr>
        <w:t xml:space="preserve">Soybean DAS-44406-6 was developed by Agrobacterium tumefaciens (also known as </w:t>
      </w:r>
      <w:r w:rsidRPr="003F5F8C">
        <w:rPr>
          <w:rFonts w:asciiTheme="majorHAnsi" w:hAnsiTheme="majorHAnsi" w:cstheme="majorHAnsi"/>
          <w:i/>
          <w:iCs/>
          <w:sz w:val="28"/>
          <w:szCs w:val="28"/>
        </w:rPr>
        <w:t>Rhizobium radiobacter</w:t>
      </w:r>
      <w:r w:rsidRPr="003F5F8C">
        <w:rPr>
          <w:rFonts w:asciiTheme="majorHAnsi" w:hAnsiTheme="majorHAnsi" w:cstheme="majorHAnsi"/>
          <w:sz w:val="28"/>
          <w:szCs w:val="28"/>
        </w:rPr>
        <w:t xml:space="preserve">)-mediated transformation of cotyledonary nodes derived from germinated soybean (G. max) cv. Maverick seeds. It expresses the AAD-12, 2mEPSPS and PAT proteins, which confer tolerance to 2,4-D, glyphosate-based and glufosinate ammonium-containing herbicides. </w:t>
      </w:r>
    </w:p>
    <w:p w:rsidR="00B049E1" w:rsidRPr="003F5F8C" w:rsidRDefault="007A0625" w:rsidP="003F5F8C">
      <w:pPr>
        <w:numPr>
          <w:ilvl w:val="0"/>
          <w:numId w:val="14"/>
        </w:numPr>
        <w:jc w:val="both"/>
        <w:rPr>
          <w:rFonts w:asciiTheme="majorHAnsi" w:hAnsiTheme="majorHAnsi" w:cstheme="majorHAnsi"/>
          <w:sz w:val="28"/>
          <w:szCs w:val="28"/>
          <w:lang w:val="en-US"/>
        </w:rPr>
      </w:pPr>
      <w:r w:rsidRPr="003F5F8C">
        <w:rPr>
          <w:rFonts w:asciiTheme="majorHAnsi" w:hAnsiTheme="majorHAnsi" w:cstheme="majorHAnsi"/>
          <w:sz w:val="28"/>
          <w:szCs w:val="28"/>
        </w:rPr>
        <w:t>The molecular characterisation data established that soybean DAS-44406-6 contains a single insert consisting of the 2mepsps, aad-12 and pat expression cassettes. No other parts of the plasmid used for transformation were detected in soybean DAS-44406-6.</w:t>
      </w:r>
    </w:p>
    <w:p w:rsidR="00B049E1" w:rsidRPr="003F5F8C" w:rsidRDefault="007A0625" w:rsidP="003F5F8C">
      <w:pPr>
        <w:numPr>
          <w:ilvl w:val="0"/>
          <w:numId w:val="14"/>
        </w:numPr>
        <w:jc w:val="both"/>
        <w:rPr>
          <w:rFonts w:asciiTheme="majorHAnsi" w:hAnsiTheme="majorHAnsi" w:cstheme="majorHAnsi"/>
          <w:sz w:val="28"/>
          <w:szCs w:val="28"/>
          <w:lang w:val="en-US"/>
        </w:rPr>
      </w:pPr>
      <w:r w:rsidRPr="003F5F8C">
        <w:rPr>
          <w:rFonts w:asciiTheme="majorHAnsi" w:hAnsiTheme="majorHAnsi" w:cstheme="majorHAnsi"/>
          <w:sz w:val="28"/>
          <w:szCs w:val="28"/>
        </w:rPr>
        <w:t xml:space="preserve"> Bioinformatic analyses did not indicate significant similarities to toxins and allergens, and genetic stability was demonstrated. The levels of the newly expressed proteins present in soybean DAS-44406-6 were obtained and reported adequately. </w:t>
      </w:r>
    </w:p>
    <w:p w:rsidR="00B049E1" w:rsidRPr="003F5F8C" w:rsidRDefault="007A0625" w:rsidP="003F5F8C">
      <w:pPr>
        <w:numPr>
          <w:ilvl w:val="0"/>
          <w:numId w:val="14"/>
        </w:numPr>
        <w:jc w:val="both"/>
        <w:rPr>
          <w:rFonts w:asciiTheme="majorHAnsi" w:hAnsiTheme="majorHAnsi" w:cstheme="majorHAnsi"/>
          <w:sz w:val="28"/>
          <w:szCs w:val="28"/>
          <w:lang w:val="en-US"/>
        </w:rPr>
      </w:pPr>
      <w:r w:rsidRPr="003F5F8C">
        <w:rPr>
          <w:rFonts w:asciiTheme="majorHAnsi" w:hAnsiTheme="majorHAnsi" w:cstheme="majorHAnsi"/>
          <w:sz w:val="28"/>
          <w:szCs w:val="28"/>
          <w:lang w:val="en-IN"/>
        </w:rPr>
        <w:t>The results of the bioinformatic analyses of the insert and the flanking regions, and the levels of newly expressed protein did not raise a safety concern.</w:t>
      </w:r>
    </w:p>
    <w:p w:rsidR="003F5F8C" w:rsidRPr="003F5F8C" w:rsidRDefault="003F5F8C" w:rsidP="003F5F8C">
      <w:pPr>
        <w:ind w:left="720"/>
        <w:jc w:val="both"/>
        <w:rPr>
          <w:rFonts w:asciiTheme="majorHAnsi" w:hAnsiTheme="majorHAnsi" w:cstheme="majorHAnsi"/>
          <w:b/>
          <w:sz w:val="28"/>
          <w:szCs w:val="28"/>
          <w:lang w:val="en-US"/>
        </w:rPr>
      </w:pPr>
    </w:p>
    <w:p w:rsidR="003F5F8C" w:rsidRDefault="003F5F8C" w:rsidP="003F5F8C">
      <w:pPr>
        <w:jc w:val="both"/>
        <w:rPr>
          <w:rFonts w:asciiTheme="majorHAnsi" w:hAnsiTheme="majorHAnsi" w:cstheme="majorHAnsi"/>
          <w:b/>
          <w:sz w:val="28"/>
          <w:szCs w:val="28"/>
          <w:lang w:val="en-IN"/>
        </w:rPr>
      </w:pPr>
      <w:r w:rsidRPr="003F5F8C">
        <w:rPr>
          <w:rFonts w:asciiTheme="majorHAnsi" w:hAnsiTheme="majorHAnsi" w:cstheme="majorHAnsi"/>
          <w:b/>
          <w:sz w:val="28"/>
          <w:szCs w:val="28"/>
          <w:lang w:val="en-IN"/>
        </w:rPr>
        <w:t>Toxicity and Allergenicty: Non-target organisms</w:t>
      </w:r>
    </w:p>
    <w:p w:rsidR="00B049E1" w:rsidRPr="003F5F8C" w:rsidRDefault="007A0625" w:rsidP="003F5F8C">
      <w:pPr>
        <w:numPr>
          <w:ilvl w:val="0"/>
          <w:numId w:val="15"/>
        </w:numPr>
        <w:jc w:val="both"/>
        <w:rPr>
          <w:rFonts w:asciiTheme="majorHAnsi" w:hAnsiTheme="majorHAnsi" w:cstheme="majorHAnsi"/>
          <w:sz w:val="28"/>
          <w:szCs w:val="28"/>
          <w:lang w:val="en-US"/>
        </w:rPr>
      </w:pPr>
      <w:r w:rsidRPr="003F5F8C">
        <w:rPr>
          <w:rFonts w:asciiTheme="majorHAnsi" w:hAnsiTheme="majorHAnsi" w:cstheme="majorHAnsi"/>
          <w:sz w:val="28"/>
          <w:szCs w:val="28"/>
        </w:rPr>
        <w:t xml:space="preserve">No differences in composition requiring further assessment for food/feed safety were found between soybean DAS-44406-6 and its conventional counterpart, except for a higher lectin activity (up to 31%) in soybean DAS-44406-6. The increase in lectin activity is unlikely to raise additional concerns for food/feed safety and nutrition for soybean DAS-44406-6 as compared to its conventional counterpart and the non-GM commercial varieties. </w:t>
      </w:r>
    </w:p>
    <w:p w:rsidR="00B049E1" w:rsidRPr="003F5F8C" w:rsidRDefault="007A0625" w:rsidP="003F5F8C">
      <w:pPr>
        <w:numPr>
          <w:ilvl w:val="0"/>
          <w:numId w:val="15"/>
        </w:numPr>
        <w:jc w:val="both"/>
        <w:rPr>
          <w:rFonts w:asciiTheme="majorHAnsi" w:hAnsiTheme="majorHAnsi" w:cstheme="majorHAnsi"/>
          <w:sz w:val="28"/>
          <w:szCs w:val="28"/>
          <w:lang w:val="en-US"/>
        </w:rPr>
      </w:pPr>
      <w:r w:rsidRPr="003F5F8C">
        <w:rPr>
          <w:rFonts w:asciiTheme="majorHAnsi" w:hAnsiTheme="majorHAnsi" w:cstheme="majorHAnsi"/>
          <w:sz w:val="28"/>
          <w:szCs w:val="28"/>
        </w:rPr>
        <w:lastRenderedPageBreak/>
        <w:t>The safety assessment identified no concerns regarding the potential toxicity and allergenicity of the newly expressed 2mEPSPS, AAD-12 and PAT proteins in soybean DAS-44406-6 and found no evidence that the genetic modification might significantly change the overall allergenicity of soybean DAS-44406-6. The NBC concludes that soybean DAS-44406-6 is as safe and as nutritious as its conventional counterpart and the non-GM soybean reference varieties.</w:t>
      </w:r>
    </w:p>
    <w:p w:rsidR="00B049E1" w:rsidRPr="005B4D20" w:rsidRDefault="007A0625" w:rsidP="003F5F8C">
      <w:pPr>
        <w:numPr>
          <w:ilvl w:val="0"/>
          <w:numId w:val="15"/>
        </w:numPr>
        <w:jc w:val="both"/>
        <w:rPr>
          <w:rFonts w:asciiTheme="majorHAnsi" w:hAnsiTheme="majorHAnsi" w:cstheme="majorHAnsi"/>
          <w:sz w:val="28"/>
          <w:szCs w:val="28"/>
          <w:lang w:val="en-US"/>
        </w:rPr>
      </w:pPr>
      <w:r w:rsidRPr="003F5F8C">
        <w:rPr>
          <w:rFonts w:asciiTheme="majorHAnsi" w:hAnsiTheme="majorHAnsi" w:cstheme="majorHAnsi"/>
          <w:sz w:val="28"/>
          <w:szCs w:val="28"/>
        </w:rPr>
        <w:t>In the case of accidental release into the environment of viable seeds of soybean DAS-44406-6, there are no indications of an increased likelihood of establishment and spread of occasional feral soybean DAS-44406-6 plants, unless these plants are exposed to the intended herbicides. The NBC is of the opinion that this will not result in different environmental impacts compared to conventional soybean. Considering the scope of this application, interactions with the biotic and abiotic environment are not considered to be relevant issues.</w:t>
      </w:r>
    </w:p>
    <w:p w:rsidR="005B4D20" w:rsidRPr="005B4D20" w:rsidRDefault="005B4D20" w:rsidP="005B4D20">
      <w:pPr>
        <w:ind w:left="720"/>
        <w:jc w:val="both"/>
        <w:rPr>
          <w:rFonts w:asciiTheme="majorHAnsi" w:hAnsiTheme="majorHAnsi" w:cstheme="majorHAnsi"/>
          <w:b/>
          <w:sz w:val="28"/>
          <w:szCs w:val="28"/>
          <w:lang w:val="en-US"/>
        </w:rPr>
      </w:pPr>
    </w:p>
    <w:p w:rsidR="003F5F8C" w:rsidRDefault="005B4D20" w:rsidP="003F5F8C">
      <w:pPr>
        <w:jc w:val="both"/>
        <w:rPr>
          <w:rFonts w:asciiTheme="majorHAnsi" w:hAnsiTheme="majorHAnsi" w:cstheme="majorHAnsi"/>
          <w:b/>
          <w:sz w:val="28"/>
          <w:szCs w:val="28"/>
          <w:lang w:val="en-IN"/>
        </w:rPr>
      </w:pPr>
      <w:r w:rsidRPr="005B4D20">
        <w:rPr>
          <w:rFonts w:asciiTheme="majorHAnsi" w:hAnsiTheme="majorHAnsi" w:cstheme="majorHAnsi"/>
          <w:b/>
          <w:sz w:val="28"/>
          <w:szCs w:val="28"/>
          <w:lang w:val="en-IN"/>
        </w:rPr>
        <w:t>Conclusion</w:t>
      </w:r>
    </w:p>
    <w:p w:rsidR="00B049E1" w:rsidRPr="005B4D20" w:rsidRDefault="007A0625" w:rsidP="005B4D20">
      <w:pPr>
        <w:numPr>
          <w:ilvl w:val="0"/>
          <w:numId w:val="16"/>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 xml:space="preserve">The monitoring plan and reporting intervals are in line with the intended uses of soybean </w:t>
      </w:r>
      <w:r w:rsidRPr="005B4D20">
        <w:rPr>
          <w:rFonts w:asciiTheme="majorHAnsi" w:hAnsiTheme="majorHAnsi" w:cstheme="majorHAnsi"/>
          <w:sz w:val="28"/>
          <w:szCs w:val="28"/>
        </w:rPr>
        <w:t>DAS-44406-6</w:t>
      </w:r>
      <w:r w:rsidRPr="005B4D20">
        <w:rPr>
          <w:rFonts w:asciiTheme="majorHAnsi" w:hAnsiTheme="majorHAnsi" w:cstheme="majorHAnsi"/>
          <w:sz w:val="28"/>
          <w:szCs w:val="28"/>
          <w:lang w:val="en-US"/>
        </w:rPr>
        <w:t xml:space="preserve">. The </w:t>
      </w:r>
      <w:r w:rsidR="005B4D20" w:rsidRPr="005B4D20">
        <w:rPr>
          <w:rFonts w:asciiTheme="majorHAnsi" w:hAnsiTheme="majorHAnsi" w:cstheme="majorHAnsi"/>
          <w:sz w:val="28"/>
          <w:szCs w:val="28"/>
          <w:lang w:val="en-IN"/>
        </w:rPr>
        <w:t xml:space="preserve">NBC </w:t>
      </w:r>
      <w:r w:rsidR="005B4D20" w:rsidRPr="005B4D20">
        <w:rPr>
          <w:rFonts w:asciiTheme="majorHAnsi" w:hAnsiTheme="majorHAnsi" w:cstheme="majorHAnsi"/>
          <w:sz w:val="28"/>
          <w:szCs w:val="28"/>
          <w:lang w:val="en-US"/>
        </w:rPr>
        <w:t>considers</w:t>
      </w:r>
      <w:r w:rsidRPr="005B4D20">
        <w:rPr>
          <w:rFonts w:asciiTheme="majorHAnsi" w:hAnsiTheme="majorHAnsi" w:cstheme="majorHAnsi"/>
          <w:sz w:val="28"/>
          <w:szCs w:val="28"/>
          <w:lang w:val="en-US"/>
        </w:rPr>
        <w:t xml:space="preserve"> that the soybean </w:t>
      </w:r>
      <w:r w:rsidRPr="005B4D20">
        <w:rPr>
          <w:rFonts w:asciiTheme="majorHAnsi" w:hAnsiTheme="majorHAnsi" w:cstheme="majorHAnsi"/>
          <w:sz w:val="28"/>
          <w:szCs w:val="28"/>
        </w:rPr>
        <w:t>DAS-44406-6</w:t>
      </w:r>
      <w:r w:rsidRPr="005B4D20">
        <w:rPr>
          <w:rFonts w:asciiTheme="majorHAnsi" w:hAnsiTheme="majorHAnsi" w:cstheme="majorHAnsi"/>
          <w:sz w:val="28"/>
          <w:szCs w:val="28"/>
          <w:lang w:val="en-IN"/>
        </w:rPr>
        <w:t>, as described in this application, is as safe as its conventional counterparts with respect to potential effects on human and animal health and the environment in the context of the intended uses.</w:t>
      </w:r>
      <w:r w:rsidRPr="005B4D20">
        <w:rPr>
          <w:rFonts w:asciiTheme="majorHAnsi" w:hAnsiTheme="majorHAnsi" w:cstheme="majorHAnsi"/>
          <w:sz w:val="28"/>
          <w:szCs w:val="28"/>
          <w:lang w:val="en-US"/>
        </w:rPr>
        <w:t xml:space="preserve"> </w:t>
      </w:r>
    </w:p>
    <w:p w:rsidR="00B049E1" w:rsidRDefault="007A0625" w:rsidP="005B4D20">
      <w:pPr>
        <w:numPr>
          <w:ilvl w:val="0"/>
          <w:numId w:val="16"/>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 xml:space="preserve"> The potential interactions of the GM plant with target organisms, non-target organisms and the abiotic environment and biogeochemical cycles were not considered an issue by the </w:t>
      </w:r>
      <w:r w:rsidRPr="005B4D20">
        <w:rPr>
          <w:rFonts w:asciiTheme="majorHAnsi" w:hAnsiTheme="majorHAnsi" w:cstheme="majorHAnsi"/>
          <w:sz w:val="28"/>
          <w:szCs w:val="28"/>
          <w:lang w:val="en-IN"/>
        </w:rPr>
        <w:t>NBC</w:t>
      </w:r>
      <w:r w:rsidRPr="005B4D20">
        <w:rPr>
          <w:rFonts w:asciiTheme="majorHAnsi" w:hAnsiTheme="majorHAnsi" w:cstheme="majorHAnsi"/>
          <w:sz w:val="28"/>
          <w:szCs w:val="28"/>
          <w:lang w:val="en-US"/>
        </w:rPr>
        <w:t>.</w:t>
      </w:r>
    </w:p>
    <w:p w:rsidR="005B4D20" w:rsidRDefault="005B4D20" w:rsidP="005B4D20">
      <w:pPr>
        <w:jc w:val="both"/>
        <w:rPr>
          <w:rFonts w:asciiTheme="majorHAnsi" w:hAnsiTheme="majorHAnsi" w:cstheme="majorHAnsi"/>
          <w:sz w:val="28"/>
          <w:szCs w:val="28"/>
          <w:lang w:val="en-US"/>
        </w:rPr>
      </w:pPr>
    </w:p>
    <w:p w:rsidR="005B4D20" w:rsidRPr="005B4D20" w:rsidRDefault="005B4D20" w:rsidP="005B4D20">
      <w:pPr>
        <w:jc w:val="both"/>
        <w:rPr>
          <w:rFonts w:asciiTheme="majorHAnsi" w:hAnsiTheme="majorHAnsi" w:cstheme="majorHAnsi"/>
          <w:sz w:val="28"/>
          <w:szCs w:val="28"/>
          <w:lang w:val="en-US"/>
        </w:rPr>
      </w:pPr>
      <w:r w:rsidRPr="005B4D20">
        <w:rPr>
          <w:rFonts w:asciiTheme="majorHAnsi" w:hAnsiTheme="majorHAnsi" w:cstheme="majorHAnsi"/>
          <w:b/>
          <w:bCs/>
          <w:sz w:val="28"/>
          <w:szCs w:val="28"/>
        </w:rPr>
        <w:t>OBSERVATIONS</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Importation of this GM-soybean can infringe on and discourage local production of soybeans;</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This importation can impact negatively on the welfare of soybean farmers;</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lastRenderedPageBreak/>
        <w:t>It will increase availability of soybean oil in the Nigerian market and make it more affordable for Nigerian citizens;</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Nigeria may also become a hub for exporting soybean oil especially in the West African sub-region;</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 xml:space="preserve">Appropriate preventive measures should be put in place to prevent accidental release of viable seeds into the environment; </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In the implementation of the recommendations, strict compliance to NBMA’s regulatory framework on importation, transportation, handling and use should be adhered to;</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The intended use of this application is for oil processing; it is not to be cultivated in Nigeria;</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 xml:space="preserve">Further review of literature indicates that some abiotic factors such as temperature can affect the quality and nutritional value of these grains, hence it is pertinent that importers should have measures in place for testing the nutritional integrity of these grains if they are going to be on the shelf for a long time; </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 xml:space="preserve">Future applicants should be required to indicate methods for testing pre-production raw material nutritional values; and </w:t>
      </w:r>
    </w:p>
    <w:p w:rsidR="00B049E1" w:rsidRPr="005B4D20" w:rsidRDefault="007A0625" w:rsidP="005B4D20">
      <w:pPr>
        <w:numPr>
          <w:ilvl w:val="0"/>
          <w:numId w:val="17"/>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Terms and conditions set by NBMA should be strictly adhered to.</w:t>
      </w:r>
    </w:p>
    <w:p w:rsidR="005B4D20" w:rsidRDefault="005B4D20" w:rsidP="005B4D20">
      <w:pPr>
        <w:jc w:val="both"/>
        <w:rPr>
          <w:rFonts w:asciiTheme="majorHAnsi" w:hAnsiTheme="majorHAnsi" w:cstheme="majorHAnsi"/>
          <w:sz w:val="28"/>
          <w:szCs w:val="28"/>
          <w:lang w:val="en-US"/>
        </w:rPr>
      </w:pPr>
    </w:p>
    <w:p w:rsidR="005B4D20" w:rsidRDefault="005B4D20" w:rsidP="005B4D20">
      <w:pPr>
        <w:jc w:val="both"/>
        <w:rPr>
          <w:rFonts w:asciiTheme="majorHAnsi" w:hAnsiTheme="majorHAnsi" w:cstheme="majorHAnsi"/>
          <w:b/>
          <w:bCs/>
          <w:sz w:val="28"/>
          <w:szCs w:val="28"/>
        </w:rPr>
      </w:pPr>
      <w:r w:rsidRPr="005B4D20">
        <w:rPr>
          <w:rFonts w:asciiTheme="majorHAnsi" w:hAnsiTheme="majorHAnsi" w:cstheme="majorHAnsi"/>
          <w:b/>
          <w:bCs/>
          <w:sz w:val="28"/>
          <w:szCs w:val="28"/>
        </w:rPr>
        <w:t>Recommendations</w:t>
      </w:r>
    </w:p>
    <w:p w:rsidR="00B049E1" w:rsidRPr="005B4D20" w:rsidRDefault="007A0625" w:rsidP="005B4D20">
      <w:pPr>
        <w:numPr>
          <w:ilvl w:val="0"/>
          <w:numId w:val="18"/>
        </w:numPr>
        <w:jc w:val="both"/>
        <w:rPr>
          <w:rFonts w:asciiTheme="majorHAnsi" w:hAnsiTheme="majorHAnsi" w:cstheme="majorHAnsi"/>
          <w:sz w:val="28"/>
          <w:szCs w:val="28"/>
          <w:lang w:val="en-US"/>
        </w:rPr>
      </w:pPr>
      <w:r w:rsidRPr="005B4D20">
        <w:rPr>
          <w:rFonts w:asciiTheme="majorHAnsi" w:hAnsiTheme="majorHAnsi" w:cstheme="majorHAnsi"/>
          <w:sz w:val="28"/>
          <w:szCs w:val="28"/>
          <w:lang w:val="en-US"/>
        </w:rPr>
        <w:t xml:space="preserve">The NBC having critically looked through the dossiers recommends to the National Biosafety Management Agency (NBMA), the approval of the application for importation of four (4) GM soybean events </w:t>
      </w:r>
      <w:r w:rsidRPr="005B4D20">
        <w:rPr>
          <w:rFonts w:asciiTheme="majorHAnsi" w:hAnsiTheme="majorHAnsi" w:cstheme="majorHAnsi"/>
          <w:sz w:val="28"/>
          <w:szCs w:val="28"/>
        </w:rPr>
        <w:t xml:space="preserve">Soybean MON 87705, MON 87769, BPS-CV 127 and DAS 44406-6 </w:t>
      </w:r>
      <w:r w:rsidRPr="005B4D20">
        <w:rPr>
          <w:rFonts w:asciiTheme="majorHAnsi" w:hAnsiTheme="majorHAnsi" w:cstheme="majorHAnsi"/>
          <w:b/>
          <w:bCs/>
          <w:sz w:val="28"/>
          <w:szCs w:val="28"/>
          <w:lang w:val="en-US"/>
        </w:rPr>
        <w:t>STRICTLY</w:t>
      </w:r>
      <w:r w:rsidRPr="005B4D20">
        <w:rPr>
          <w:rFonts w:asciiTheme="majorHAnsi" w:hAnsiTheme="majorHAnsi" w:cstheme="majorHAnsi"/>
          <w:sz w:val="28"/>
          <w:szCs w:val="28"/>
          <w:lang w:val="en-US"/>
        </w:rPr>
        <w:t xml:space="preserve"> for feeds production by CHI Farms LTD. </w:t>
      </w:r>
    </w:p>
    <w:p w:rsidR="005B4D20" w:rsidRPr="005B4D20" w:rsidRDefault="005B4D20" w:rsidP="005B4D20">
      <w:pPr>
        <w:jc w:val="both"/>
        <w:rPr>
          <w:rFonts w:asciiTheme="majorHAnsi" w:hAnsiTheme="majorHAnsi" w:cstheme="majorHAnsi"/>
          <w:sz w:val="28"/>
          <w:szCs w:val="28"/>
          <w:lang w:val="en-US"/>
        </w:rPr>
      </w:pPr>
    </w:p>
    <w:p w:rsidR="005B4D20" w:rsidRPr="005B4D20" w:rsidRDefault="005B4D20" w:rsidP="003F5F8C">
      <w:pPr>
        <w:jc w:val="both"/>
        <w:rPr>
          <w:rFonts w:asciiTheme="majorHAnsi" w:hAnsiTheme="majorHAnsi" w:cstheme="majorHAnsi"/>
          <w:sz w:val="28"/>
          <w:szCs w:val="28"/>
          <w:lang w:val="en-US"/>
        </w:rPr>
      </w:pPr>
    </w:p>
    <w:sectPr w:rsidR="005B4D20" w:rsidRPr="005B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AA5"/>
    <w:multiLevelType w:val="hybridMultilevel"/>
    <w:tmpl w:val="8E0E28E6"/>
    <w:lvl w:ilvl="0" w:tplc="481479E8">
      <w:start w:val="1"/>
      <w:numFmt w:val="decimal"/>
      <w:lvlText w:val="%1."/>
      <w:lvlJc w:val="left"/>
      <w:pPr>
        <w:tabs>
          <w:tab w:val="num" w:pos="720"/>
        </w:tabs>
        <w:ind w:left="720" w:hanging="360"/>
      </w:pPr>
    </w:lvl>
    <w:lvl w:ilvl="1" w:tplc="1B68CF8C" w:tentative="1">
      <w:start w:val="1"/>
      <w:numFmt w:val="decimal"/>
      <w:lvlText w:val="%2."/>
      <w:lvlJc w:val="left"/>
      <w:pPr>
        <w:tabs>
          <w:tab w:val="num" w:pos="1440"/>
        </w:tabs>
        <w:ind w:left="1440" w:hanging="360"/>
      </w:pPr>
    </w:lvl>
    <w:lvl w:ilvl="2" w:tplc="E5F22802" w:tentative="1">
      <w:start w:val="1"/>
      <w:numFmt w:val="decimal"/>
      <w:lvlText w:val="%3."/>
      <w:lvlJc w:val="left"/>
      <w:pPr>
        <w:tabs>
          <w:tab w:val="num" w:pos="2160"/>
        </w:tabs>
        <w:ind w:left="2160" w:hanging="360"/>
      </w:pPr>
    </w:lvl>
    <w:lvl w:ilvl="3" w:tplc="3FD66BD0" w:tentative="1">
      <w:start w:val="1"/>
      <w:numFmt w:val="decimal"/>
      <w:lvlText w:val="%4."/>
      <w:lvlJc w:val="left"/>
      <w:pPr>
        <w:tabs>
          <w:tab w:val="num" w:pos="2880"/>
        </w:tabs>
        <w:ind w:left="2880" w:hanging="360"/>
      </w:pPr>
    </w:lvl>
    <w:lvl w:ilvl="4" w:tplc="7BF85DF4" w:tentative="1">
      <w:start w:val="1"/>
      <w:numFmt w:val="decimal"/>
      <w:lvlText w:val="%5."/>
      <w:lvlJc w:val="left"/>
      <w:pPr>
        <w:tabs>
          <w:tab w:val="num" w:pos="3600"/>
        </w:tabs>
        <w:ind w:left="3600" w:hanging="360"/>
      </w:pPr>
    </w:lvl>
    <w:lvl w:ilvl="5" w:tplc="E11C6A36" w:tentative="1">
      <w:start w:val="1"/>
      <w:numFmt w:val="decimal"/>
      <w:lvlText w:val="%6."/>
      <w:lvlJc w:val="left"/>
      <w:pPr>
        <w:tabs>
          <w:tab w:val="num" w:pos="4320"/>
        </w:tabs>
        <w:ind w:left="4320" w:hanging="360"/>
      </w:pPr>
    </w:lvl>
    <w:lvl w:ilvl="6" w:tplc="0EB0DD12" w:tentative="1">
      <w:start w:val="1"/>
      <w:numFmt w:val="decimal"/>
      <w:lvlText w:val="%7."/>
      <w:lvlJc w:val="left"/>
      <w:pPr>
        <w:tabs>
          <w:tab w:val="num" w:pos="5040"/>
        </w:tabs>
        <w:ind w:left="5040" w:hanging="360"/>
      </w:pPr>
    </w:lvl>
    <w:lvl w:ilvl="7" w:tplc="A3C2BECC" w:tentative="1">
      <w:start w:val="1"/>
      <w:numFmt w:val="decimal"/>
      <w:lvlText w:val="%8."/>
      <w:lvlJc w:val="left"/>
      <w:pPr>
        <w:tabs>
          <w:tab w:val="num" w:pos="5760"/>
        </w:tabs>
        <w:ind w:left="5760" w:hanging="360"/>
      </w:pPr>
    </w:lvl>
    <w:lvl w:ilvl="8" w:tplc="0DB05CE8" w:tentative="1">
      <w:start w:val="1"/>
      <w:numFmt w:val="decimal"/>
      <w:lvlText w:val="%9."/>
      <w:lvlJc w:val="left"/>
      <w:pPr>
        <w:tabs>
          <w:tab w:val="num" w:pos="6480"/>
        </w:tabs>
        <w:ind w:left="6480" w:hanging="360"/>
      </w:pPr>
    </w:lvl>
  </w:abstractNum>
  <w:abstractNum w:abstractNumId="1">
    <w:nsid w:val="1C274A86"/>
    <w:multiLevelType w:val="hybridMultilevel"/>
    <w:tmpl w:val="5D4A36CE"/>
    <w:lvl w:ilvl="0" w:tplc="0DA02F88">
      <w:start w:val="1"/>
      <w:numFmt w:val="bullet"/>
      <w:lvlText w:val="•"/>
      <w:lvlJc w:val="left"/>
      <w:pPr>
        <w:tabs>
          <w:tab w:val="num" w:pos="720"/>
        </w:tabs>
        <w:ind w:left="720" w:hanging="360"/>
      </w:pPr>
      <w:rPr>
        <w:rFonts w:ascii="Arial" w:hAnsi="Arial" w:hint="default"/>
      </w:rPr>
    </w:lvl>
    <w:lvl w:ilvl="1" w:tplc="D4E61F28" w:tentative="1">
      <w:start w:val="1"/>
      <w:numFmt w:val="bullet"/>
      <w:lvlText w:val="•"/>
      <w:lvlJc w:val="left"/>
      <w:pPr>
        <w:tabs>
          <w:tab w:val="num" w:pos="1440"/>
        </w:tabs>
        <w:ind w:left="1440" w:hanging="360"/>
      </w:pPr>
      <w:rPr>
        <w:rFonts w:ascii="Arial" w:hAnsi="Arial" w:hint="default"/>
      </w:rPr>
    </w:lvl>
    <w:lvl w:ilvl="2" w:tplc="9FD403CC" w:tentative="1">
      <w:start w:val="1"/>
      <w:numFmt w:val="bullet"/>
      <w:lvlText w:val="•"/>
      <w:lvlJc w:val="left"/>
      <w:pPr>
        <w:tabs>
          <w:tab w:val="num" w:pos="2160"/>
        </w:tabs>
        <w:ind w:left="2160" w:hanging="360"/>
      </w:pPr>
      <w:rPr>
        <w:rFonts w:ascii="Arial" w:hAnsi="Arial" w:hint="default"/>
      </w:rPr>
    </w:lvl>
    <w:lvl w:ilvl="3" w:tplc="EC96EBEA" w:tentative="1">
      <w:start w:val="1"/>
      <w:numFmt w:val="bullet"/>
      <w:lvlText w:val="•"/>
      <w:lvlJc w:val="left"/>
      <w:pPr>
        <w:tabs>
          <w:tab w:val="num" w:pos="2880"/>
        </w:tabs>
        <w:ind w:left="2880" w:hanging="360"/>
      </w:pPr>
      <w:rPr>
        <w:rFonts w:ascii="Arial" w:hAnsi="Arial" w:hint="default"/>
      </w:rPr>
    </w:lvl>
    <w:lvl w:ilvl="4" w:tplc="F07ECCE0" w:tentative="1">
      <w:start w:val="1"/>
      <w:numFmt w:val="bullet"/>
      <w:lvlText w:val="•"/>
      <w:lvlJc w:val="left"/>
      <w:pPr>
        <w:tabs>
          <w:tab w:val="num" w:pos="3600"/>
        </w:tabs>
        <w:ind w:left="3600" w:hanging="360"/>
      </w:pPr>
      <w:rPr>
        <w:rFonts w:ascii="Arial" w:hAnsi="Arial" w:hint="default"/>
      </w:rPr>
    </w:lvl>
    <w:lvl w:ilvl="5" w:tplc="2A0A2C04" w:tentative="1">
      <w:start w:val="1"/>
      <w:numFmt w:val="bullet"/>
      <w:lvlText w:val="•"/>
      <w:lvlJc w:val="left"/>
      <w:pPr>
        <w:tabs>
          <w:tab w:val="num" w:pos="4320"/>
        </w:tabs>
        <w:ind w:left="4320" w:hanging="360"/>
      </w:pPr>
      <w:rPr>
        <w:rFonts w:ascii="Arial" w:hAnsi="Arial" w:hint="default"/>
      </w:rPr>
    </w:lvl>
    <w:lvl w:ilvl="6" w:tplc="04DEF57C" w:tentative="1">
      <w:start w:val="1"/>
      <w:numFmt w:val="bullet"/>
      <w:lvlText w:val="•"/>
      <w:lvlJc w:val="left"/>
      <w:pPr>
        <w:tabs>
          <w:tab w:val="num" w:pos="5040"/>
        </w:tabs>
        <w:ind w:left="5040" w:hanging="360"/>
      </w:pPr>
      <w:rPr>
        <w:rFonts w:ascii="Arial" w:hAnsi="Arial" w:hint="default"/>
      </w:rPr>
    </w:lvl>
    <w:lvl w:ilvl="7" w:tplc="56FA15A4" w:tentative="1">
      <w:start w:val="1"/>
      <w:numFmt w:val="bullet"/>
      <w:lvlText w:val="•"/>
      <w:lvlJc w:val="left"/>
      <w:pPr>
        <w:tabs>
          <w:tab w:val="num" w:pos="5760"/>
        </w:tabs>
        <w:ind w:left="5760" w:hanging="360"/>
      </w:pPr>
      <w:rPr>
        <w:rFonts w:ascii="Arial" w:hAnsi="Arial" w:hint="default"/>
      </w:rPr>
    </w:lvl>
    <w:lvl w:ilvl="8" w:tplc="A86EF22A" w:tentative="1">
      <w:start w:val="1"/>
      <w:numFmt w:val="bullet"/>
      <w:lvlText w:val="•"/>
      <w:lvlJc w:val="left"/>
      <w:pPr>
        <w:tabs>
          <w:tab w:val="num" w:pos="6480"/>
        </w:tabs>
        <w:ind w:left="6480" w:hanging="360"/>
      </w:pPr>
      <w:rPr>
        <w:rFonts w:ascii="Arial" w:hAnsi="Arial" w:hint="default"/>
      </w:rPr>
    </w:lvl>
  </w:abstractNum>
  <w:abstractNum w:abstractNumId="2">
    <w:nsid w:val="1C5175B8"/>
    <w:multiLevelType w:val="hybridMultilevel"/>
    <w:tmpl w:val="C10EEFC4"/>
    <w:lvl w:ilvl="0" w:tplc="DDC8D82E">
      <w:start w:val="1"/>
      <w:numFmt w:val="bullet"/>
      <w:lvlText w:val="•"/>
      <w:lvlJc w:val="left"/>
      <w:pPr>
        <w:tabs>
          <w:tab w:val="num" w:pos="720"/>
        </w:tabs>
        <w:ind w:left="720" w:hanging="360"/>
      </w:pPr>
      <w:rPr>
        <w:rFonts w:ascii="Arial" w:hAnsi="Arial" w:hint="default"/>
      </w:rPr>
    </w:lvl>
    <w:lvl w:ilvl="1" w:tplc="1B329B1E" w:tentative="1">
      <w:start w:val="1"/>
      <w:numFmt w:val="bullet"/>
      <w:lvlText w:val="•"/>
      <w:lvlJc w:val="left"/>
      <w:pPr>
        <w:tabs>
          <w:tab w:val="num" w:pos="1440"/>
        </w:tabs>
        <w:ind w:left="1440" w:hanging="360"/>
      </w:pPr>
      <w:rPr>
        <w:rFonts w:ascii="Arial" w:hAnsi="Arial" w:hint="default"/>
      </w:rPr>
    </w:lvl>
    <w:lvl w:ilvl="2" w:tplc="473AE306" w:tentative="1">
      <w:start w:val="1"/>
      <w:numFmt w:val="bullet"/>
      <w:lvlText w:val="•"/>
      <w:lvlJc w:val="left"/>
      <w:pPr>
        <w:tabs>
          <w:tab w:val="num" w:pos="2160"/>
        </w:tabs>
        <w:ind w:left="2160" w:hanging="360"/>
      </w:pPr>
      <w:rPr>
        <w:rFonts w:ascii="Arial" w:hAnsi="Arial" w:hint="default"/>
      </w:rPr>
    </w:lvl>
    <w:lvl w:ilvl="3" w:tplc="DC180D60" w:tentative="1">
      <w:start w:val="1"/>
      <w:numFmt w:val="bullet"/>
      <w:lvlText w:val="•"/>
      <w:lvlJc w:val="left"/>
      <w:pPr>
        <w:tabs>
          <w:tab w:val="num" w:pos="2880"/>
        </w:tabs>
        <w:ind w:left="2880" w:hanging="360"/>
      </w:pPr>
      <w:rPr>
        <w:rFonts w:ascii="Arial" w:hAnsi="Arial" w:hint="default"/>
      </w:rPr>
    </w:lvl>
    <w:lvl w:ilvl="4" w:tplc="9384B550" w:tentative="1">
      <w:start w:val="1"/>
      <w:numFmt w:val="bullet"/>
      <w:lvlText w:val="•"/>
      <w:lvlJc w:val="left"/>
      <w:pPr>
        <w:tabs>
          <w:tab w:val="num" w:pos="3600"/>
        </w:tabs>
        <w:ind w:left="3600" w:hanging="360"/>
      </w:pPr>
      <w:rPr>
        <w:rFonts w:ascii="Arial" w:hAnsi="Arial" w:hint="default"/>
      </w:rPr>
    </w:lvl>
    <w:lvl w:ilvl="5" w:tplc="6212B1DC" w:tentative="1">
      <w:start w:val="1"/>
      <w:numFmt w:val="bullet"/>
      <w:lvlText w:val="•"/>
      <w:lvlJc w:val="left"/>
      <w:pPr>
        <w:tabs>
          <w:tab w:val="num" w:pos="4320"/>
        </w:tabs>
        <w:ind w:left="4320" w:hanging="360"/>
      </w:pPr>
      <w:rPr>
        <w:rFonts w:ascii="Arial" w:hAnsi="Arial" w:hint="default"/>
      </w:rPr>
    </w:lvl>
    <w:lvl w:ilvl="6" w:tplc="C79E95FE" w:tentative="1">
      <w:start w:val="1"/>
      <w:numFmt w:val="bullet"/>
      <w:lvlText w:val="•"/>
      <w:lvlJc w:val="left"/>
      <w:pPr>
        <w:tabs>
          <w:tab w:val="num" w:pos="5040"/>
        </w:tabs>
        <w:ind w:left="5040" w:hanging="360"/>
      </w:pPr>
      <w:rPr>
        <w:rFonts w:ascii="Arial" w:hAnsi="Arial" w:hint="default"/>
      </w:rPr>
    </w:lvl>
    <w:lvl w:ilvl="7" w:tplc="BDCCE6DE" w:tentative="1">
      <w:start w:val="1"/>
      <w:numFmt w:val="bullet"/>
      <w:lvlText w:val="•"/>
      <w:lvlJc w:val="left"/>
      <w:pPr>
        <w:tabs>
          <w:tab w:val="num" w:pos="5760"/>
        </w:tabs>
        <w:ind w:left="5760" w:hanging="360"/>
      </w:pPr>
      <w:rPr>
        <w:rFonts w:ascii="Arial" w:hAnsi="Arial" w:hint="default"/>
      </w:rPr>
    </w:lvl>
    <w:lvl w:ilvl="8" w:tplc="69183394" w:tentative="1">
      <w:start w:val="1"/>
      <w:numFmt w:val="bullet"/>
      <w:lvlText w:val="•"/>
      <w:lvlJc w:val="left"/>
      <w:pPr>
        <w:tabs>
          <w:tab w:val="num" w:pos="6480"/>
        </w:tabs>
        <w:ind w:left="6480" w:hanging="360"/>
      </w:pPr>
      <w:rPr>
        <w:rFonts w:ascii="Arial" w:hAnsi="Arial" w:hint="default"/>
      </w:rPr>
    </w:lvl>
  </w:abstractNum>
  <w:abstractNum w:abstractNumId="3">
    <w:nsid w:val="1DA75932"/>
    <w:multiLevelType w:val="hybridMultilevel"/>
    <w:tmpl w:val="452887F6"/>
    <w:lvl w:ilvl="0" w:tplc="808CFA50">
      <w:start w:val="1"/>
      <w:numFmt w:val="bullet"/>
      <w:lvlText w:val="•"/>
      <w:lvlJc w:val="left"/>
      <w:pPr>
        <w:tabs>
          <w:tab w:val="num" w:pos="720"/>
        </w:tabs>
        <w:ind w:left="720" w:hanging="360"/>
      </w:pPr>
      <w:rPr>
        <w:rFonts w:ascii="Arial" w:hAnsi="Arial" w:hint="default"/>
      </w:rPr>
    </w:lvl>
    <w:lvl w:ilvl="1" w:tplc="8700A684" w:tentative="1">
      <w:start w:val="1"/>
      <w:numFmt w:val="bullet"/>
      <w:lvlText w:val="•"/>
      <w:lvlJc w:val="left"/>
      <w:pPr>
        <w:tabs>
          <w:tab w:val="num" w:pos="1440"/>
        </w:tabs>
        <w:ind w:left="1440" w:hanging="360"/>
      </w:pPr>
      <w:rPr>
        <w:rFonts w:ascii="Arial" w:hAnsi="Arial" w:hint="default"/>
      </w:rPr>
    </w:lvl>
    <w:lvl w:ilvl="2" w:tplc="C9EE3CB6" w:tentative="1">
      <w:start w:val="1"/>
      <w:numFmt w:val="bullet"/>
      <w:lvlText w:val="•"/>
      <w:lvlJc w:val="left"/>
      <w:pPr>
        <w:tabs>
          <w:tab w:val="num" w:pos="2160"/>
        </w:tabs>
        <w:ind w:left="2160" w:hanging="360"/>
      </w:pPr>
      <w:rPr>
        <w:rFonts w:ascii="Arial" w:hAnsi="Arial" w:hint="default"/>
      </w:rPr>
    </w:lvl>
    <w:lvl w:ilvl="3" w:tplc="71B6ABDE" w:tentative="1">
      <w:start w:val="1"/>
      <w:numFmt w:val="bullet"/>
      <w:lvlText w:val="•"/>
      <w:lvlJc w:val="left"/>
      <w:pPr>
        <w:tabs>
          <w:tab w:val="num" w:pos="2880"/>
        </w:tabs>
        <w:ind w:left="2880" w:hanging="360"/>
      </w:pPr>
      <w:rPr>
        <w:rFonts w:ascii="Arial" w:hAnsi="Arial" w:hint="default"/>
      </w:rPr>
    </w:lvl>
    <w:lvl w:ilvl="4" w:tplc="E26A8DD2" w:tentative="1">
      <w:start w:val="1"/>
      <w:numFmt w:val="bullet"/>
      <w:lvlText w:val="•"/>
      <w:lvlJc w:val="left"/>
      <w:pPr>
        <w:tabs>
          <w:tab w:val="num" w:pos="3600"/>
        </w:tabs>
        <w:ind w:left="3600" w:hanging="360"/>
      </w:pPr>
      <w:rPr>
        <w:rFonts w:ascii="Arial" w:hAnsi="Arial" w:hint="default"/>
      </w:rPr>
    </w:lvl>
    <w:lvl w:ilvl="5" w:tplc="1D5EE106" w:tentative="1">
      <w:start w:val="1"/>
      <w:numFmt w:val="bullet"/>
      <w:lvlText w:val="•"/>
      <w:lvlJc w:val="left"/>
      <w:pPr>
        <w:tabs>
          <w:tab w:val="num" w:pos="4320"/>
        </w:tabs>
        <w:ind w:left="4320" w:hanging="360"/>
      </w:pPr>
      <w:rPr>
        <w:rFonts w:ascii="Arial" w:hAnsi="Arial" w:hint="default"/>
      </w:rPr>
    </w:lvl>
    <w:lvl w:ilvl="6" w:tplc="5B6A4CDA" w:tentative="1">
      <w:start w:val="1"/>
      <w:numFmt w:val="bullet"/>
      <w:lvlText w:val="•"/>
      <w:lvlJc w:val="left"/>
      <w:pPr>
        <w:tabs>
          <w:tab w:val="num" w:pos="5040"/>
        </w:tabs>
        <w:ind w:left="5040" w:hanging="360"/>
      </w:pPr>
      <w:rPr>
        <w:rFonts w:ascii="Arial" w:hAnsi="Arial" w:hint="default"/>
      </w:rPr>
    </w:lvl>
    <w:lvl w:ilvl="7" w:tplc="C02497BE" w:tentative="1">
      <w:start w:val="1"/>
      <w:numFmt w:val="bullet"/>
      <w:lvlText w:val="•"/>
      <w:lvlJc w:val="left"/>
      <w:pPr>
        <w:tabs>
          <w:tab w:val="num" w:pos="5760"/>
        </w:tabs>
        <w:ind w:left="5760" w:hanging="360"/>
      </w:pPr>
      <w:rPr>
        <w:rFonts w:ascii="Arial" w:hAnsi="Arial" w:hint="default"/>
      </w:rPr>
    </w:lvl>
    <w:lvl w:ilvl="8" w:tplc="C4629740" w:tentative="1">
      <w:start w:val="1"/>
      <w:numFmt w:val="bullet"/>
      <w:lvlText w:val="•"/>
      <w:lvlJc w:val="left"/>
      <w:pPr>
        <w:tabs>
          <w:tab w:val="num" w:pos="6480"/>
        </w:tabs>
        <w:ind w:left="6480" w:hanging="360"/>
      </w:pPr>
      <w:rPr>
        <w:rFonts w:ascii="Arial" w:hAnsi="Arial" w:hint="default"/>
      </w:rPr>
    </w:lvl>
  </w:abstractNum>
  <w:abstractNum w:abstractNumId="4">
    <w:nsid w:val="1F82638C"/>
    <w:multiLevelType w:val="hybridMultilevel"/>
    <w:tmpl w:val="7E2E3450"/>
    <w:lvl w:ilvl="0" w:tplc="6B704980">
      <w:start w:val="1"/>
      <w:numFmt w:val="bullet"/>
      <w:lvlText w:val="•"/>
      <w:lvlJc w:val="left"/>
      <w:pPr>
        <w:tabs>
          <w:tab w:val="num" w:pos="720"/>
        </w:tabs>
        <w:ind w:left="720" w:hanging="360"/>
      </w:pPr>
      <w:rPr>
        <w:rFonts w:ascii="Arial" w:hAnsi="Arial" w:hint="default"/>
      </w:rPr>
    </w:lvl>
    <w:lvl w:ilvl="1" w:tplc="4028D402" w:tentative="1">
      <w:start w:val="1"/>
      <w:numFmt w:val="bullet"/>
      <w:lvlText w:val="•"/>
      <w:lvlJc w:val="left"/>
      <w:pPr>
        <w:tabs>
          <w:tab w:val="num" w:pos="1440"/>
        </w:tabs>
        <w:ind w:left="1440" w:hanging="360"/>
      </w:pPr>
      <w:rPr>
        <w:rFonts w:ascii="Arial" w:hAnsi="Arial" w:hint="default"/>
      </w:rPr>
    </w:lvl>
    <w:lvl w:ilvl="2" w:tplc="E0360FA0" w:tentative="1">
      <w:start w:val="1"/>
      <w:numFmt w:val="bullet"/>
      <w:lvlText w:val="•"/>
      <w:lvlJc w:val="left"/>
      <w:pPr>
        <w:tabs>
          <w:tab w:val="num" w:pos="2160"/>
        </w:tabs>
        <w:ind w:left="2160" w:hanging="360"/>
      </w:pPr>
      <w:rPr>
        <w:rFonts w:ascii="Arial" w:hAnsi="Arial" w:hint="default"/>
      </w:rPr>
    </w:lvl>
    <w:lvl w:ilvl="3" w:tplc="F39E77AE" w:tentative="1">
      <w:start w:val="1"/>
      <w:numFmt w:val="bullet"/>
      <w:lvlText w:val="•"/>
      <w:lvlJc w:val="left"/>
      <w:pPr>
        <w:tabs>
          <w:tab w:val="num" w:pos="2880"/>
        </w:tabs>
        <w:ind w:left="2880" w:hanging="360"/>
      </w:pPr>
      <w:rPr>
        <w:rFonts w:ascii="Arial" w:hAnsi="Arial" w:hint="default"/>
      </w:rPr>
    </w:lvl>
    <w:lvl w:ilvl="4" w:tplc="C8306436" w:tentative="1">
      <w:start w:val="1"/>
      <w:numFmt w:val="bullet"/>
      <w:lvlText w:val="•"/>
      <w:lvlJc w:val="left"/>
      <w:pPr>
        <w:tabs>
          <w:tab w:val="num" w:pos="3600"/>
        </w:tabs>
        <w:ind w:left="3600" w:hanging="360"/>
      </w:pPr>
      <w:rPr>
        <w:rFonts w:ascii="Arial" w:hAnsi="Arial" w:hint="default"/>
      </w:rPr>
    </w:lvl>
    <w:lvl w:ilvl="5" w:tplc="0270F064" w:tentative="1">
      <w:start w:val="1"/>
      <w:numFmt w:val="bullet"/>
      <w:lvlText w:val="•"/>
      <w:lvlJc w:val="left"/>
      <w:pPr>
        <w:tabs>
          <w:tab w:val="num" w:pos="4320"/>
        </w:tabs>
        <w:ind w:left="4320" w:hanging="360"/>
      </w:pPr>
      <w:rPr>
        <w:rFonts w:ascii="Arial" w:hAnsi="Arial" w:hint="default"/>
      </w:rPr>
    </w:lvl>
    <w:lvl w:ilvl="6" w:tplc="C56404DE" w:tentative="1">
      <w:start w:val="1"/>
      <w:numFmt w:val="bullet"/>
      <w:lvlText w:val="•"/>
      <w:lvlJc w:val="left"/>
      <w:pPr>
        <w:tabs>
          <w:tab w:val="num" w:pos="5040"/>
        </w:tabs>
        <w:ind w:left="5040" w:hanging="360"/>
      </w:pPr>
      <w:rPr>
        <w:rFonts w:ascii="Arial" w:hAnsi="Arial" w:hint="default"/>
      </w:rPr>
    </w:lvl>
    <w:lvl w:ilvl="7" w:tplc="156064B8" w:tentative="1">
      <w:start w:val="1"/>
      <w:numFmt w:val="bullet"/>
      <w:lvlText w:val="•"/>
      <w:lvlJc w:val="left"/>
      <w:pPr>
        <w:tabs>
          <w:tab w:val="num" w:pos="5760"/>
        </w:tabs>
        <w:ind w:left="5760" w:hanging="360"/>
      </w:pPr>
      <w:rPr>
        <w:rFonts w:ascii="Arial" w:hAnsi="Arial" w:hint="default"/>
      </w:rPr>
    </w:lvl>
    <w:lvl w:ilvl="8" w:tplc="5310149C" w:tentative="1">
      <w:start w:val="1"/>
      <w:numFmt w:val="bullet"/>
      <w:lvlText w:val="•"/>
      <w:lvlJc w:val="left"/>
      <w:pPr>
        <w:tabs>
          <w:tab w:val="num" w:pos="6480"/>
        </w:tabs>
        <w:ind w:left="6480" w:hanging="360"/>
      </w:pPr>
      <w:rPr>
        <w:rFonts w:ascii="Arial" w:hAnsi="Arial" w:hint="default"/>
      </w:rPr>
    </w:lvl>
  </w:abstractNum>
  <w:abstractNum w:abstractNumId="5">
    <w:nsid w:val="25CB20D9"/>
    <w:multiLevelType w:val="hybridMultilevel"/>
    <w:tmpl w:val="CAD851CA"/>
    <w:lvl w:ilvl="0" w:tplc="3E78DAC4">
      <w:start w:val="1"/>
      <w:numFmt w:val="bullet"/>
      <w:lvlText w:val="•"/>
      <w:lvlJc w:val="left"/>
      <w:pPr>
        <w:tabs>
          <w:tab w:val="num" w:pos="720"/>
        </w:tabs>
        <w:ind w:left="720" w:hanging="360"/>
      </w:pPr>
      <w:rPr>
        <w:rFonts w:ascii="Arial" w:hAnsi="Arial" w:hint="default"/>
      </w:rPr>
    </w:lvl>
    <w:lvl w:ilvl="1" w:tplc="4574F86A" w:tentative="1">
      <w:start w:val="1"/>
      <w:numFmt w:val="bullet"/>
      <w:lvlText w:val="•"/>
      <w:lvlJc w:val="left"/>
      <w:pPr>
        <w:tabs>
          <w:tab w:val="num" w:pos="1440"/>
        </w:tabs>
        <w:ind w:left="1440" w:hanging="360"/>
      </w:pPr>
      <w:rPr>
        <w:rFonts w:ascii="Arial" w:hAnsi="Arial" w:hint="default"/>
      </w:rPr>
    </w:lvl>
    <w:lvl w:ilvl="2" w:tplc="81F61A60" w:tentative="1">
      <w:start w:val="1"/>
      <w:numFmt w:val="bullet"/>
      <w:lvlText w:val="•"/>
      <w:lvlJc w:val="left"/>
      <w:pPr>
        <w:tabs>
          <w:tab w:val="num" w:pos="2160"/>
        </w:tabs>
        <w:ind w:left="2160" w:hanging="360"/>
      </w:pPr>
      <w:rPr>
        <w:rFonts w:ascii="Arial" w:hAnsi="Arial" w:hint="default"/>
      </w:rPr>
    </w:lvl>
    <w:lvl w:ilvl="3" w:tplc="31D414D4" w:tentative="1">
      <w:start w:val="1"/>
      <w:numFmt w:val="bullet"/>
      <w:lvlText w:val="•"/>
      <w:lvlJc w:val="left"/>
      <w:pPr>
        <w:tabs>
          <w:tab w:val="num" w:pos="2880"/>
        </w:tabs>
        <w:ind w:left="2880" w:hanging="360"/>
      </w:pPr>
      <w:rPr>
        <w:rFonts w:ascii="Arial" w:hAnsi="Arial" w:hint="default"/>
      </w:rPr>
    </w:lvl>
    <w:lvl w:ilvl="4" w:tplc="7004DCBE" w:tentative="1">
      <w:start w:val="1"/>
      <w:numFmt w:val="bullet"/>
      <w:lvlText w:val="•"/>
      <w:lvlJc w:val="left"/>
      <w:pPr>
        <w:tabs>
          <w:tab w:val="num" w:pos="3600"/>
        </w:tabs>
        <w:ind w:left="3600" w:hanging="360"/>
      </w:pPr>
      <w:rPr>
        <w:rFonts w:ascii="Arial" w:hAnsi="Arial" w:hint="default"/>
      </w:rPr>
    </w:lvl>
    <w:lvl w:ilvl="5" w:tplc="0584F90A" w:tentative="1">
      <w:start w:val="1"/>
      <w:numFmt w:val="bullet"/>
      <w:lvlText w:val="•"/>
      <w:lvlJc w:val="left"/>
      <w:pPr>
        <w:tabs>
          <w:tab w:val="num" w:pos="4320"/>
        </w:tabs>
        <w:ind w:left="4320" w:hanging="360"/>
      </w:pPr>
      <w:rPr>
        <w:rFonts w:ascii="Arial" w:hAnsi="Arial" w:hint="default"/>
      </w:rPr>
    </w:lvl>
    <w:lvl w:ilvl="6" w:tplc="AC5CB112" w:tentative="1">
      <w:start w:val="1"/>
      <w:numFmt w:val="bullet"/>
      <w:lvlText w:val="•"/>
      <w:lvlJc w:val="left"/>
      <w:pPr>
        <w:tabs>
          <w:tab w:val="num" w:pos="5040"/>
        </w:tabs>
        <w:ind w:left="5040" w:hanging="360"/>
      </w:pPr>
      <w:rPr>
        <w:rFonts w:ascii="Arial" w:hAnsi="Arial" w:hint="default"/>
      </w:rPr>
    </w:lvl>
    <w:lvl w:ilvl="7" w:tplc="7B62D3C2" w:tentative="1">
      <w:start w:val="1"/>
      <w:numFmt w:val="bullet"/>
      <w:lvlText w:val="•"/>
      <w:lvlJc w:val="left"/>
      <w:pPr>
        <w:tabs>
          <w:tab w:val="num" w:pos="5760"/>
        </w:tabs>
        <w:ind w:left="5760" w:hanging="360"/>
      </w:pPr>
      <w:rPr>
        <w:rFonts w:ascii="Arial" w:hAnsi="Arial" w:hint="default"/>
      </w:rPr>
    </w:lvl>
    <w:lvl w:ilvl="8" w:tplc="6B063AC6" w:tentative="1">
      <w:start w:val="1"/>
      <w:numFmt w:val="bullet"/>
      <w:lvlText w:val="•"/>
      <w:lvlJc w:val="left"/>
      <w:pPr>
        <w:tabs>
          <w:tab w:val="num" w:pos="6480"/>
        </w:tabs>
        <w:ind w:left="6480" w:hanging="360"/>
      </w:pPr>
      <w:rPr>
        <w:rFonts w:ascii="Arial" w:hAnsi="Arial" w:hint="default"/>
      </w:rPr>
    </w:lvl>
  </w:abstractNum>
  <w:abstractNum w:abstractNumId="6">
    <w:nsid w:val="2B935B39"/>
    <w:multiLevelType w:val="hybridMultilevel"/>
    <w:tmpl w:val="A232C3B4"/>
    <w:lvl w:ilvl="0" w:tplc="881C3AD6">
      <w:start w:val="1"/>
      <w:numFmt w:val="bullet"/>
      <w:lvlText w:val="•"/>
      <w:lvlJc w:val="left"/>
      <w:pPr>
        <w:tabs>
          <w:tab w:val="num" w:pos="720"/>
        </w:tabs>
        <w:ind w:left="720" w:hanging="360"/>
      </w:pPr>
      <w:rPr>
        <w:rFonts w:ascii="Arial" w:hAnsi="Arial" w:hint="default"/>
      </w:rPr>
    </w:lvl>
    <w:lvl w:ilvl="1" w:tplc="74E01F8A" w:tentative="1">
      <w:start w:val="1"/>
      <w:numFmt w:val="bullet"/>
      <w:lvlText w:val="•"/>
      <w:lvlJc w:val="left"/>
      <w:pPr>
        <w:tabs>
          <w:tab w:val="num" w:pos="1440"/>
        </w:tabs>
        <w:ind w:left="1440" w:hanging="360"/>
      </w:pPr>
      <w:rPr>
        <w:rFonts w:ascii="Arial" w:hAnsi="Arial" w:hint="default"/>
      </w:rPr>
    </w:lvl>
    <w:lvl w:ilvl="2" w:tplc="43D6E6B0" w:tentative="1">
      <w:start w:val="1"/>
      <w:numFmt w:val="bullet"/>
      <w:lvlText w:val="•"/>
      <w:lvlJc w:val="left"/>
      <w:pPr>
        <w:tabs>
          <w:tab w:val="num" w:pos="2160"/>
        </w:tabs>
        <w:ind w:left="2160" w:hanging="360"/>
      </w:pPr>
      <w:rPr>
        <w:rFonts w:ascii="Arial" w:hAnsi="Arial" w:hint="default"/>
      </w:rPr>
    </w:lvl>
    <w:lvl w:ilvl="3" w:tplc="AA8079D8" w:tentative="1">
      <w:start w:val="1"/>
      <w:numFmt w:val="bullet"/>
      <w:lvlText w:val="•"/>
      <w:lvlJc w:val="left"/>
      <w:pPr>
        <w:tabs>
          <w:tab w:val="num" w:pos="2880"/>
        </w:tabs>
        <w:ind w:left="2880" w:hanging="360"/>
      </w:pPr>
      <w:rPr>
        <w:rFonts w:ascii="Arial" w:hAnsi="Arial" w:hint="default"/>
      </w:rPr>
    </w:lvl>
    <w:lvl w:ilvl="4" w:tplc="D70A1504" w:tentative="1">
      <w:start w:val="1"/>
      <w:numFmt w:val="bullet"/>
      <w:lvlText w:val="•"/>
      <w:lvlJc w:val="left"/>
      <w:pPr>
        <w:tabs>
          <w:tab w:val="num" w:pos="3600"/>
        </w:tabs>
        <w:ind w:left="3600" w:hanging="360"/>
      </w:pPr>
      <w:rPr>
        <w:rFonts w:ascii="Arial" w:hAnsi="Arial" w:hint="default"/>
      </w:rPr>
    </w:lvl>
    <w:lvl w:ilvl="5" w:tplc="825EE72A" w:tentative="1">
      <w:start w:val="1"/>
      <w:numFmt w:val="bullet"/>
      <w:lvlText w:val="•"/>
      <w:lvlJc w:val="left"/>
      <w:pPr>
        <w:tabs>
          <w:tab w:val="num" w:pos="4320"/>
        </w:tabs>
        <w:ind w:left="4320" w:hanging="360"/>
      </w:pPr>
      <w:rPr>
        <w:rFonts w:ascii="Arial" w:hAnsi="Arial" w:hint="default"/>
      </w:rPr>
    </w:lvl>
    <w:lvl w:ilvl="6" w:tplc="B26C7DCA" w:tentative="1">
      <w:start w:val="1"/>
      <w:numFmt w:val="bullet"/>
      <w:lvlText w:val="•"/>
      <w:lvlJc w:val="left"/>
      <w:pPr>
        <w:tabs>
          <w:tab w:val="num" w:pos="5040"/>
        </w:tabs>
        <w:ind w:left="5040" w:hanging="360"/>
      </w:pPr>
      <w:rPr>
        <w:rFonts w:ascii="Arial" w:hAnsi="Arial" w:hint="default"/>
      </w:rPr>
    </w:lvl>
    <w:lvl w:ilvl="7" w:tplc="29B6A8D8" w:tentative="1">
      <w:start w:val="1"/>
      <w:numFmt w:val="bullet"/>
      <w:lvlText w:val="•"/>
      <w:lvlJc w:val="left"/>
      <w:pPr>
        <w:tabs>
          <w:tab w:val="num" w:pos="5760"/>
        </w:tabs>
        <w:ind w:left="5760" w:hanging="360"/>
      </w:pPr>
      <w:rPr>
        <w:rFonts w:ascii="Arial" w:hAnsi="Arial" w:hint="default"/>
      </w:rPr>
    </w:lvl>
    <w:lvl w:ilvl="8" w:tplc="15F00492" w:tentative="1">
      <w:start w:val="1"/>
      <w:numFmt w:val="bullet"/>
      <w:lvlText w:val="•"/>
      <w:lvlJc w:val="left"/>
      <w:pPr>
        <w:tabs>
          <w:tab w:val="num" w:pos="6480"/>
        </w:tabs>
        <w:ind w:left="6480" w:hanging="360"/>
      </w:pPr>
      <w:rPr>
        <w:rFonts w:ascii="Arial" w:hAnsi="Arial" w:hint="default"/>
      </w:rPr>
    </w:lvl>
  </w:abstractNum>
  <w:abstractNum w:abstractNumId="7">
    <w:nsid w:val="43FE2030"/>
    <w:multiLevelType w:val="hybridMultilevel"/>
    <w:tmpl w:val="09762CE2"/>
    <w:lvl w:ilvl="0" w:tplc="2E887E2A">
      <w:start w:val="1"/>
      <w:numFmt w:val="bullet"/>
      <w:lvlText w:val="•"/>
      <w:lvlJc w:val="left"/>
      <w:pPr>
        <w:tabs>
          <w:tab w:val="num" w:pos="720"/>
        </w:tabs>
        <w:ind w:left="720" w:hanging="360"/>
      </w:pPr>
      <w:rPr>
        <w:rFonts w:ascii="Arial" w:hAnsi="Arial" w:hint="default"/>
      </w:rPr>
    </w:lvl>
    <w:lvl w:ilvl="1" w:tplc="AD589122" w:tentative="1">
      <w:start w:val="1"/>
      <w:numFmt w:val="bullet"/>
      <w:lvlText w:val="•"/>
      <w:lvlJc w:val="left"/>
      <w:pPr>
        <w:tabs>
          <w:tab w:val="num" w:pos="1440"/>
        </w:tabs>
        <w:ind w:left="1440" w:hanging="360"/>
      </w:pPr>
      <w:rPr>
        <w:rFonts w:ascii="Arial" w:hAnsi="Arial" w:hint="default"/>
      </w:rPr>
    </w:lvl>
    <w:lvl w:ilvl="2" w:tplc="6E704EA6" w:tentative="1">
      <w:start w:val="1"/>
      <w:numFmt w:val="bullet"/>
      <w:lvlText w:val="•"/>
      <w:lvlJc w:val="left"/>
      <w:pPr>
        <w:tabs>
          <w:tab w:val="num" w:pos="2160"/>
        </w:tabs>
        <w:ind w:left="2160" w:hanging="360"/>
      </w:pPr>
      <w:rPr>
        <w:rFonts w:ascii="Arial" w:hAnsi="Arial" w:hint="default"/>
      </w:rPr>
    </w:lvl>
    <w:lvl w:ilvl="3" w:tplc="BA723A46" w:tentative="1">
      <w:start w:val="1"/>
      <w:numFmt w:val="bullet"/>
      <w:lvlText w:val="•"/>
      <w:lvlJc w:val="left"/>
      <w:pPr>
        <w:tabs>
          <w:tab w:val="num" w:pos="2880"/>
        </w:tabs>
        <w:ind w:left="2880" w:hanging="360"/>
      </w:pPr>
      <w:rPr>
        <w:rFonts w:ascii="Arial" w:hAnsi="Arial" w:hint="default"/>
      </w:rPr>
    </w:lvl>
    <w:lvl w:ilvl="4" w:tplc="0D2E0E04" w:tentative="1">
      <w:start w:val="1"/>
      <w:numFmt w:val="bullet"/>
      <w:lvlText w:val="•"/>
      <w:lvlJc w:val="left"/>
      <w:pPr>
        <w:tabs>
          <w:tab w:val="num" w:pos="3600"/>
        </w:tabs>
        <w:ind w:left="3600" w:hanging="360"/>
      </w:pPr>
      <w:rPr>
        <w:rFonts w:ascii="Arial" w:hAnsi="Arial" w:hint="default"/>
      </w:rPr>
    </w:lvl>
    <w:lvl w:ilvl="5" w:tplc="FE84C192" w:tentative="1">
      <w:start w:val="1"/>
      <w:numFmt w:val="bullet"/>
      <w:lvlText w:val="•"/>
      <w:lvlJc w:val="left"/>
      <w:pPr>
        <w:tabs>
          <w:tab w:val="num" w:pos="4320"/>
        </w:tabs>
        <w:ind w:left="4320" w:hanging="360"/>
      </w:pPr>
      <w:rPr>
        <w:rFonts w:ascii="Arial" w:hAnsi="Arial" w:hint="default"/>
      </w:rPr>
    </w:lvl>
    <w:lvl w:ilvl="6" w:tplc="893C3ABA" w:tentative="1">
      <w:start w:val="1"/>
      <w:numFmt w:val="bullet"/>
      <w:lvlText w:val="•"/>
      <w:lvlJc w:val="left"/>
      <w:pPr>
        <w:tabs>
          <w:tab w:val="num" w:pos="5040"/>
        </w:tabs>
        <w:ind w:left="5040" w:hanging="360"/>
      </w:pPr>
      <w:rPr>
        <w:rFonts w:ascii="Arial" w:hAnsi="Arial" w:hint="default"/>
      </w:rPr>
    </w:lvl>
    <w:lvl w:ilvl="7" w:tplc="7B5E2AB4" w:tentative="1">
      <w:start w:val="1"/>
      <w:numFmt w:val="bullet"/>
      <w:lvlText w:val="•"/>
      <w:lvlJc w:val="left"/>
      <w:pPr>
        <w:tabs>
          <w:tab w:val="num" w:pos="5760"/>
        </w:tabs>
        <w:ind w:left="5760" w:hanging="360"/>
      </w:pPr>
      <w:rPr>
        <w:rFonts w:ascii="Arial" w:hAnsi="Arial" w:hint="default"/>
      </w:rPr>
    </w:lvl>
    <w:lvl w:ilvl="8" w:tplc="816816EA" w:tentative="1">
      <w:start w:val="1"/>
      <w:numFmt w:val="bullet"/>
      <w:lvlText w:val="•"/>
      <w:lvlJc w:val="left"/>
      <w:pPr>
        <w:tabs>
          <w:tab w:val="num" w:pos="6480"/>
        </w:tabs>
        <w:ind w:left="6480" w:hanging="360"/>
      </w:pPr>
      <w:rPr>
        <w:rFonts w:ascii="Arial" w:hAnsi="Arial" w:hint="default"/>
      </w:rPr>
    </w:lvl>
  </w:abstractNum>
  <w:abstractNum w:abstractNumId="8">
    <w:nsid w:val="45E82367"/>
    <w:multiLevelType w:val="hybridMultilevel"/>
    <w:tmpl w:val="DF72A45C"/>
    <w:lvl w:ilvl="0" w:tplc="E3C6D192">
      <w:start w:val="1"/>
      <w:numFmt w:val="bullet"/>
      <w:lvlText w:val="•"/>
      <w:lvlJc w:val="left"/>
      <w:pPr>
        <w:tabs>
          <w:tab w:val="num" w:pos="720"/>
        </w:tabs>
        <w:ind w:left="720" w:hanging="360"/>
      </w:pPr>
      <w:rPr>
        <w:rFonts w:ascii="Arial" w:hAnsi="Arial" w:hint="default"/>
      </w:rPr>
    </w:lvl>
    <w:lvl w:ilvl="1" w:tplc="4F1E9B66" w:tentative="1">
      <w:start w:val="1"/>
      <w:numFmt w:val="bullet"/>
      <w:lvlText w:val="•"/>
      <w:lvlJc w:val="left"/>
      <w:pPr>
        <w:tabs>
          <w:tab w:val="num" w:pos="1440"/>
        </w:tabs>
        <w:ind w:left="1440" w:hanging="360"/>
      </w:pPr>
      <w:rPr>
        <w:rFonts w:ascii="Arial" w:hAnsi="Arial" w:hint="default"/>
      </w:rPr>
    </w:lvl>
    <w:lvl w:ilvl="2" w:tplc="20F850E0" w:tentative="1">
      <w:start w:val="1"/>
      <w:numFmt w:val="bullet"/>
      <w:lvlText w:val="•"/>
      <w:lvlJc w:val="left"/>
      <w:pPr>
        <w:tabs>
          <w:tab w:val="num" w:pos="2160"/>
        </w:tabs>
        <w:ind w:left="2160" w:hanging="360"/>
      </w:pPr>
      <w:rPr>
        <w:rFonts w:ascii="Arial" w:hAnsi="Arial" w:hint="default"/>
      </w:rPr>
    </w:lvl>
    <w:lvl w:ilvl="3" w:tplc="2400901E" w:tentative="1">
      <w:start w:val="1"/>
      <w:numFmt w:val="bullet"/>
      <w:lvlText w:val="•"/>
      <w:lvlJc w:val="left"/>
      <w:pPr>
        <w:tabs>
          <w:tab w:val="num" w:pos="2880"/>
        </w:tabs>
        <w:ind w:left="2880" w:hanging="360"/>
      </w:pPr>
      <w:rPr>
        <w:rFonts w:ascii="Arial" w:hAnsi="Arial" w:hint="default"/>
      </w:rPr>
    </w:lvl>
    <w:lvl w:ilvl="4" w:tplc="71729FBA" w:tentative="1">
      <w:start w:val="1"/>
      <w:numFmt w:val="bullet"/>
      <w:lvlText w:val="•"/>
      <w:lvlJc w:val="left"/>
      <w:pPr>
        <w:tabs>
          <w:tab w:val="num" w:pos="3600"/>
        </w:tabs>
        <w:ind w:left="3600" w:hanging="360"/>
      </w:pPr>
      <w:rPr>
        <w:rFonts w:ascii="Arial" w:hAnsi="Arial" w:hint="default"/>
      </w:rPr>
    </w:lvl>
    <w:lvl w:ilvl="5" w:tplc="0FE65DE2" w:tentative="1">
      <w:start w:val="1"/>
      <w:numFmt w:val="bullet"/>
      <w:lvlText w:val="•"/>
      <w:lvlJc w:val="left"/>
      <w:pPr>
        <w:tabs>
          <w:tab w:val="num" w:pos="4320"/>
        </w:tabs>
        <w:ind w:left="4320" w:hanging="360"/>
      </w:pPr>
      <w:rPr>
        <w:rFonts w:ascii="Arial" w:hAnsi="Arial" w:hint="default"/>
      </w:rPr>
    </w:lvl>
    <w:lvl w:ilvl="6" w:tplc="37505B14" w:tentative="1">
      <w:start w:val="1"/>
      <w:numFmt w:val="bullet"/>
      <w:lvlText w:val="•"/>
      <w:lvlJc w:val="left"/>
      <w:pPr>
        <w:tabs>
          <w:tab w:val="num" w:pos="5040"/>
        </w:tabs>
        <w:ind w:left="5040" w:hanging="360"/>
      </w:pPr>
      <w:rPr>
        <w:rFonts w:ascii="Arial" w:hAnsi="Arial" w:hint="default"/>
      </w:rPr>
    </w:lvl>
    <w:lvl w:ilvl="7" w:tplc="7BCA76BC" w:tentative="1">
      <w:start w:val="1"/>
      <w:numFmt w:val="bullet"/>
      <w:lvlText w:val="•"/>
      <w:lvlJc w:val="left"/>
      <w:pPr>
        <w:tabs>
          <w:tab w:val="num" w:pos="5760"/>
        </w:tabs>
        <w:ind w:left="5760" w:hanging="360"/>
      </w:pPr>
      <w:rPr>
        <w:rFonts w:ascii="Arial" w:hAnsi="Arial" w:hint="default"/>
      </w:rPr>
    </w:lvl>
    <w:lvl w:ilvl="8" w:tplc="9B7098A0" w:tentative="1">
      <w:start w:val="1"/>
      <w:numFmt w:val="bullet"/>
      <w:lvlText w:val="•"/>
      <w:lvlJc w:val="left"/>
      <w:pPr>
        <w:tabs>
          <w:tab w:val="num" w:pos="6480"/>
        </w:tabs>
        <w:ind w:left="6480" w:hanging="360"/>
      </w:pPr>
      <w:rPr>
        <w:rFonts w:ascii="Arial" w:hAnsi="Arial" w:hint="default"/>
      </w:rPr>
    </w:lvl>
  </w:abstractNum>
  <w:abstractNum w:abstractNumId="9">
    <w:nsid w:val="560C61A3"/>
    <w:multiLevelType w:val="hybridMultilevel"/>
    <w:tmpl w:val="F1748730"/>
    <w:lvl w:ilvl="0" w:tplc="A4303A50">
      <w:start w:val="1"/>
      <w:numFmt w:val="bullet"/>
      <w:lvlText w:val="•"/>
      <w:lvlJc w:val="left"/>
      <w:pPr>
        <w:tabs>
          <w:tab w:val="num" w:pos="720"/>
        </w:tabs>
        <w:ind w:left="720" w:hanging="360"/>
      </w:pPr>
      <w:rPr>
        <w:rFonts w:ascii="Arial" w:hAnsi="Arial" w:hint="default"/>
      </w:rPr>
    </w:lvl>
    <w:lvl w:ilvl="1" w:tplc="6B8EA98A" w:tentative="1">
      <w:start w:val="1"/>
      <w:numFmt w:val="bullet"/>
      <w:lvlText w:val="•"/>
      <w:lvlJc w:val="left"/>
      <w:pPr>
        <w:tabs>
          <w:tab w:val="num" w:pos="1440"/>
        </w:tabs>
        <w:ind w:left="1440" w:hanging="360"/>
      </w:pPr>
      <w:rPr>
        <w:rFonts w:ascii="Arial" w:hAnsi="Arial" w:hint="default"/>
      </w:rPr>
    </w:lvl>
    <w:lvl w:ilvl="2" w:tplc="9D14B058" w:tentative="1">
      <w:start w:val="1"/>
      <w:numFmt w:val="bullet"/>
      <w:lvlText w:val="•"/>
      <w:lvlJc w:val="left"/>
      <w:pPr>
        <w:tabs>
          <w:tab w:val="num" w:pos="2160"/>
        </w:tabs>
        <w:ind w:left="2160" w:hanging="360"/>
      </w:pPr>
      <w:rPr>
        <w:rFonts w:ascii="Arial" w:hAnsi="Arial" w:hint="default"/>
      </w:rPr>
    </w:lvl>
    <w:lvl w:ilvl="3" w:tplc="AF9A376C" w:tentative="1">
      <w:start w:val="1"/>
      <w:numFmt w:val="bullet"/>
      <w:lvlText w:val="•"/>
      <w:lvlJc w:val="left"/>
      <w:pPr>
        <w:tabs>
          <w:tab w:val="num" w:pos="2880"/>
        </w:tabs>
        <w:ind w:left="2880" w:hanging="360"/>
      </w:pPr>
      <w:rPr>
        <w:rFonts w:ascii="Arial" w:hAnsi="Arial" w:hint="default"/>
      </w:rPr>
    </w:lvl>
    <w:lvl w:ilvl="4" w:tplc="A72CF254" w:tentative="1">
      <w:start w:val="1"/>
      <w:numFmt w:val="bullet"/>
      <w:lvlText w:val="•"/>
      <w:lvlJc w:val="left"/>
      <w:pPr>
        <w:tabs>
          <w:tab w:val="num" w:pos="3600"/>
        </w:tabs>
        <w:ind w:left="3600" w:hanging="360"/>
      </w:pPr>
      <w:rPr>
        <w:rFonts w:ascii="Arial" w:hAnsi="Arial" w:hint="default"/>
      </w:rPr>
    </w:lvl>
    <w:lvl w:ilvl="5" w:tplc="1944929E" w:tentative="1">
      <w:start w:val="1"/>
      <w:numFmt w:val="bullet"/>
      <w:lvlText w:val="•"/>
      <w:lvlJc w:val="left"/>
      <w:pPr>
        <w:tabs>
          <w:tab w:val="num" w:pos="4320"/>
        </w:tabs>
        <w:ind w:left="4320" w:hanging="360"/>
      </w:pPr>
      <w:rPr>
        <w:rFonts w:ascii="Arial" w:hAnsi="Arial" w:hint="default"/>
      </w:rPr>
    </w:lvl>
    <w:lvl w:ilvl="6" w:tplc="23BE9E9C" w:tentative="1">
      <w:start w:val="1"/>
      <w:numFmt w:val="bullet"/>
      <w:lvlText w:val="•"/>
      <w:lvlJc w:val="left"/>
      <w:pPr>
        <w:tabs>
          <w:tab w:val="num" w:pos="5040"/>
        </w:tabs>
        <w:ind w:left="5040" w:hanging="360"/>
      </w:pPr>
      <w:rPr>
        <w:rFonts w:ascii="Arial" w:hAnsi="Arial" w:hint="default"/>
      </w:rPr>
    </w:lvl>
    <w:lvl w:ilvl="7" w:tplc="2D3CB920" w:tentative="1">
      <w:start w:val="1"/>
      <w:numFmt w:val="bullet"/>
      <w:lvlText w:val="•"/>
      <w:lvlJc w:val="left"/>
      <w:pPr>
        <w:tabs>
          <w:tab w:val="num" w:pos="5760"/>
        </w:tabs>
        <w:ind w:left="5760" w:hanging="360"/>
      </w:pPr>
      <w:rPr>
        <w:rFonts w:ascii="Arial" w:hAnsi="Arial" w:hint="default"/>
      </w:rPr>
    </w:lvl>
    <w:lvl w:ilvl="8" w:tplc="7B4EDF20" w:tentative="1">
      <w:start w:val="1"/>
      <w:numFmt w:val="bullet"/>
      <w:lvlText w:val="•"/>
      <w:lvlJc w:val="left"/>
      <w:pPr>
        <w:tabs>
          <w:tab w:val="num" w:pos="6480"/>
        </w:tabs>
        <w:ind w:left="6480" w:hanging="360"/>
      </w:pPr>
      <w:rPr>
        <w:rFonts w:ascii="Arial" w:hAnsi="Arial" w:hint="default"/>
      </w:rPr>
    </w:lvl>
  </w:abstractNum>
  <w:abstractNum w:abstractNumId="10">
    <w:nsid w:val="567F1568"/>
    <w:multiLevelType w:val="hybridMultilevel"/>
    <w:tmpl w:val="E4E0F4E2"/>
    <w:lvl w:ilvl="0" w:tplc="0284E062">
      <w:start w:val="1"/>
      <w:numFmt w:val="bullet"/>
      <w:lvlText w:val="•"/>
      <w:lvlJc w:val="left"/>
      <w:pPr>
        <w:tabs>
          <w:tab w:val="num" w:pos="720"/>
        </w:tabs>
        <w:ind w:left="720" w:hanging="360"/>
      </w:pPr>
      <w:rPr>
        <w:rFonts w:ascii="Arial" w:hAnsi="Arial" w:hint="default"/>
      </w:rPr>
    </w:lvl>
    <w:lvl w:ilvl="1" w:tplc="955EA578" w:tentative="1">
      <w:start w:val="1"/>
      <w:numFmt w:val="bullet"/>
      <w:lvlText w:val="•"/>
      <w:lvlJc w:val="left"/>
      <w:pPr>
        <w:tabs>
          <w:tab w:val="num" w:pos="1440"/>
        </w:tabs>
        <w:ind w:left="1440" w:hanging="360"/>
      </w:pPr>
      <w:rPr>
        <w:rFonts w:ascii="Arial" w:hAnsi="Arial" w:hint="default"/>
      </w:rPr>
    </w:lvl>
    <w:lvl w:ilvl="2" w:tplc="992464CE" w:tentative="1">
      <w:start w:val="1"/>
      <w:numFmt w:val="bullet"/>
      <w:lvlText w:val="•"/>
      <w:lvlJc w:val="left"/>
      <w:pPr>
        <w:tabs>
          <w:tab w:val="num" w:pos="2160"/>
        </w:tabs>
        <w:ind w:left="2160" w:hanging="360"/>
      </w:pPr>
      <w:rPr>
        <w:rFonts w:ascii="Arial" w:hAnsi="Arial" w:hint="default"/>
      </w:rPr>
    </w:lvl>
    <w:lvl w:ilvl="3" w:tplc="C7FC8B3E" w:tentative="1">
      <w:start w:val="1"/>
      <w:numFmt w:val="bullet"/>
      <w:lvlText w:val="•"/>
      <w:lvlJc w:val="left"/>
      <w:pPr>
        <w:tabs>
          <w:tab w:val="num" w:pos="2880"/>
        </w:tabs>
        <w:ind w:left="2880" w:hanging="360"/>
      </w:pPr>
      <w:rPr>
        <w:rFonts w:ascii="Arial" w:hAnsi="Arial" w:hint="default"/>
      </w:rPr>
    </w:lvl>
    <w:lvl w:ilvl="4" w:tplc="47CCB18E" w:tentative="1">
      <w:start w:val="1"/>
      <w:numFmt w:val="bullet"/>
      <w:lvlText w:val="•"/>
      <w:lvlJc w:val="left"/>
      <w:pPr>
        <w:tabs>
          <w:tab w:val="num" w:pos="3600"/>
        </w:tabs>
        <w:ind w:left="3600" w:hanging="360"/>
      </w:pPr>
      <w:rPr>
        <w:rFonts w:ascii="Arial" w:hAnsi="Arial" w:hint="default"/>
      </w:rPr>
    </w:lvl>
    <w:lvl w:ilvl="5" w:tplc="2F38ED8A" w:tentative="1">
      <w:start w:val="1"/>
      <w:numFmt w:val="bullet"/>
      <w:lvlText w:val="•"/>
      <w:lvlJc w:val="left"/>
      <w:pPr>
        <w:tabs>
          <w:tab w:val="num" w:pos="4320"/>
        </w:tabs>
        <w:ind w:left="4320" w:hanging="360"/>
      </w:pPr>
      <w:rPr>
        <w:rFonts w:ascii="Arial" w:hAnsi="Arial" w:hint="default"/>
      </w:rPr>
    </w:lvl>
    <w:lvl w:ilvl="6" w:tplc="4536A5EA" w:tentative="1">
      <w:start w:val="1"/>
      <w:numFmt w:val="bullet"/>
      <w:lvlText w:val="•"/>
      <w:lvlJc w:val="left"/>
      <w:pPr>
        <w:tabs>
          <w:tab w:val="num" w:pos="5040"/>
        </w:tabs>
        <w:ind w:left="5040" w:hanging="360"/>
      </w:pPr>
      <w:rPr>
        <w:rFonts w:ascii="Arial" w:hAnsi="Arial" w:hint="default"/>
      </w:rPr>
    </w:lvl>
    <w:lvl w:ilvl="7" w:tplc="880A82F4" w:tentative="1">
      <w:start w:val="1"/>
      <w:numFmt w:val="bullet"/>
      <w:lvlText w:val="•"/>
      <w:lvlJc w:val="left"/>
      <w:pPr>
        <w:tabs>
          <w:tab w:val="num" w:pos="5760"/>
        </w:tabs>
        <w:ind w:left="5760" w:hanging="360"/>
      </w:pPr>
      <w:rPr>
        <w:rFonts w:ascii="Arial" w:hAnsi="Arial" w:hint="default"/>
      </w:rPr>
    </w:lvl>
    <w:lvl w:ilvl="8" w:tplc="3E54779A" w:tentative="1">
      <w:start w:val="1"/>
      <w:numFmt w:val="bullet"/>
      <w:lvlText w:val="•"/>
      <w:lvlJc w:val="left"/>
      <w:pPr>
        <w:tabs>
          <w:tab w:val="num" w:pos="6480"/>
        </w:tabs>
        <w:ind w:left="6480" w:hanging="360"/>
      </w:pPr>
      <w:rPr>
        <w:rFonts w:ascii="Arial" w:hAnsi="Arial" w:hint="default"/>
      </w:rPr>
    </w:lvl>
  </w:abstractNum>
  <w:abstractNum w:abstractNumId="11">
    <w:nsid w:val="6A243163"/>
    <w:multiLevelType w:val="hybridMultilevel"/>
    <w:tmpl w:val="CA40B682"/>
    <w:lvl w:ilvl="0" w:tplc="44E0C828">
      <w:start w:val="1"/>
      <w:numFmt w:val="bullet"/>
      <w:lvlText w:val="•"/>
      <w:lvlJc w:val="left"/>
      <w:pPr>
        <w:tabs>
          <w:tab w:val="num" w:pos="720"/>
        </w:tabs>
        <w:ind w:left="720" w:hanging="360"/>
      </w:pPr>
      <w:rPr>
        <w:rFonts w:ascii="Arial" w:hAnsi="Arial" w:hint="default"/>
      </w:rPr>
    </w:lvl>
    <w:lvl w:ilvl="1" w:tplc="248A3988" w:tentative="1">
      <w:start w:val="1"/>
      <w:numFmt w:val="bullet"/>
      <w:lvlText w:val="•"/>
      <w:lvlJc w:val="left"/>
      <w:pPr>
        <w:tabs>
          <w:tab w:val="num" w:pos="1440"/>
        </w:tabs>
        <w:ind w:left="1440" w:hanging="360"/>
      </w:pPr>
      <w:rPr>
        <w:rFonts w:ascii="Arial" w:hAnsi="Arial" w:hint="default"/>
      </w:rPr>
    </w:lvl>
    <w:lvl w:ilvl="2" w:tplc="A92EC590" w:tentative="1">
      <w:start w:val="1"/>
      <w:numFmt w:val="bullet"/>
      <w:lvlText w:val="•"/>
      <w:lvlJc w:val="left"/>
      <w:pPr>
        <w:tabs>
          <w:tab w:val="num" w:pos="2160"/>
        </w:tabs>
        <w:ind w:left="2160" w:hanging="360"/>
      </w:pPr>
      <w:rPr>
        <w:rFonts w:ascii="Arial" w:hAnsi="Arial" w:hint="default"/>
      </w:rPr>
    </w:lvl>
    <w:lvl w:ilvl="3" w:tplc="B4940E82" w:tentative="1">
      <w:start w:val="1"/>
      <w:numFmt w:val="bullet"/>
      <w:lvlText w:val="•"/>
      <w:lvlJc w:val="left"/>
      <w:pPr>
        <w:tabs>
          <w:tab w:val="num" w:pos="2880"/>
        </w:tabs>
        <w:ind w:left="2880" w:hanging="360"/>
      </w:pPr>
      <w:rPr>
        <w:rFonts w:ascii="Arial" w:hAnsi="Arial" w:hint="default"/>
      </w:rPr>
    </w:lvl>
    <w:lvl w:ilvl="4" w:tplc="09A09594" w:tentative="1">
      <w:start w:val="1"/>
      <w:numFmt w:val="bullet"/>
      <w:lvlText w:val="•"/>
      <w:lvlJc w:val="left"/>
      <w:pPr>
        <w:tabs>
          <w:tab w:val="num" w:pos="3600"/>
        </w:tabs>
        <w:ind w:left="3600" w:hanging="360"/>
      </w:pPr>
      <w:rPr>
        <w:rFonts w:ascii="Arial" w:hAnsi="Arial" w:hint="default"/>
      </w:rPr>
    </w:lvl>
    <w:lvl w:ilvl="5" w:tplc="F52894C6" w:tentative="1">
      <w:start w:val="1"/>
      <w:numFmt w:val="bullet"/>
      <w:lvlText w:val="•"/>
      <w:lvlJc w:val="left"/>
      <w:pPr>
        <w:tabs>
          <w:tab w:val="num" w:pos="4320"/>
        </w:tabs>
        <w:ind w:left="4320" w:hanging="360"/>
      </w:pPr>
      <w:rPr>
        <w:rFonts w:ascii="Arial" w:hAnsi="Arial" w:hint="default"/>
      </w:rPr>
    </w:lvl>
    <w:lvl w:ilvl="6" w:tplc="E8883B46" w:tentative="1">
      <w:start w:val="1"/>
      <w:numFmt w:val="bullet"/>
      <w:lvlText w:val="•"/>
      <w:lvlJc w:val="left"/>
      <w:pPr>
        <w:tabs>
          <w:tab w:val="num" w:pos="5040"/>
        </w:tabs>
        <w:ind w:left="5040" w:hanging="360"/>
      </w:pPr>
      <w:rPr>
        <w:rFonts w:ascii="Arial" w:hAnsi="Arial" w:hint="default"/>
      </w:rPr>
    </w:lvl>
    <w:lvl w:ilvl="7" w:tplc="529696A8" w:tentative="1">
      <w:start w:val="1"/>
      <w:numFmt w:val="bullet"/>
      <w:lvlText w:val="•"/>
      <w:lvlJc w:val="left"/>
      <w:pPr>
        <w:tabs>
          <w:tab w:val="num" w:pos="5760"/>
        </w:tabs>
        <w:ind w:left="5760" w:hanging="360"/>
      </w:pPr>
      <w:rPr>
        <w:rFonts w:ascii="Arial" w:hAnsi="Arial" w:hint="default"/>
      </w:rPr>
    </w:lvl>
    <w:lvl w:ilvl="8" w:tplc="24FAE266" w:tentative="1">
      <w:start w:val="1"/>
      <w:numFmt w:val="bullet"/>
      <w:lvlText w:val="•"/>
      <w:lvlJc w:val="left"/>
      <w:pPr>
        <w:tabs>
          <w:tab w:val="num" w:pos="6480"/>
        </w:tabs>
        <w:ind w:left="6480" w:hanging="360"/>
      </w:pPr>
      <w:rPr>
        <w:rFonts w:ascii="Arial" w:hAnsi="Arial" w:hint="default"/>
      </w:rPr>
    </w:lvl>
  </w:abstractNum>
  <w:abstractNum w:abstractNumId="12">
    <w:nsid w:val="6B3F3024"/>
    <w:multiLevelType w:val="hybridMultilevel"/>
    <w:tmpl w:val="11125B3E"/>
    <w:lvl w:ilvl="0" w:tplc="DE82CFD8">
      <w:start w:val="1"/>
      <w:numFmt w:val="bullet"/>
      <w:lvlText w:val="•"/>
      <w:lvlJc w:val="left"/>
      <w:pPr>
        <w:tabs>
          <w:tab w:val="num" w:pos="720"/>
        </w:tabs>
        <w:ind w:left="720" w:hanging="360"/>
      </w:pPr>
      <w:rPr>
        <w:rFonts w:ascii="Arial" w:hAnsi="Arial" w:hint="default"/>
      </w:rPr>
    </w:lvl>
    <w:lvl w:ilvl="1" w:tplc="298AF5BE" w:tentative="1">
      <w:start w:val="1"/>
      <w:numFmt w:val="bullet"/>
      <w:lvlText w:val="•"/>
      <w:lvlJc w:val="left"/>
      <w:pPr>
        <w:tabs>
          <w:tab w:val="num" w:pos="1440"/>
        </w:tabs>
        <w:ind w:left="1440" w:hanging="360"/>
      </w:pPr>
      <w:rPr>
        <w:rFonts w:ascii="Arial" w:hAnsi="Arial" w:hint="default"/>
      </w:rPr>
    </w:lvl>
    <w:lvl w:ilvl="2" w:tplc="06D6B296" w:tentative="1">
      <w:start w:val="1"/>
      <w:numFmt w:val="bullet"/>
      <w:lvlText w:val="•"/>
      <w:lvlJc w:val="left"/>
      <w:pPr>
        <w:tabs>
          <w:tab w:val="num" w:pos="2160"/>
        </w:tabs>
        <w:ind w:left="2160" w:hanging="360"/>
      </w:pPr>
      <w:rPr>
        <w:rFonts w:ascii="Arial" w:hAnsi="Arial" w:hint="default"/>
      </w:rPr>
    </w:lvl>
    <w:lvl w:ilvl="3" w:tplc="DB106CD4" w:tentative="1">
      <w:start w:val="1"/>
      <w:numFmt w:val="bullet"/>
      <w:lvlText w:val="•"/>
      <w:lvlJc w:val="left"/>
      <w:pPr>
        <w:tabs>
          <w:tab w:val="num" w:pos="2880"/>
        </w:tabs>
        <w:ind w:left="2880" w:hanging="360"/>
      </w:pPr>
      <w:rPr>
        <w:rFonts w:ascii="Arial" w:hAnsi="Arial" w:hint="default"/>
      </w:rPr>
    </w:lvl>
    <w:lvl w:ilvl="4" w:tplc="961886AA" w:tentative="1">
      <w:start w:val="1"/>
      <w:numFmt w:val="bullet"/>
      <w:lvlText w:val="•"/>
      <w:lvlJc w:val="left"/>
      <w:pPr>
        <w:tabs>
          <w:tab w:val="num" w:pos="3600"/>
        </w:tabs>
        <w:ind w:left="3600" w:hanging="360"/>
      </w:pPr>
      <w:rPr>
        <w:rFonts w:ascii="Arial" w:hAnsi="Arial" w:hint="default"/>
      </w:rPr>
    </w:lvl>
    <w:lvl w:ilvl="5" w:tplc="C838BB56" w:tentative="1">
      <w:start w:val="1"/>
      <w:numFmt w:val="bullet"/>
      <w:lvlText w:val="•"/>
      <w:lvlJc w:val="left"/>
      <w:pPr>
        <w:tabs>
          <w:tab w:val="num" w:pos="4320"/>
        </w:tabs>
        <w:ind w:left="4320" w:hanging="360"/>
      </w:pPr>
      <w:rPr>
        <w:rFonts w:ascii="Arial" w:hAnsi="Arial" w:hint="default"/>
      </w:rPr>
    </w:lvl>
    <w:lvl w:ilvl="6" w:tplc="50B00A74" w:tentative="1">
      <w:start w:val="1"/>
      <w:numFmt w:val="bullet"/>
      <w:lvlText w:val="•"/>
      <w:lvlJc w:val="left"/>
      <w:pPr>
        <w:tabs>
          <w:tab w:val="num" w:pos="5040"/>
        </w:tabs>
        <w:ind w:left="5040" w:hanging="360"/>
      </w:pPr>
      <w:rPr>
        <w:rFonts w:ascii="Arial" w:hAnsi="Arial" w:hint="default"/>
      </w:rPr>
    </w:lvl>
    <w:lvl w:ilvl="7" w:tplc="44C8F876" w:tentative="1">
      <w:start w:val="1"/>
      <w:numFmt w:val="bullet"/>
      <w:lvlText w:val="•"/>
      <w:lvlJc w:val="left"/>
      <w:pPr>
        <w:tabs>
          <w:tab w:val="num" w:pos="5760"/>
        </w:tabs>
        <w:ind w:left="5760" w:hanging="360"/>
      </w:pPr>
      <w:rPr>
        <w:rFonts w:ascii="Arial" w:hAnsi="Arial" w:hint="default"/>
      </w:rPr>
    </w:lvl>
    <w:lvl w:ilvl="8" w:tplc="4A367776" w:tentative="1">
      <w:start w:val="1"/>
      <w:numFmt w:val="bullet"/>
      <w:lvlText w:val="•"/>
      <w:lvlJc w:val="left"/>
      <w:pPr>
        <w:tabs>
          <w:tab w:val="num" w:pos="6480"/>
        </w:tabs>
        <w:ind w:left="6480" w:hanging="360"/>
      </w:pPr>
      <w:rPr>
        <w:rFonts w:ascii="Arial" w:hAnsi="Arial" w:hint="default"/>
      </w:rPr>
    </w:lvl>
  </w:abstractNum>
  <w:abstractNum w:abstractNumId="13">
    <w:nsid w:val="6C0B3DFE"/>
    <w:multiLevelType w:val="hybridMultilevel"/>
    <w:tmpl w:val="E0ACDF5A"/>
    <w:lvl w:ilvl="0" w:tplc="408EF012">
      <w:start w:val="1"/>
      <w:numFmt w:val="bullet"/>
      <w:lvlText w:val="•"/>
      <w:lvlJc w:val="left"/>
      <w:pPr>
        <w:tabs>
          <w:tab w:val="num" w:pos="720"/>
        </w:tabs>
        <w:ind w:left="720" w:hanging="360"/>
      </w:pPr>
      <w:rPr>
        <w:rFonts w:ascii="Arial" w:hAnsi="Arial" w:hint="default"/>
      </w:rPr>
    </w:lvl>
    <w:lvl w:ilvl="1" w:tplc="6B4010E6" w:tentative="1">
      <w:start w:val="1"/>
      <w:numFmt w:val="bullet"/>
      <w:lvlText w:val="•"/>
      <w:lvlJc w:val="left"/>
      <w:pPr>
        <w:tabs>
          <w:tab w:val="num" w:pos="1440"/>
        </w:tabs>
        <w:ind w:left="1440" w:hanging="360"/>
      </w:pPr>
      <w:rPr>
        <w:rFonts w:ascii="Arial" w:hAnsi="Arial" w:hint="default"/>
      </w:rPr>
    </w:lvl>
    <w:lvl w:ilvl="2" w:tplc="BB2E89DA" w:tentative="1">
      <w:start w:val="1"/>
      <w:numFmt w:val="bullet"/>
      <w:lvlText w:val="•"/>
      <w:lvlJc w:val="left"/>
      <w:pPr>
        <w:tabs>
          <w:tab w:val="num" w:pos="2160"/>
        </w:tabs>
        <w:ind w:left="2160" w:hanging="360"/>
      </w:pPr>
      <w:rPr>
        <w:rFonts w:ascii="Arial" w:hAnsi="Arial" w:hint="default"/>
      </w:rPr>
    </w:lvl>
    <w:lvl w:ilvl="3" w:tplc="FE1618B4" w:tentative="1">
      <w:start w:val="1"/>
      <w:numFmt w:val="bullet"/>
      <w:lvlText w:val="•"/>
      <w:lvlJc w:val="left"/>
      <w:pPr>
        <w:tabs>
          <w:tab w:val="num" w:pos="2880"/>
        </w:tabs>
        <w:ind w:left="2880" w:hanging="360"/>
      </w:pPr>
      <w:rPr>
        <w:rFonts w:ascii="Arial" w:hAnsi="Arial" w:hint="default"/>
      </w:rPr>
    </w:lvl>
    <w:lvl w:ilvl="4" w:tplc="F4282600" w:tentative="1">
      <w:start w:val="1"/>
      <w:numFmt w:val="bullet"/>
      <w:lvlText w:val="•"/>
      <w:lvlJc w:val="left"/>
      <w:pPr>
        <w:tabs>
          <w:tab w:val="num" w:pos="3600"/>
        </w:tabs>
        <w:ind w:left="3600" w:hanging="360"/>
      </w:pPr>
      <w:rPr>
        <w:rFonts w:ascii="Arial" w:hAnsi="Arial" w:hint="default"/>
      </w:rPr>
    </w:lvl>
    <w:lvl w:ilvl="5" w:tplc="536CD318" w:tentative="1">
      <w:start w:val="1"/>
      <w:numFmt w:val="bullet"/>
      <w:lvlText w:val="•"/>
      <w:lvlJc w:val="left"/>
      <w:pPr>
        <w:tabs>
          <w:tab w:val="num" w:pos="4320"/>
        </w:tabs>
        <w:ind w:left="4320" w:hanging="360"/>
      </w:pPr>
      <w:rPr>
        <w:rFonts w:ascii="Arial" w:hAnsi="Arial" w:hint="default"/>
      </w:rPr>
    </w:lvl>
    <w:lvl w:ilvl="6" w:tplc="E82A5570" w:tentative="1">
      <w:start w:val="1"/>
      <w:numFmt w:val="bullet"/>
      <w:lvlText w:val="•"/>
      <w:lvlJc w:val="left"/>
      <w:pPr>
        <w:tabs>
          <w:tab w:val="num" w:pos="5040"/>
        </w:tabs>
        <w:ind w:left="5040" w:hanging="360"/>
      </w:pPr>
      <w:rPr>
        <w:rFonts w:ascii="Arial" w:hAnsi="Arial" w:hint="default"/>
      </w:rPr>
    </w:lvl>
    <w:lvl w:ilvl="7" w:tplc="2FE6EDE4" w:tentative="1">
      <w:start w:val="1"/>
      <w:numFmt w:val="bullet"/>
      <w:lvlText w:val="•"/>
      <w:lvlJc w:val="left"/>
      <w:pPr>
        <w:tabs>
          <w:tab w:val="num" w:pos="5760"/>
        </w:tabs>
        <w:ind w:left="5760" w:hanging="360"/>
      </w:pPr>
      <w:rPr>
        <w:rFonts w:ascii="Arial" w:hAnsi="Arial" w:hint="default"/>
      </w:rPr>
    </w:lvl>
    <w:lvl w:ilvl="8" w:tplc="D8FE3814" w:tentative="1">
      <w:start w:val="1"/>
      <w:numFmt w:val="bullet"/>
      <w:lvlText w:val="•"/>
      <w:lvlJc w:val="left"/>
      <w:pPr>
        <w:tabs>
          <w:tab w:val="num" w:pos="6480"/>
        </w:tabs>
        <w:ind w:left="6480" w:hanging="360"/>
      </w:pPr>
      <w:rPr>
        <w:rFonts w:ascii="Arial" w:hAnsi="Arial" w:hint="default"/>
      </w:rPr>
    </w:lvl>
  </w:abstractNum>
  <w:abstractNum w:abstractNumId="14">
    <w:nsid w:val="736C471A"/>
    <w:multiLevelType w:val="hybridMultilevel"/>
    <w:tmpl w:val="00926010"/>
    <w:lvl w:ilvl="0" w:tplc="D1F655C4">
      <w:start w:val="1"/>
      <w:numFmt w:val="bullet"/>
      <w:lvlText w:val="•"/>
      <w:lvlJc w:val="left"/>
      <w:pPr>
        <w:tabs>
          <w:tab w:val="num" w:pos="720"/>
        </w:tabs>
        <w:ind w:left="720" w:hanging="360"/>
      </w:pPr>
      <w:rPr>
        <w:rFonts w:ascii="Arial" w:hAnsi="Arial" w:hint="default"/>
      </w:rPr>
    </w:lvl>
    <w:lvl w:ilvl="1" w:tplc="A73C1628" w:tentative="1">
      <w:start w:val="1"/>
      <w:numFmt w:val="bullet"/>
      <w:lvlText w:val="•"/>
      <w:lvlJc w:val="left"/>
      <w:pPr>
        <w:tabs>
          <w:tab w:val="num" w:pos="1440"/>
        </w:tabs>
        <w:ind w:left="1440" w:hanging="360"/>
      </w:pPr>
      <w:rPr>
        <w:rFonts w:ascii="Arial" w:hAnsi="Arial" w:hint="default"/>
      </w:rPr>
    </w:lvl>
    <w:lvl w:ilvl="2" w:tplc="42D427A4" w:tentative="1">
      <w:start w:val="1"/>
      <w:numFmt w:val="bullet"/>
      <w:lvlText w:val="•"/>
      <w:lvlJc w:val="left"/>
      <w:pPr>
        <w:tabs>
          <w:tab w:val="num" w:pos="2160"/>
        </w:tabs>
        <w:ind w:left="2160" w:hanging="360"/>
      </w:pPr>
      <w:rPr>
        <w:rFonts w:ascii="Arial" w:hAnsi="Arial" w:hint="default"/>
      </w:rPr>
    </w:lvl>
    <w:lvl w:ilvl="3" w:tplc="4078C008" w:tentative="1">
      <w:start w:val="1"/>
      <w:numFmt w:val="bullet"/>
      <w:lvlText w:val="•"/>
      <w:lvlJc w:val="left"/>
      <w:pPr>
        <w:tabs>
          <w:tab w:val="num" w:pos="2880"/>
        </w:tabs>
        <w:ind w:left="2880" w:hanging="360"/>
      </w:pPr>
      <w:rPr>
        <w:rFonts w:ascii="Arial" w:hAnsi="Arial" w:hint="default"/>
      </w:rPr>
    </w:lvl>
    <w:lvl w:ilvl="4" w:tplc="869A3784" w:tentative="1">
      <w:start w:val="1"/>
      <w:numFmt w:val="bullet"/>
      <w:lvlText w:val="•"/>
      <w:lvlJc w:val="left"/>
      <w:pPr>
        <w:tabs>
          <w:tab w:val="num" w:pos="3600"/>
        </w:tabs>
        <w:ind w:left="3600" w:hanging="360"/>
      </w:pPr>
      <w:rPr>
        <w:rFonts w:ascii="Arial" w:hAnsi="Arial" w:hint="default"/>
      </w:rPr>
    </w:lvl>
    <w:lvl w:ilvl="5" w:tplc="33721A80" w:tentative="1">
      <w:start w:val="1"/>
      <w:numFmt w:val="bullet"/>
      <w:lvlText w:val="•"/>
      <w:lvlJc w:val="left"/>
      <w:pPr>
        <w:tabs>
          <w:tab w:val="num" w:pos="4320"/>
        </w:tabs>
        <w:ind w:left="4320" w:hanging="360"/>
      </w:pPr>
      <w:rPr>
        <w:rFonts w:ascii="Arial" w:hAnsi="Arial" w:hint="default"/>
      </w:rPr>
    </w:lvl>
    <w:lvl w:ilvl="6" w:tplc="08D072E4" w:tentative="1">
      <w:start w:val="1"/>
      <w:numFmt w:val="bullet"/>
      <w:lvlText w:val="•"/>
      <w:lvlJc w:val="left"/>
      <w:pPr>
        <w:tabs>
          <w:tab w:val="num" w:pos="5040"/>
        </w:tabs>
        <w:ind w:left="5040" w:hanging="360"/>
      </w:pPr>
      <w:rPr>
        <w:rFonts w:ascii="Arial" w:hAnsi="Arial" w:hint="default"/>
      </w:rPr>
    </w:lvl>
    <w:lvl w:ilvl="7" w:tplc="2806CFBA" w:tentative="1">
      <w:start w:val="1"/>
      <w:numFmt w:val="bullet"/>
      <w:lvlText w:val="•"/>
      <w:lvlJc w:val="left"/>
      <w:pPr>
        <w:tabs>
          <w:tab w:val="num" w:pos="5760"/>
        </w:tabs>
        <w:ind w:left="5760" w:hanging="360"/>
      </w:pPr>
      <w:rPr>
        <w:rFonts w:ascii="Arial" w:hAnsi="Arial" w:hint="default"/>
      </w:rPr>
    </w:lvl>
    <w:lvl w:ilvl="8" w:tplc="8FA8868A" w:tentative="1">
      <w:start w:val="1"/>
      <w:numFmt w:val="bullet"/>
      <w:lvlText w:val="•"/>
      <w:lvlJc w:val="left"/>
      <w:pPr>
        <w:tabs>
          <w:tab w:val="num" w:pos="6480"/>
        </w:tabs>
        <w:ind w:left="6480" w:hanging="360"/>
      </w:pPr>
      <w:rPr>
        <w:rFonts w:ascii="Arial" w:hAnsi="Arial" w:hint="default"/>
      </w:rPr>
    </w:lvl>
  </w:abstractNum>
  <w:abstractNum w:abstractNumId="15">
    <w:nsid w:val="7CA47044"/>
    <w:multiLevelType w:val="hybridMultilevel"/>
    <w:tmpl w:val="66C8870A"/>
    <w:lvl w:ilvl="0" w:tplc="EE0E2B34">
      <w:start w:val="1"/>
      <w:numFmt w:val="bullet"/>
      <w:lvlText w:val="•"/>
      <w:lvlJc w:val="left"/>
      <w:pPr>
        <w:tabs>
          <w:tab w:val="num" w:pos="720"/>
        </w:tabs>
        <w:ind w:left="720" w:hanging="360"/>
      </w:pPr>
      <w:rPr>
        <w:rFonts w:ascii="Arial" w:hAnsi="Arial" w:hint="default"/>
      </w:rPr>
    </w:lvl>
    <w:lvl w:ilvl="1" w:tplc="E86ABBAC" w:tentative="1">
      <w:start w:val="1"/>
      <w:numFmt w:val="bullet"/>
      <w:lvlText w:val="•"/>
      <w:lvlJc w:val="left"/>
      <w:pPr>
        <w:tabs>
          <w:tab w:val="num" w:pos="1440"/>
        </w:tabs>
        <w:ind w:left="1440" w:hanging="360"/>
      </w:pPr>
      <w:rPr>
        <w:rFonts w:ascii="Arial" w:hAnsi="Arial" w:hint="default"/>
      </w:rPr>
    </w:lvl>
    <w:lvl w:ilvl="2" w:tplc="52363C60" w:tentative="1">
      <w:start w:val="1"/>
      <w:numFmt w:val="bullet"/>
      <w:lvlText w:val="•"/>
      <w:lvlJc w:val="left"/>
      <w:pPr>
        <w:tabs>
          <w:tab w:val="num" w:pos="2160"/>
        </w:tabs>
        <w:ind w:left="2160" w:hanging="360"/>
      </w:pPr>
      <w:rPr>
        <w:rFonts w:ascii="Arial" w:hAnsi="Arial" w:hint="default"/>
      </w:rPr>
    </w:lvl>
    <w:lvl w:ilvl="3" w:tplc="940E7796" w:tentative="1">
      <w:start w:val="1"/>
      <w:numFmt w:val="bullet"/>
      <w:lvlText w:val="•"/>
      <w:lvlJc w:val="left"/>
      <w:pPr>
        <w:tabs>
          <w:tab w:val="num" w:pos="2880"/>
        </w:tabs>
        <w:ind w:left="2880" w:hanging="360"/>
      </w:pPr>
      <w:rPr>
        <w:rFonts w:ascii="Arial" w:hAnsi="Arial" w:hint="default"/>
      </w:rPr>
    </w:lvl>
    <w:lvl w:ilvl="4" w:tplc="25A20DE6" w:tentative="1">
      <w:start w:val="1"/>
      <w:numFmt w:val="bullet"/>
      <w:lvlText w:val="•"/>
      <w:lvlJc w:val="left"/>
      <w:pPr>
        <w:tabs>
          <w:tab w:val="num" w:pos="3600"/>
        </w:tabs>
        <w:ind w:left="3600" w:hanging="360"/>
      </w:pPr>
      <w:rPr>
        <w:rFonts w:ascii="Arial" w:hAnsi="Arial" w:hint="default"/>
      </w:rPr>
    </w:lvl>
    <w:lvl w:ilvl="5" w:tplc="8B188CFA" w:tentative="1">
      <w:start w:val="1"/>
      <w:numFmt w:val="bullet"/>
      <w:lvlText w:val="•"/>
      <w:lvlJc w:val="left"/>
      <w:pPr>
        <w:tabs>
          <w:tab w:val="num" w:pos="4320"/>
        </w:tabs>
        <w:ind w:left="4320" w:hanging="360"/>
      </w:pPr>
      <w:rPr>
        <w:rFonts w:ascii="Arial" w:hAnsi="Arial" w:hint="default"/>
      </w:rPr>
    </w:lvl>
    <w:lvl w:ilvl="6" w:tplc="CDF4B1F2" w:tentative="1">
      <w:start w:val="1"/>
      <w:numFmt w:val="bullet"/>
      <w:lvlText w:val="•"/>
      <w:lvlJc w:val="left"/>
      <w:pPr>
        <w:tabs>
          <w:tab w:val="num" w:pos="5040"/>
        </w:tabs>
        <w:ind w:left="5040" w:hanging="360"/>
      </w:pPr>
      <w:rPr>
        <w:rFonts w:ascii="Arial" w:hAnsi="Arial" w:hint="default"/>
      </w:rPr>
    </w:lvl>
    <w:lvl w:ilvl="7" w:tplc="4588BEEC" w:tentative="1">
      <w:start w:val="1"/>
      <w:numFmt w:val="bullet"/>
      <w:lvlText w:val="•"/>
      <w:lvlJc w:val="left"/>
      <w:pPr>
        <w:tabs>
          <w:tab w:val="num" w:pos="5760"/>
        </w:tabs>
        <w:ind w:left="5760" w:hanging="360"/>
      </w:pPr>
      <w:rPr>
        <w:rFonts w:ascii="Arial" w:hAnsi="Arial" w:hint="default"/>
      </w:rPr>
    </w:lvl>
    <w:lvl w:ilvl="8" w:tplc="13D8BDBE" w:tentative="1">
      <w:start w:val="1"/>
      <w:numFmt w:val="bullet"/>
      <w:lvlText w:val="•"/>
      <w:lvlJc w:val="left"/>
      <w:pPr>
        <w:tabs>
          <w:tab w:val="num" w:pos="6480"/>
        </w:tabs>
        <w:ind w:left="6480" w:hanging="360"/>
      </w:pPr>
      <w:rPr>
        <w:rFonts w:ascii="Arial" w:hAnsi="Arial" w:hint="default"/>
      </w:rPr>
    </w:lvl>
  </w:abstractNum>
  <w:abstractNum w:abstractNumId="16">
    <w:nsid w:val="7E0441CA"/>
    <w:multiLevelType w:val="hybridMultilevel"/>
    <w:tmpl w:val="33A80898"/>
    <w:lvl w:ilvl="0" w:tplc="2BB87B00">
      <w:start w:val="1"/>
      <w:numFmt w:val="bullet"/>
      <w:lvlText w:val="•"/>
      <w:lvlJc w:val="left"/>
      <w:pPr>
        <w:tabs>
          <w:tab w:val="num" w:pos="720"/>
        </w:tabs>
        <w:ind w:left="720" w:hanging="360"/>
      </w:pPr>
      <w:rPr>
        <w:rFonts w:ascii="Arial" w:hAnsi="Arial" w:hint="default"/>
      </w:rPr>
    </w:lvl>
    <w:lvl w:ilvl="1" w:tplc="4442EC5A" w:tentative="1">
      <w:start w:val="1"/>
      <w:numFmt w:val="bullet"/>
      <w:lvlText w:val="•"/>
      <w:lvlJc w:val="left"/>
      <w:pPr>
        <w:tabs>
          <w:tab w:val="num" w:pos="1440"/>
        </w:tabs>
        <w:ind w:left="1440" w:hanging="360"/>
      </w:pPr>
      <w:rPr>
        <w:rFonts w:ascii="Arial" w:hAnsi="Arial" w:hint="default"/>
      </w:rPr>
    </w:lvl>
    <w:lvl w:ilvl="2" w:tplc="C0062388" w:tentative="1">
      <w:start w:val="1"/>
      <w:numFmt w:val="bullet"/>
      <w:lvlText w:val="•"/>
      <w:lvlJc w:val="left"/>
      <w:pPr>
        <w:tabs>
          <w:tab w:val="num" w:pos="2160"/>
        </w:tabs>
        <w:ind w:left="2160" w:hanging="360"/>
      </w:pPr>
      <w:rPr>
        <w:rFonts w:ascii="Arial" w:hAnsi="Arial" w:hint="default"/>
      </w:rPr>
    </w:lvl>
    <w:lvl w:ilvl="3" w:tplc="685C10B6" w:tentative="1">
      <w:start w:val="1"/>
      <w:numFmt w:val="bullet"/>
      <w:lvlText w:val="•"/>
      <w:lvlJc w:val="left"/>
      <w:pPr>
        <w:tabs>
          <w:tab w:val="num" w:pos="2880"/>
        </w:tabs>
        <w:ind w:left="2880" w:hanging="360"/>
      </w:pPr>
      <w:rPr>
        <w:rFonts w:ascii="Arial" w:hAnsi="Arial" w:hint="default"/>
      </w:rPr>
    </w:lvl>
    <w:lvl w:ilvl="4" w:tplc="6128AC86" w:tentative="1">
      <w:start w:val="1"/>
      <w:numFmt w:val="bullet"/>
      <w:lvlText w:val="•"/>
      <w:lvlJc w:val="left"/>
      <w:pPr>
        <w:tabs>
          <w:tab w:val="num" w:pos="3600"/>
        </w:tabs>
        <w:ind w:left="3600" w:hanging="360"/>
      </w:pPr>
      <w:rPr>
        <w:rFonts w:ascii="Arial" w:hAnsi="Arial" w:hint="default"/>
      </w:rPr>
    </w:lvl>
    <w:lvl w:ilvl="5" w:tplc="13285C3A" w:tentative="1">
      <w:start w:val="1"/>
      <w:numFmt w:val="bullet"/>
      <w:lvlText w:val="•"/>
      <w:lvlJc w:val="left"/>
      <w:pPr>
        <w:tabs>
          <w:tab w:val="num" w:pos="4320"/>
        </w:tabs>
        <w:ind w:left="4320" w:hanging="360"/>
      </w:pPr>
      <w:rPr>
        <w:rFonts w:ascii="Arial" w:hAnsi="Arial" w:hint="default"/>
      </w:rPr>
    </w:lvl>
    <w:lvl w:ilvl="6" w:tplc="9C665FCE" w:tentative="1">
      <w:start w:val="1"/>
      <w:numFmt w:val="bullet"/>
      <w:lvlText w:val="•"/>
      <w:lvlJc w:val="left"/>
      <w:pPr>
        <w:tabs>
          <w:tab w:val="num" w:pos="5040"/>
        </w:tabs>
        <w:ind w:left="5040" w:hanging="360"/>
      </w:pPr>
      <w:rPr>
        <w:rFonts w:ascii="Arial" w:hAnsi="Arial" w:hint="default"/>
      </w:rPr>
    </w:lvl>
    <w:lvl w:ilvl="7" w:tplc="C2140A14" w:tentative="1">
      <w:start w:val="1"/>
      <w:numFmt w:val="bullet"/>
      <w:lvlText w:val="•"/>
      <w:lvlJc w:val="left"/>
      <w:pPr>
        <w:tabs>
          <w:tab w:val="num" w:pos="5760"/>
        </w:tabs>
        <w:ind w:left="5760" w:hanging="360"/>
      </w:pPr>
      <w:rPr>
        <w:rFonts w:ascii="Arial" w:hAnsi="Arial" w:hint="default"/>
      </w:rPr>
    </w:lvl>
    <w:lvl w:ilvl="8" w:tplc="E50EF50A" w:tentative="1">
      <w:start w:val="1"/>
      <w:numFmt w:val="bullet"/>
      <w:lvlText w:val="•"/>
      <w:lvlJc w:val="left"/>
      <w:pPr>
        <w:tabs>
          <w:tab w:val="num" w:pos="6480"/>
        </w:tabs>
        <w:ind w:left="6480" w:hanging="360"/>
      </w:pPr>
      <w:rPr>
        <w:rFonts w:ascii="Arial" w:hAnsi="Arial" w:hint="default"/>
      </w:rPr>
    </w:lvl>
  </w:abstractNum>
  <w:abstractNum w:abstractNumId="17">
    <w:nsid w:val="7F193CB4"/>
    <w:multiLevelType w:val="hybridMultilevel"/>
    <w:tmpl w:val="EB72F218"/>
    <w:lvl w:ilvl="0" w:tplc="4162B084">
      <w:start w:val="1"/>
      <w:numFmt w:val="bullet"/>
      <w:lvlText w:val="•"/>
      <w:lvlJc w:val="left"/>
      <w:pPr>
        <w:tabs>
          <w:tab w:val="num" w:pos="720"/>
        </w:tabs>
        <w:ind w:left="720" w:hanging="360"/>
      </w:pPr>
      <w:rPr>
        <w:rFonts w:ascii="Arial" w:hAnsi="Arial" w:hint="default"/>
      </w:rPr>
    </w:lvl>
    <w:lvl w:ilvl="1" w:tplc="6F462A8C" w:tentative="1">
      <w:start w:val="1"/>
      <w:numFmt w:val="bullet"/>
      <w:lvlText w:val="•"/>
      <w:lvlJc w:val="left"/>
      <w:pPr>
        <w:tabs>
          <w:tab w:val="num" w:pos="1440"/>
        </w:tabs>
        <w:ind w:left="1440" w:hanging="360"/>
      </w:pPr>
      <w:rPr>
        <w:rFonts w:ascii="Arial" w:hAnsi="Arial" w:hint="default"/>
      </w:rPr>
    </w:lvl>
    <w:lvl w:ilvl="2" w:tplc="96A47F0C" w:tentative="1">
      <w:start w:val="1"/>
      <w:numFmt w:val="bullet"/>
      <w:lvlText w:val="•"/>
      <w:lvlJc w:val="left"/>
      <w:pPr>
        <w:tabs>
          <w:tab w:val="num" w:pos="2160"/>
        </w:tabs>
        <w:ind w:left="2160" w:hanging="360"/>
      </w:pPr>
      <w:rPr>
        <w:rFonts w:ascii="Arial" w:hAnsi="Arial" w:hint="default"/>
      </w:rPr>
    </w:lvl>
    <w:lvl w:ilvl="3" w:tplc="7B82B0C0" w:tentative="1">
      <w:start w:val="1"/>
      <w:numFmt w:val="bullet"/>
      <w:lvlText w:val="•"/>
      <w:lvlJc w:val="left"/>
      <w:pPr>
        <w:tabs>
          <w:tab w:val="num" w:pos="2880"/>
        </w:tabs>
        <w:ind w:left="2880" w:hanging="360"/>
      </w:pPr>
      <w:rPr>
        <w:rFonts w:ascii="Arial" w:hAnsi="Arial" w:hint="default"/>
      </w:rPr>
    </w:lvl>
    <w:lvl w:ilvl="4" w:tplc="2A78C4E4" w:tentative="1">
      <w:start w:val="1"/>
      <w:numFmt w:val="bullet"/>
      <w:lvlText w:val="•"/>
      <w:lvlJc w:val="left"/>
      <w:pPr>
        <w:tabs>
          <w:tab w:val="num" w:pos="3600"/>
        </w:tabs>
        <w:ind w:left="3600" w:hanging="360"/>
      </w:pPr>
      <w:rPr>
        <w:rFonts w:ascii="Arial" w:hAnsi="Arial" w:hint="default"/>
      </w:rPr>
    </w:lvl>
    <w:lvl w:ilvl="5" w:tplc="D2FA3FA0" w:tentative="1">
      <w:start w:val="1"/>
      <w:numFmt w:val="bullet"/>
      <w:lvlText w:val="•"/>
      <w:lvlJc w:val="left"/>
      <w:pPr>
        <w:tabs>
          <w:tab w:val="num" w:pos="4320"/>
        </w:tabs>
        <w:ind w:left="4320" w:hanging="360"/>
      </w:pPr>
      <w:rPr>
        <w:rFonts w:ascii="Arial" w:hAnsi="Arial" w:hint="default"/>
      </w:rPr>
    </w:lvl>
    <w:lvl w:ilvl="6" w:tplc="4C92FCD0" w:tentative="1">
      <w:start w:val="1"/>
      <w:numFmt w:val="bullet"/>
      <w:lvlText w:val="•"/>
      <w:lvlJc w:val="left"/>
      <w:pPr>
        <w:tabs>
          <w:tab w:val="num" w:pos="5040"/>
        </w:tabs>
        <w:ind w:left="5040" w:hanging="360"/>
      </w:pPr>
      <w:rPr>
        <w:rFonts w:ascii="Arial" w:hAnsi="Arial" w:hint="default"/>
      </w:rPr>
    </w:lvl>
    <w:lvl w:ilvl="7" w:tplc="62A4CAE6" w:tentative="1">
      <w:start w:val="1"/>
      <w:numFmt w:val="bullet"/>
      <w:lvlText w:val="•"/>
      <w:lvlJc w:val="left"/>
      <w:pPr>
        <w:tabs>
          <w:tab w:val="num" w:pos="5760"/>
        </w:tabs>
        <w:ind w:left="5760" w:hanging="360"/>
      </w:pPr>
      <w:rPr>
        <w:rFonts w:ascii="Arial" w:hAnsi="Arial" w:hint="default"/>
      </w:rPr>
    </w:lvl>
    <w:lvl w:ilvl="8" w:tplc="632ABC2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4"/>
  </w:num>
  <w:num w:numId="3">
    <w:abstractNumId w:val="6"/>
  </w:num>
  <w:num w:numId="4">
    <w:abstractNumId w:val="10"/>
  </w:num>
  <w:num w:numId="5">
    <w:abstractNumId w:val="8"/>
  </w:num>
  <w:num w:numId="6">
    <w:abstractNumId w:val="11"/>
  </w:num>
  <w:num w:numId="7">
    <w:abstractNumId w:val="4"/>
  </w:num>
  <w:num w:numId="8">
    <w:abstractNumId w:val="12"/>
  </w:num>
  <w:num w:numId="9">
    <w:abstractNumId w:val="5"/>
  </w:num>
  <w:num w:numId="10">
    <w:abstractNumId w:val="9"/>
  </w:num>
  <w:num w:numId="11">
    <w:abstractNumId w:val="1"/>
  </w:num>
  <w:num w:numId="12">
    <w:abstractNumId w:val="7"/>
  </w:num>
  <w:num w:numId="13">
    <w:abstractNumId w:val="15"/>
  </w:num>
  <w:num w:numId="14">
    <w:abstractNumId w:val="17"/>
  </w:num>
  <w:num w:numId="15">
    <w:abstractNumId w:val="13"/>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28"/>
    <w:rsid w:val="00075B1A"/>
    <w:rsid w:val="001547FE"/>
    <w:rsid w:val="002A5498"/>
    <w:rsid w:val="003F5F8C"/>
    <w:rsid w:val="005B4D20"/>
    <w:rsid w:val="00627821"/>
    <w:rsid w:val="006F1E28"/>
    <w:rsid w:val="007A0625"/>
    <w:rsid w:val="00806067"/>
    <w:rsid w:val="00B049E1"/>
    <w:rsid w:val="00B33113"/>
    <w:rsid w:val="00BF6830"/>
    <w:rsid w:val="00DD1A48"/>
    <w:rsid w:val="00E23D3A"/>
    <w:rsid w:val="00ED4670"/>
    <w:rsid w:val="00EE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98"/>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3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98"/>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3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584">
      <w:bodyDiv w:val="1"/>
      <w:marLeft w:val="0"/>
      <w:marRight w:val="0"/>
      <w:marTop w:val="0"/>
      <w:marBottom w:val="0"/>
      <w:divBdr>
        <w:top w:val="none" w:sz="0" w:space="0" w:color="auto"/>
        <w:left w:val="none" w:sz="0" w:space="0" w:color="auto"/>
        <w:bottom w:val="none" w:sz="0" w:space="0" w:color="auto"/>
        <w:right w:val="none" w:sz="0" w:space="0" w:color="auto"/>
      </w:divBdr>
      <w:divsChild>
        <w:div w:id="1096704764">
          <w:marLeft w:val="360"/>
          <w:marRight w:val="0"/>
          <w:marTop w:val="200"/>
          <w:marBottom w:val="0"/>
          <w:divBdr>
            <w:top w:val="none" w:sz="0" w:space="0" w:color="auto"/>
            <w:left w:val="none" w:sz="0" w:space="0" w:color="auto"/>
            <w:bottom w:val="none" w:sz="0" w:space="0" w:color="auto"/>
            <w:right w:val="none" w:sz="0" w:space="0" w:color="auto"/>
          </w:divBdr>
        </w:div>
      </w:divsChild>
    </w:div>
    <w:div w:id="240917384">
      <w:bodyDiv w:val="1"/>
      <w:marLeft w:val="0"/>
      <w:marRight w:val="0"/>
      <w:marTop w:val="0"/>
      <w:marBottom w:val="0"/>
      <w:divBdr>
        <w:top w:val="none" w:sz="0" w:space="0" w:color="auto"/>
        <w:left w:val="none" w:sz="0" w:space="0" w:color="auto"/>
        <w:bottom w:val="none" w:sz="0" w:space="0" w:color="auto"/>
        <w:right w:val="none" w:sz="0" w:space="0" w:color="auto"/>
      </w:divBdr>
      <w:divsChild>
        <w:div w:id="128523413">
          <w:marLeft w:val="360"/>
          <w:marRight w:val="0"/>
          <w:marTop w:val="200"/>
          <w:marBottom w:val="0"/>
          <w:divBdr>
            <w:top w:val="none" w:sz="0" w:space="0" w:color="auto"/>
            <w:left w:val="none" w:sz="0" w:space="0" w:color="auto"/>
            <w:bottom w:val="none" w:sz="0" w:space="0" w:color="auto"/>
            <w:right w:val="none" w:sz="0" w:space="0" w:color="auto"/>
          </w:divBdr>
        </w:div>
      </w:divsChild>
    </w:div>
    <w:div w:id="407575379">
      <w:bodyDiv w:val="1"/>
      <w:marLeft w:val="0"/>
      <w:marRight w:val="0"/>
      <w:marTop w:val="0"/>
      <w:marBottom w:val="0"/>
      <w:divBdr>
        <w:top w:val="none" w:sz="0" w:space="0" w:color="auto"/>
        <w:left w:val="none" w:sz="0" w:space="0" w:color="auto"/>
        <w:bottom w:val="none" w:sz="0" w:space="0" w:color="auto"/>
        <w:right w:val="none" w:sz="0" w:space="0" w:color="auto"/>
      </w:divBdr>
      <w:divsChild>
        <w:div w:id="2087453789">
          <w:marLeft w:val="360"/>
          <w:marRight w:val="0"/>
          <w:marTop w:val="200"/>
          <w:marBottom w:val="0"/>
          <w:divBdr>
            <w:top w:val="none" w:sz="0" w:space="0" w:color="auto"/>
            <w:left w:val="none" w:sz="0" w:space="0" w:color="auto"/>
            <w:bottom w:val="none" w:sz="0" w:space="0" w:color="auto"/>
            <w:right w:val="none" w:sz="0" w:space="0" w:color="auto"/>
          </w:divBdr>
        </w:div>
        <w:div w:id="1243446054">
          <w:marLeft w:val="360"/>
          <w:marRight w:val="0"/>
          <w:marTop w:val="200"/>
          <w:marBottom w:val="0"/>
          <w:divBdr>
            <w:top w:val="none" w:sz="0" w:space="0" w:color="auto"/>
            <w:left w:val="none" w:sz="0" w:space="0" w:color="auto"/>
            <w:bottom w:val="none" w:sz="0" w:space="0" w:color="auto"/>
            <w:right w:val="none" w:sz="0" w:space="0" w:color="auto"/>
          </w:divBdr>
        </w:div>
      </w:divsChild>
    </w:div>
    <w:div w:id="454295554">
      <w:bodyDiv w:val="1"/>
      <w:marLeft w:val="0"/>
      <w:marRight w:val="0"/>
      <w:marTop w:val="0"/>
      <w:marBottom w:val="0"/>
      <w:divBdr>
        <w:top w:val="none" w:sz="0" w:space="0" w:color="auto"/>
        <w:left w:val="none" w:sz="0" w:space="0" w:color="auto"/>
        <w:bottom w:val="none" w:sz="0" w:space="0" w:color="auto"/>
        <w:right w:val="none" w:sz="0" w:space="0" w:color="auto"/>
      </w:divBdr>
      <w:divsChild>
        <w:div w:id="1010108918">
          <w:marLeft w:val="360"/>
          <w:marRight w:val="0"/>
          <w:marTop w:val="200"/>
          <w:marBottom w:val="0"/>
          <w:divBdr>
            <w:top w:val="none" w:sz="0" w:space="0" w:color="auto"/>
            <w:left w:val="none" w:sz="0" w:space="0" w:color="auto"/>
            <w:bottom w:val="none" w:sz="0" w:space="0" w:color="auto"/>
            <w:right w:val="none" w:sz="0" w:space="0" w:color="auto"/>
          </w:divBdr>
        </w:div>
        <w:div w:id="65078907">
          <w:marLeft w:val="360"/>
          <w:marRight w:val="0"/>
          <w:marTop w:val="200"/>
          <w:marBottom w:val="0"/>
          <w:divBdr>
            <w:top w:val="none" w:sz="0" w:space="0" w:color="auto"/>
            <w:left w:val="none" w:sz="0" w:space="0" w:color="auto"/>
            <w:bottom w:val="none" w:sz="0" w:space="0" w:color="auto"/>
            <w:right w:val="none" w:sz="0" w:space="0" w:color="auto"/>
          </w:divBdr>
        </w:div>
      </w:divsChild>
    </w:div>
    <w:div w:id="592477631">
      <w:bodyDiv w:val="1"/>
      <w:marLeft w:val="0"/>
      <w:marRight w:val="0"/>
      <w:marTop w:val="0"/>
      <w:marBottom w:val="0"/>
      <w:divBdr>
        <w:top w:val="none" w:sz="0" w:space="0" w:color="auto"/>
        <w:left w:val="none" w:sz="0" w:space="0" w:color="auto"/>
        <w:bottom w:val="none" w:sz="0" w:space="0" w:color="auto"/>
        <w:right w:val="none" w:sz="0" w:space="0" w:color="auto"/>
      </w:divBdr>
      <w:divsChild>
        <w:div w:id="390351580">
          <w:marLeft w:val="360"/>
          <w:marRight w:val="0"/>
          <w:marTop w:val="200"/>
          <w:marBottom w:val="0"/>
          <w:divBdr>
            <w:top w:val="none" w:sz="0" w:space="0" w:color="auto"/>
            <w:left w:val="none" w:sz="0" w:space="0" w:color="auto"/>
            <w:bottom w:val="none" w:sz="0" w:space="0" w:color="auto"/>
            <w:right w:val="none" w:sz="0" w:space="0" w:color="auto"/>
          </w:divBdr>
        </w:div>
        <w:div w:id="1638297665">
          <w:marLeft w:val="360"/>
          <w:marRight w:val="0"/>
          <w:marTop w:val="200"/>
          <w:marBottom w:val="0"/>
          <w:divBdr>
            <w:top w:val="none" w:sz="0" w:space="0" w:color="auto"/>
            <w:left w:val="none" w:sz="0" w:space="0" w:color="auto"/>
            <w:bottom w:val="none" w:sz="0" w:space="0" w:color="auto"/>
            <w:right w:val="none" w:sz="0" w:space="0" w:color="auto"/>
          </w:divBdr>
        </w:div>
      </w:divsChild>
    </w:div>
    <w:div w:id="713579066">
      <w:bodyDiv w:val="1"/>
      <w:marLeft w:val="0"/>
      <w:marRight w:val="0"/>
      <w:marTop w:val="0"/>
      <w:marBottom w:val="0"/>
      <w:divBdr>
        <w:top w:val="none" w:sz="0" w:space="0" w:color="auto"/>
        <w:left w:val="none" w:sz="0" w:space="0" w:color="auto"/>
        <w:bottom w:val="none" w:sz="0" w:space="0" w:color="auto"/>
        <w:right w:val="none" w:sz="0" w:space="0" w:color="auto"/>
      </w:divBdr>
      <w:divsChild>
        <w:div w:id="1306080090">
          <w:marLeft w:val="360"/>
          <w:marRight w:val="0"/>
          <w:marTop w:val="200"/>
          <w:marBottom w:val="0"/>
          <w:divBdr>
            <w:top w:val="none" w:sz="0" w:space="0" w:color="auto"/>
            <w:left w:val="none" w:sz="0" w:space="0" w:color="auto"/>
            <w:bottom w:val="none" w:sz="0" w:space="0" w:color="auto"/>
            <w:right w:val="none" w:sz="0" w:space="0" w:color="auto"/>
          </w:divBdr>
        </w:div>
        <w:div w:id="2064407009">
          <w:marLeft w:val="360"/>
          <w:marRight w:val="0"/>
          <w:marTop w:val="200"/>
          <w:marBottom w:val="0"/>
          <w:divBdr>
            <w:top w:val="none" w:sz="0" w:space="0" w:color="auto"/>
            <w:left w:val="none" w:sz="0" w:space="0" w:color="auto"/>
            <w:bottom w:val="none" w:sz="0" w:space="0" w:color="auto"/>
            <w:right w:val="none" w:sz="0" w:space="0" w:color="auto"/>
          </w:divBdr>
        </w:div>
      </w:divsChild>
    </w:div>
    <w:div w:id="952444149">
      <w:bodyDiv w:val="1"/>
      <w:marLeft w:val="0"/>
      <w:marRight w:val="0"/>
      <w:marTop w:val="0"/>
      <w:marBottom w:val="0"/>
      <w:divBdr>
        <w:top w:val="none" w:sz="0" w:space="0" w:color="auto"/>
        <w:left w:val="none" w:sz="0" w:space="0" w:color="auto"/>
        <w:bottom w:val="none" w:sz="0" w:space="0" w:color="auto"/>
        <w:right w:val="none" w:sz="0" w:space="0" w:color="auto"/>
      </w:divBdr>
      <w:divsChild>
        <w:div w:id="1831941463">
          <w:marLeft w:val="360"/>
          <w:marRight w:val="0"/>
          <w:marTop w:val="200"/>
          <w:marBottom w:val="0"/>
          <w:divBdr>
            <w:top w:val="none" w:sz="0" w:space="0" w:color="auto"/>
            <w:left w:val="none" w:sz="0" w:space="0" w:color="auto"/>
            <w:bottom w:val="none" w:sz="0" w:space="0" w:color="auto"/>
            <w:right w:val="none" w:sz="0" w:space="0" w:color="auto"/>
          </w:divBdr>
        </w:div>
        <w:div w:id="1410343930">
          <w:marLeft w:val="360"/>
          <w:marRight w:val="0"/>
          <w:marTop w:val="200"/>
          <w:marBottom w:val="0"/>
          <w:divBdr>
            <w:top w:val="none" w:sz="0" w:space="0" w:color="auto"/>
            <w:left w:val="none" w:sz="0" w:space="0" w:color="auto"/>
            <w:bottom w:val="none" w:sz="0" w:space="0" w:color="auto"/>
            <w:right w:val="none" w:sz="0" w:space="0" w:color="auto"/>
          </w:divBdr>
        </w:div>
        <w:div w:id="1610506752">
          <w:marLeft w:val="360"/>
          <w:marRight w:val="0"/>
          <w:marTop w:val="200"/>
          <w:marBottom w:val="0"/>
          <w:divBdr>
            <w:top w:val="none" w:sz="0" w:space="0" w:color="auto"/>
            <w:left w:val="none" w:sz="0" w:space="0" w:color="auto"/>
            <w:bottom w:val="none" w:sz="0" w:space="0" w:color="auto"/>
            <w:right w:val="none" w:sz="0" w:space="0" w:color="auto"/>
          </w:divBdr>
        </w:div>
        <w:div w:id="2103335400">
          <w:marLeft w:val="360"/>
          <w:marRight w:val="0"/>
          <w:marTop w:val="200"/>
          <w:marBottom w:val="0"/>
          <w:divBdr>
            <w:top w:val="none" w:sz="0" w:space="0" w:color="auto"/>
            <w:left w:val="none" w:sz="0" w:space="0" w:color="auto"/>
            <w:bottom w:val="none" w:sz="0" w:space="0" w:color="auto"/>
            <w:right w:val="none" w:sz="0" w:space="0" w:color="auto"/>
          </w:divBdr>
        </w:div>
      </w:divsChild>
    </w:div>
    <w:div w:id="1130712817">
      <w:bodyDiv w:val="1"/>
      <w:marLeft w:val="0"/>
      <w:marRight w:val="0"/>
      <w:marTop w:val="0"/>
      <w:marBottom w:val="0"/>
      <w:divBdr>
        <w:top w:val="none" w:sz="0" w:space="0" w:color="auto"/>
        <w:left w:val="none" w:sz="0" w:space="0" w:color="auto"/>
        <w:bottom w:val="none" w:sz="0" w:space="0" w:color="auto"/>
        <w:right w:val="none" w:sz="0" w:space="0" w:color="auto"/>
      </w:divBdr>
      <w:divsChild>
        <w:div w:id="1965501656">
          <w:marLeft w:val="360"/>
          <w:marRight w:val="0"/>
          <w:marTop w:val="200"/>
          <w:marBottom w:val="0"/>
          <w:divBdr>
            <w:top w:val="none" w:sz="0" w:space="0" w:color="auto"/>
            <w:left w:val="none" w:sz="0" w:space="0" w:color="auto"/>
            <w:bottom w:val="none" w:sz="0" w:space="0" w:color="auto"/>
            <w:right w:val="none" w:sz="0" w:space="0" w:color="auto"/>
          </w:divBdr>
        </w:div>
        <w:div w:id="1026832119">
          <w:marLeft w:val="360"/>
          <w:marRight w:val="0"/>
          <w:marTop w:val="200"/>
          <w:marBottom w:val="0"/>
          <w:divBdr>
            <w:top w:val="none" w:sz="0" w:space="0" w:color="auto"/>
            <w:left w:val="none" w:sz="0" w:space="0" w:color="auto"/>
            <w:bottom w:val="none" w:sz="0" w:space="0" w:color="auto"/>
            <w:right w:val="none" w:sz="0" w:space="0" w:color="auto"/>
          </w:divBdr>
        </w:div>
      </w:divsChild>
    </w:div>
    <w:div w:id="1155417749">
      <w:bodyDiv w:val="1"/>
      <w:marLeft w:val="0"/>
      <w:marRight w:val="0"/>
      <w:marTop w:val="0"/>
      <w:marBottom w:val="0"/>
      <w:divBdr>
        <w:top w:val="none" w:sz="0" w:space="0" w:color="auto"/>
        <w:left w:val="none" w:sz="0" w:space="0" w:color="auto"/>
        <w:bottom w:val="none" w:sz="0" w:space="0" w:color="auto"/>
        <w:right w:val="none" w:sz="0" w:space="0" w:color="auto"/>
      </w:divBdr>
      <w:divsChild>
        <w:div w:id="749353886">
          <w:marLeft w:val="360"/>
          <w:marRight w:val="0"/>
          <w:marTop w:val="200"/>
          <w:marBottom w:val="0"/>
          <w:divBdr>
            <w:top w:val="none" w:sz="0" w:space="0" w:color="auto"/>
            <w:left w:val="none" w:sz="0" w:space="0" w:color="auto"/>
            <w:bottom w:val="none" w:sz="0" w:space="0" w:color="auto"/>
            <w:right w:val="none" w:sz="0" w:space="0" w:color="auto"/>
          </w:divBdr>
        </w:div>
      </w:divsChild>
    </w:div>
    <w:div w:id="1206679133">
      <w:bodyDiv w:val="1"/>
      <w:marLeft w:val="0"/>
      <w:marRight w:val="0"/>
      <w:marTop w:val="0"/>
      <w:marBottom w:val="0"/>
      <w:divBdr>
        <w:top w:val="none" w:sz="0" w:space="0" w:color="auto"/>
        <w:left w:val="none" w:sz="0" w:space="0" w:color="auto"/>
        <w:bottom w:val="none" w:sz="0" w:space="0" w:color="auto"/>
        <w:right w:val="none" w:sz="0" w:space="0" w:color="auto"/>
      </w:divBdr>
      <w:divsChild>
        <w:div w:id="1241253916">
          <w:marLeft w:val="360"/>
          <w:marRight w:val="0"/>
          <w:marTop w:val="200"/>
          <w:marBottom w:val="0"/>
          <w:divBdr>
            <w:top w:val="none" w:sz="0" w:space="0" w:color="auto"/>
            <w:left w:val="none" w:sz="0" w:space="0" w:color="auto"/>
            <w:bottom w:val="none" w:sz="0" w:space="0" w:color="auto"/>
            <w:right w:val="none" w:sz="0" w:space="0" w:color="auto"/>
          </w:divBdr>
        </w:div>
        <w:div w:id="276062266">
          <w:marLeft w:val="360"/>
          <w:marRight w:val="0"/>
          <w:marTop w:val="200"/>
          <w:marBottom w:val="0"/>
          <w:divBdr>
            <w:top w:val="none" w:sz="0" w:space="0" w:color="auto"/>
            <w:left w:val="none" w:sz="0" w:space="0" w:color="auto"/>
            <w:bottom w:val="none" w:sz="0" w:space="0" w:color="auto"/>
            <w:right w:val="none" w:sz="0" w:space="0" w:color="auto"/>
          </w:divBdr>
        </w:div>
        <w:div w:id="809059435">
          <w:marLeft w:val="360"/>
          <w:marRight w:val="0"/>
          <w:marTop w:val="200"/>
          <w:marBottom w:val="0"/>
          <w:divBdr>
            <w:top w:val="none" w:sz="0" w:space="0" w:color="auto"/>
            <w:left w:val="none" w:sz="0" w:space="0" w:color="auto"/>
            <w:bottom w:val="none" w:sz="0" w:space="0" w:color="auto"/>
            <w:right w:val="none" w:sz="0" w:space="0" w:color="auto"/>
          </w:divBdr>
        </w:div>
      </w:divsChild>
    </w:div>
    <w:div w:id="1407148241">
      <w:bodyDiv w:val="1"/>
      <w:marLeft w:val="0"/>
      <w:marRight w:val="0"/>
      <w:marTop w:val="0"/>
      <w:marBottom w:val="0"/>
      <w:divBdr>
        <w:top w:val="none" w:sz="0" w:space="0" w:color="auto"/>
        <w:left w:val="none" w:sz="0" w:space="0" w:color="auto"/>
        <w:bottom w:val="none" w:sz="0" w:space="0" w:color="auto"/>
        <w:right w:val="none" w:sz="0" w:space="0" w:color="auto"/>
      </w:divBdr>
      <w:divsChild>
        <w:div w:id="1396120647">
          <w:marLeft w:val="360"/>
          <w:marRight w:val="0"/>
          <w:marTop w:val="200"/>
          <w:marBottom w:val="0"/>
          <w:divBdr>
            <w:top w:val="none" w:sz="0" w:space="0" w:color="auto"/>
            <w:left w:val="none" w:sz="0" w:space="0" w:color="auto"/>
            <w:bottom w:val="none" w:sz="0" w:space="0" w:color="auto"/>
            <w:right w:val="none" w:sz="0" w:space="0" w:color="auto"/>
          </w:divBdr>
        </w:div>
      </w:divsChild>
    </w:div>
    <w:div w:id="1431386783">
      <w:bodyDiv w:val="1"/>
      <w:marLeft w:val="0"/>
      <w:marRight w:val="0"/>
      <w:marTop w:val="0"/>
      <w:marBottom w:val="0"/>
      <w:divBdr>
        <w:top w:val="none" w:sz="0" w:space="0" w:color="auto"/>
        <w:left w:val="none" w:sz="0" w:space="0" w:color="auto"/>
        <w:bottom w:val="none" w:sz="0" w:space="0" w:color="auto"/>
        <w:right w:val="none" w:sz="0" w:space="0" w:color="auto"/>
      </w:divBdr>
      <w:divsChild>
        <w:div w:id="639042161">
          <w:marLeft w:val="360"/>
          <w:marRight w:val="0"/>
          <w:marTop w:val="200"/>
          <w:marBottom w:val="0"/>
          <w:divBdr>
            <w:top w:val="none" w:sz="0" w:space="0" w:color="auto"/>
            <w:left w:val="none" w:sz="0" w:space="0" w:color="auto"/>
            <w:bottom w:val="none" w:sz="0" w:space="0" w:color="auto"/>
            <w:right w:val="none" w:sz="0" w:space="0" w:color="auto"/>
          </w:divBdr>
        </w:div>
        <w:div w:id="933132449">
          <w:marLeft w:val="360"/>
          <w:marRight w:val="0"/>
          <w:marTop w:val="200"/>
          <w:marBottom w:val="0"/>
          <w:divBdr>
            <w:top w:val="none" w:sz="0" w:space="0" w:color="auto"/>
            <w:left w:val="none" w:sz="0" w:space="0" w:color="auto"/>
            <w:bottom w:val="none" w:sz="0" w:space="0" w:color="auto"/>
            <w:right w:val="none" w:sz="0" w:space="0" w:color="auto"/>
          </w:divBdr>
        </w:div>
      </w:divsChild>
    </w:div>
    <w:div w:id="1459301086">
      <w:bodyDiv w:val="1"/>
      <w:marLeft w:val="0"/>
      <w:marRight w:val="0"/>
      <w:marTop w:val="0"/>
      <w:marBottom w:val="0"/>
      <w:divBdr>
        <w:top w:val="none" w:sz="0" w:space="0" w:color="auto"/>
        <w:left w:val="none" w:sz="0" w:space="0" w:color="auto"/>
        <w:bottom w:val="none" w:sz="0" w:space="0" w:color="auto"/>
        <w:right w:val="none" w:sz="0" w:space="0" w:color="auto"/>
      </w:divBdr>
      <w:divsChild>
        <w:div w:id="1394623700">
          <w:marLeft w:val="360"/>
          <w:marRight w:val="0"/>
          <w:marTop w:val="200"/>
          <w:marBottom w:val="0"/>
          <w:divBdr>
            <w:top w:val="none" w:sz="0" w:space="0" w:color="auto"/>
            <w:left w:val="none" w:sz="0" w:space="0" w:color="auto"/>
            <w:bottom w:val="none" w:sz="0" w:space="0" w:color="auto"/>
            <w:right w:val="none" w:sz="0" w:space="0" w:color="auto"/>
          </w:divBdr>
        </w:div>
        <w:div w:id="1004942469">
          <w:marLeft w:val="360"/>
          <w:marRight w:val="0"/>
          <w:marTop w:val="200"/>
          <w:marBottom w:val="0"/>
          <w:divBdr>
            <w:top w:val="none" w:sz="0" w:space="0" w:color="auto"/>
            <w:left w:val="none" w:sz="0" w:space="0" w:color="auto"/>
            <w:bottom w:val="none" w:sz="0" w:space="0" w:color="auto"/>
            <w:right w:val="none" w:sz="0" w:space="0" w:color="auto"/>
          </w:divBdr>
        </w:div>
      </w:divsChild>
    </w:div>
    <w:div w:id="1506166206">
      <w:bodyDiv w:val="1"/>
      <w:marLeft w:val="0"/>
      <w:marRight w:val="0"/>
      <w:marTop w:val="0"/>
      <w:marBottom w:val="0"/>
      <w:divBdr>
        <w:top w:val="none" w:sz="0" w:space="0" w:color="auto"/>
        <w:left w:val="none" w:sz="0" w:space="0" w:color="auto"/>
        <w:bottom w:val="none" w:sz="0" w:space="0" w:color="auto"/>
        <w:right w:val="none" w:sz="0" w:space="0" w:color="auto"/>
      </w:divBdr>
      <w:divsChild>
        <w:div w:id="1503819003">
          <w:marLeft w:val="360"/>
          <w:marRight w:val="0"/>
          <w:marTop w:val="200"/>
          <w:marBottom w:val="0"/>
          <w:divBdr>
            <w:top w:val="none" w:sz="0" w:space="0" w:color="auto"/>
            <w:left w:val="none" w:sz="0" w:space="0" w:color="auto"/>
            <w:bottom w:val="none" w:sz="0" w:space="0" w:color="auto"/>
            <w:right w:val="none" w:sz="0" w:space="0" w:color="auto"/>
          </w:divBdr>
        </w:div>
        <w:div w:id="1517576215">
          <w:marLeft w:val="360"/>
          <w:marRight w:val="0"/>
          <w:marTop w:val="200"/>
          <w:marBottom w:val="0"/>
          <w:divBdr>
            <w:top w:val="none" w:sz="0" w:space="0" w:color="auto"/>
            <w:left w:val="none" w:sz="0" w:space="0" w:color="auto"/>
            <w:bottom w:val="none" w:sz="0" w:space="0" w:color="auto"/>
            <w:right w:val="none" w:sz="0" w:space="0" w:color="auto"/>
          </w:divBdr>
        </w:div>
        <w:div w:id="1958826383">
          <w:marLeft w:val="360"/>
          <w:marRight w:val="0"/>
          <w:marTop w:val="200"/>
          <w:marBottom w:val="0"/>
          <w:divBdr>
            <w:top w:val="none" w:sz="0" w:space="0" w:color="auto"/>
            <w:left w:val="none" w:sz="0" w:space="0" w:color="auto"/>
            <w:bottom w:val="none" w:sz="0" w:space="0" w:color="auto"/>
            <w:right w:val="none" w:sz="0" w:space="0" w:color="auto"/>
          </w:divBdr>
        </w:div>
        <w:div w:id="1366637748">
          <w:marLeft w:val="360"/>
          <w:marRight w:val="0"/>
          <w:marTop w:val="200"/>
          <w:marBottom w:val="0"/>
          <w:divBdr>
            <w:top w:val="none" w:sz="0" w:space="0" w:color="auto"/>
            <w:left w:val="none" w:sz="0" w:space="0" w:color="auto"/>
            <w:bottom w:val="none" w:sz="0" w:space="0" w:color="auto"/>
            <w:right w:val="none" w:sz="0" w:space="0" w:color="auto"/>
          </w:divBdr>
        </w:div>
      </w:divsChild>
    </w:div>
    <w:div w:id="1633436576">
      <w:bodyDiv w:val="1"/>
      <w:marLeft w:val="0"/>
      <w:marRight w:val="0"/>
      <w:marTop w:val="0"/>
      <w:marBottom w:val="0"/>
      <w:divBdr>
        <w:top w:val="none" w:sz="0" w:space="0" w:color="auto"/>
        <w:left w:val="none" w:sz="0" w:space="0" w:color="auto"/>
        <w:bottom w:val="none" w:sz="0" w:space="0" w:color="auto"/>
        <w:right w:val="none" w:sz="0" w:space="0" w:color="auto"/>
      </w:divBdr>
      <w:divsChild>
        <w:div w:id="623927765">
          <w:marLeft w:val="360"/>
          <w:marRight w:val="0"/>
          <w:marTop w:val="200"/>
          <w:marBottom w:val="0"/>
          <w:divBdr>
            <w:top w:val="none" w:sz="0" w:space="0" w:color="auto"/>
            <w:left w:val="none" w:sz="0" w:space="0" w:color="auto"/>
            <w:bottom w:val="none" w:sz="0" w:space="0" w:color="auto"/>
            <w:right w:val="none" w:sz="0" w:space="0" w:color="auto"/>
          </w:divBdr>
        </w:div>
        <w:div w:id="835537098">
          <w:marLeft w:val="360"/>
          <w:marRight w:val="0"/>
          <w:marTop w:val="200"/>
          <w:marBottom w:val="0"/>
          <w:divBdr>
            <w:top w:val="none" w:sz="0" w:space="0" w:color="auto"/>
            <w:left w:val="none" w:sz="0" w:space="0" w:color="auto"/>
            <w:bottom w:val="none" w:sz="0" w:space="0" w:color="auto"/>
            <w:right w:val="none" w:sz="0" w:space="0" w:color="auto"/>
          </w:divBdr>
        </w:div>
        <w:div w:id="690496765">
          <w:marLeft w:val="360"/>
          <w:marRight w:val="0"/>
          <w:marTop w:val="200"/>
          <w:marBottom w:val="0"/>
          <w:divBdr>
            <w:top w:val="none" w:sz="0" w:space="0" w:color="auto"/>
            <w:left w:val="none" w:sz="0" w:space="0" w:color="auto"/>
            <w:bottom w:val="none" w:sz="0" w:space="0" w:color="auto"/>
            <w:right w:val="none" w:sz="0" w:space="0" w:color="auto"/>
          </w:divBdr>
        </w:div>
        <w:div w:id="1933469850">
          <w:marLeft w:val="360"/>
          <w:marRight w:val="0"/>
          <w:marTop w:val="200"/>
          <w:marBottom w:val="0"/>
          <w:divBdr>
            <w:top w:val="none" w:sz="0" w:space="0" w:color="auto"/>
            <w:left w:val="none" w:sz="0" w:space="0" w:color="auto"/>
            <w:bottom w:val="none" w:sz="0" w:space="0" w:color="auto"/>
            <w:right w:val="none" w:sz="0" w:space="0" w:color="auto"/>
          </w:divBdr>
        </w:div>
        <w:div w:id="455486757">
          <w:marLeft w:val="360"/>
          <w:marRight w:val="0"/>
          <w:marTop w:val="200"/>
          <w:marBottom w:val="0"/>
          <w:divBdr>
            <w:top w:val="none" w:sz="0" w:space="0" w:color="auto"/>
            <w:left w:val="none" w:sz="0" w:space="0" w:color="auto"/>
            <w:bottom w:val="none" w:sz="0" w:space="0" w:color="auto"/>
            <w:right w:val="none" w:sz="0" w:space="0" w:color="auto"/>
          </w:divBdr>
        </w:div>
        <w:div w:id="820805480">
          <w:marLeft w:val="360"/>
          <w:marRight w:val="0"/>
          <w:marTop w:val="200"/>
          <w:marBottom w:val="0"/>
          <w:divBdr>
            <w:top w:val="none" w:sz="0" w:space="0" w:color="auto"/>
            <w:left w:val="none" w:sz="0" w:space="0" w:color="auto"/>
            <w:bottom w:val="none" w:sz="0" w:space="0" w:color="auto"/>
            <w:right w:val="none" w:sz="0" w:space="0" w:color="auto"/>
          </w:divBdr>
        </w:div>
      </w:divsChild>
    </w:div>
    <w:div w:id="1780830293">
      <w:bodyDiv w:val="1"/>
      <w:marLeft w:val="0"/>
      <w:marRight w:val="0"/>
      <w:marTop w:val="0"/>
      <w:marBottom w:val="0"/>
      <w:divBdr>
        <w:top w:val="none" w:sz="0" w:space="0" w:color="auto"/>
        <w:left w:val="none" w:sz="0" w:space="0" w:color="auto"/>
        <w:bottom w:val="none" w:sz="0" w:space="0" w:color="auto"/>
        <w:right w:val="none" w:sz="0" w:space="0" w:color="auto"/>
      </w:divBdr>
      <w:divsChild>
        <w:div w:id="1517771465">
          <w:marLeft w:val="360"/>
          <w:marRight w:val="0"/>
          <w:marTop w:val="200"/>
          <w:marBottom w:val="0"/>
          <w:divBdr>
            <w:top w:val="none" w:sz="0" w:space="0" w:color="auto"/>
            <w:left w:val="none" w:sz="0" w:space="0" w:color="auto"/>
            <w:bottom w:val="none" w:sz="0" w:space="0" w:color="auto"/>
            <w:right w:val="none" w:sz="0" w:space="0" w:color="auto"/>
          </w:divBdr>
        </w:div>
        <w:div w:id="1783920129">
          <w:marLeft w:val="360"/>
          <w:marRight w:val="0"/>
          <w:marTop w:val="200"/>
          <w:marBottom w:val="0"/>
          <w:divBdr>
            <w:top w:val="none" w:sz="0" w:space="0" w:color="auto"/>
            <w:left w:val="none" w:sz="0" w:space="0" w:color="auto"/>
            <w:bottom w:val="none" w:sz="0" w:space="0" w:color="auto"/>
            <w:right w:val="none" w:sz="0" w:space="0" w:color="auto"/>
          </w:divBdr>
        </w:div>
        <w:div w:id="1758942687">
          <w:marLeft w:val="360"/>
          <w:marRight w:val="0"/>
          <w:marTop w:val="200"/>
          <w:marBottom w:val="0"/>
          <w:divBdr>
            <w:top w:val="none" w:sz="0" w:space="0" w:color="auto"/>
            <w:left w:val="none" w:sz="0" w:space="0" w:color="auto"/>
            <w:bottom w:val="none" w:sz="0" w:space="0" w:color="auto"/>
            <w:right w:val="none" w:sz="0" w:space="0" w:color="auto"/>
          </w:divBdr>
        </w:div>
      </w:divsChild>
    </w:div>
    <w:div w:id="1918393814">
      <w:bodyDiv w:val="1"/>
      <w:marLeft w:val="0"/>
      <w:marRight w:val="0"/>
      <w:marTop w:val="0"/>
      <w:marBottom w:val="0"/>
      <w:divBdr>
        <w:top w:val="none" w:sz="0" w:space="0" w:color="auto"/>
        <w:left w:val="none" w:sz="0" w:space="0" w:color="auto"/>
        <w:bottom w:val="none" w:sz="0" w:space="0" w:color="auto"/>
        <w:right w:val="none" w:sz="0" w:space="0" w:color="auto"/>
      </w:divBdr>
      <w:divsChild>
        <w:div w:id="793141031">
          <w:marLeft w:val="547"/>
          <w:marRight w:val="0"/>
          <w:marTop w:val="0"/>
          <w:marBottom w:val="0"/>
          <w:divBdr>
            <w:top w:val="none" w:sz="0" w:space="0" w:color="auto"/>
            <w:left w:val="none" w:sz="0" w:space="0" w:color="auto"/>
            <w:bottom w:val="none" w:sz="0" w:space="0" w:color="auto"/>
            <w:right w:val="none" w:sz="0" w:space="0" w:color="auto"/>
          </w:divBdr>
        </w:div>
        <w:div w:id="515730820">
          <w:marLeft w:val="547"/>
          <w:marRight w:val="0"/>
          <w:marTop w:val="0"/>
          <w:marBottom w:val="0"/>
          <w:divBdr>
            <w:top w:val="none" w:sz="0" w:space="0" w:color="auto"/>
            <w:left w:val="none" w:sz="0" w:space="0" w:color="auto"/>
            <w:bottom w:val="none" w:sz="0" w:space="0" w:color="auto"/>
            <w:right w:val="none" w:sz="0" w:space="0" w:color="auto"/>
          </w:divBdr>
        </w:div>
        <w:div w:id="947081731">
          <w:marLeft w:val="547"/>
          <w:marRight w:val="0"/>
          <w:marTop w:val="0"/>
          <w:marBottom w:val="0"/>
          <w:divBdr>
            <w:top w:val="none" w:sz="0" w:space="0" w:color="auto"/>
            <w:left w:val="none" w:sz="0" w:space="0" w:color="auto"/>
            <w:bottom w:val="none" w:sz="0" w:space="0" w:color="auto"/>
            <w:right w:val="none" w:sz="0" w:space="0" w:color="auto"/>
          </w:divBdr>
        </w:div>
        <w:div w:id="1818378094">
          <w:marLeft w:val="547"/>
          <w:marRight w:val="0"/>
          <w:marTop w:val="0"/>
          <w:marBottom w:val="0"/>
          <w:divBdr>
            <w:top w:val="none" w:sz="0" w:space="0" w:color="auto"/>
            <w:left w:val="none" w:sz="0" w:space="0" w:color="auto"/>
            <w:bottom w:val="none" w:sz="0" w:space="0" w:color="auto"/>
            <w:right w:val="none" w:sz="0" w:space="0" w:color="auto"/>
          </w:divBdr>
        </w:div>
        <w:div w:id="1235354851">
          <w:marLeft w:val="547"/>
          <w:marRight w:val="0"/>
          <w:marTop w:val="0"/>
          <w:marBottom w:val="0"/>
          <w:divBdr>
            <w:top w:val="none" w:sz="0" w:space="0" w:color="auto"/>
            <w:left w:val="none" w:sz="0" w:space="0" w:color="auto"/>
            <w:bottom w:val="none" w:sz="0" w:space="0" w:color="auto"/>
            <w:right w:val="none" w:sz="0" w:space="0" w:color="auto"/>
          </w:divBdr>
        </w:div>
        <w:div w:id="731660960">
          <w:marLeft w:val="547"/>
          <w:marRight w:val="0"/>
          <w:marTop w:val="0"/>
          <w:marBottom w:val="0"/>
          <w:divBdr>
            <w:top w:val="none" w:sz="0" w:space="0" w:color="auto"/>
            <w:left w:val="none" w:sz="0" w:space="0" w:color="auto"/>
            <w:bottom w:val="none" w:sz="0" w:space="0" w:color="auto"/>
            <w:right w:val="none" w:sz="0" w:space="0" w:color="auto"/>
          </w:divBdr>
        </w:div>
        <w:div w:id="836574800">
          <w:marLeft w:val="547"/>
          <w:marRight w:val="0"/>
          <w:marTop w:val="0"/>
          <w:marBottom w:val="0"/>
          <w:divBdr>
            <w:top w:val="none" w:sz="0" w:space="0" w:color="auto"/>
            <w:left w:val="none" w:sz="0" w:space="0" w:color="auto"/>
            <w:bottom w:val="none" w:sz="0" w:space="0" w:color="auto"/>
            <w:right w:val="none" w:sz="0" w:space="0" w:color="auto"/>
          </w:divBdr>
        </w:div>
        <w:div w:id="157235698">
          <w:marLeft w:val="547"/>
          <w:marRight w:val="0"/>
          <w:marTop w:val="0"/>
          <w:marBottom w:val="0"/>
          <w:divBdr>
            <w:top w:val="none" w:sz="0" w:space="0" w:color="auto"/>
            <w:left w:val="none" w:sz="0" w:space="0" w:color="auto"/>
            <w:bottom w:val="none" w:sz="0" w:space="0" w:color="auto"/>
            <w:right w:val="none" w:sz="0" w:space="0" w:color="auto"/>
          </w:divBdr>
        </w:div>
        <w:div w:id="346979184">
          <w:marLeft w:val="547"/>
          <w:marRight w:val="0"/>
          <w:marTop w:val="0"/>
          <w:marBottom w:val="0"/>
          <w:divBdr>
            <w:top w:val="none" w:sz="0" w:space="0" w:color="auto"/>
            <w:left w:val="none" w:sz="0" w:space="0" w:color="auto"/>
            <w:bottom w:val="none" w:sz="0" w:space="0" w:color="auto"/>
            <w:right w:val="none" w:sz="0" w:space="0" w:color="auto"/>
          </w:divBdr>
        </w:div>
        <w:div w:id="1980919638">
          <w:marLeft w:val="547"/>
          <w:marRight w:val="0"/>
          <w:marTop w:val="0"/>
          <w:marBottom w:val="0"/>
          <w:divBdr>
            <w:top w:val="none" w:sz="0" w:space="0" w:color="auto"/>
            <w:left w:val="none" w:sz="0" w:space="0" w:color="auto"/>
            <w:bottom w:val="none" w:sz="0" w:space="0" w:color="auto"/>
            <w:right w:val="none" w:sz="0" w:space="0" w:color="auto"/>
          </w:divBdr>
        </w:div>
      </w:divsChild>
    </w:div>
    <w:div w:id="2008053581">
      <w:bodyDiv w:val="1"/>
      <w:marLeft w:val="0"/>
      <w:marRight w:val="0"/>
      <w:marTop w:val="0"/>
      <w:marBottom w:val="0"/>
      <w:divBdr>
        <w:top w:val="none" w:sz="0" w:space="0" w:color="auto"/>
        <w:left w:val="none" w:sz="0" w:space="0" w:color="auto"/>
        <w:bottom w:val="none" w:sz="0" w:space="0" w:color="auto"/>
        <w:right w:val="none" w:sz="0" w:space="0" w:color="auto"/>
      </w:divBdr>
      <w:divsChild>
        <w:div w:id="1868713638">
          <w:marLeft w:val="360"/>
          <w:marRight w:val="0"/>
          <w:marTop w:val="200"/>
          <w:marBottom w:val="0"/>
          <w:divBdr>
            <w:top w:val="none" w:sz="0" w:space="0" w:color="auto"/>
            <w:left w:val="none" w:sz="0" w:space="0" w:color="auto"/>
            <w:bottom w:val="none" w:sz="0" w:space="0" w:color="auto"/>
            <w:right w:val="none" w:sz="0" w:space="0" w:color="auto"/>
          </w:divBdr>
        </w:div>
        <w:div w:id="539902847">
          <w:marLeft w:val="360"/>
          <w:marRight w:val="0"/>
          <w:marTop w:val="200"/>
          <w:marBottom w:val="0"/>
          <w:divBdr>
            <w:top w:val="none" w:sz="0" w:space="0" w:color="auto"/>
            <w:left w:val="none" w:sz="0" w:space="0" w:color="auto"/>
            <w:bottom w:val="none" w:sz="0" w:space="0" w:color="auto"/>
            <w:right w:val="none" w:sz="0" w:space="0" w:color="auto"/>
          </w:divBdr>
        </w:div>
        <w:div w:id="561520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Blessing</cp:lastModifiedBy>
  <cp:revision>2</cp:revision>
  <dcterms:created xsi:type="dcterms:W3CDTF">2018-07-17T22:15:00Z</dcterms:created>
  <dcterms:modified xsi:type="dcterms:W3CDTF">2018-07-17T22:15:00Z</dcterms:modified>
</cp:coreProperties>
</file>