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6"/>
        <w:gridCol w:w="709"/>
        <w:gridCol w:w="4283"/>
      </w:tblGrid>
      <w:tr w:rsidR="0049696E" w:rsidRPr="007D7B58" w:rsidTr="00794B8A">
        <w:trPr>
          <w:trHeight w:val="3261"/>
        </w:trPr>
        <w:tc>
          <w:tcPr>
            <w:tcW w:w="4786" w:type="dxa"/>
          </w:tcPr>
          <w:p w:rsidR="0049696E" w:rsidRPr="007D7B58" w:rsidRDefault="0049696E" w:rsidP="00794B8A">
            <w:pPr>
              <w:spacing w:after="0" w:line="240" w:lineRule="auto"/>
              <w:rPr>
                <w:rFonts w:ascii="Arial" w:eastAsia="Calibri" w:hAnsi="Arial" w:cs="Arial"/>
                <w:b/>
                <w:sz w:val="24"/>
                <w:szCs w:val="24"/>
              </w:rPr>
            </w:pPr>
          </w:p>
          <w:p w:rsidR="0049696E" w:rsidRPr="007D7B58" w:rsidRDefault="0049696E" w:rsidP="00794B8A">
            <w:pPr>
              <w:spacing w:after="0" w:line="240" w:lineRule="auto"/>
              <w:jc w:val="center"/>
              <w:rPr>
                <w:rFonts w:ascii="Arial" w:eastAsia="Calibri" w:hAnsi="Arial" w:cs="Arial"/>
                <w:b/>
                <w:sz w:val="24"/>
                <w:szCs w:val="24"/>
              </w:rPr>
            </w:pPr>
            <w:r w:rsidRPr="007D7B58">
              <w:rPr>
                <w:rFonts w:ascii="Arial" w:eastAsia="Calibri" w:hAnsi="Arial" w:cs="Arial"/>
                <w:b/>
                <w:sz w:val="24"/>
                <w:szCs w:val="24"/>
              </w:rPr>
              <w:t xml:space="preserve">MINISTERE </w:t>
            </w:r>
            <w:r w:rsidR="00062DA2" w:rsidRPr="007D7B58">
              <w:rPr>
                <w:rFonts w:ascii="Arial" w:eastAsia="Calibri" w:hAnsi="Arial" w:cs="Arial"/>
                <w:b/>
                <w:sz w:val="24"/>
                <w:szCs w:val="24"/>
              </w:rPr>
              <w:t xml:space="preserve">DE </w:t>
            </w:r>
            <w:r w:rsidR="00062DA2">
              <w:rPr>
                <w:rFonts w:ascii="Arial" w:eastAsia="Calibri" w:hAnsi="Arial" w:cs="Arial"/>
                <w:b/>
                <w:sz w:val="24"/>
                <w:szCs w:val="24"/>
              </w:rPr>
              <w:t>L’ENVIRONNEMENT</w:t>
            </w:r>
          </w:p>
          <w:p w:rsidR="0049696E" w:rsidRPr="007D7B58" w:rsidRDefault="0049696E" w:rsidP="00794B8A">
            <w:pPr>
              <w:spacing w:after="0" w:line="240" w:lineRule="auto"/>
              <w:jc w:val="center"/>
              <w:rPr>
                <w:rFonts w:ascii="Arial" w:eastAsia="Calibri" w:hAnsi="Arial" w:cs="Arial"/>
                <w:b/>
                <w:sz w:val="24"/>
                <w:szCs w:val="24"/>
              </w:rPr>
            </w:pPr>
            <w:r w:rsidRPr="007D7B58">
              <w:rPr>
                <w:rFonts w:ascii="Arial" w:eastAsia="Calibri" w:hAnsi="Arial" w:cs="Arial"/>
                <w:b/>
                <w:sz w:val="24"/>
                <w:szCs w:val="24"/>
              </w:rPr>
              <w:t>ET DU DEVELOPPEMENT DURABLE</w:t>
            </w:r>
          </w:p>
          <w:p w:rsidR="0049696E" w:rsidRPr="007D7B58" w:rsidRDefault="0049696E" w:rsidP="00794B8A">
            <w:pPr>
              <w:spacing w:after="0" w:line="240" w:lineRule="auto"/>
              <w:jc w:val="center"/>
              <w:rPr>
                <w:rFonts w:ascii="Arial" w:eastAsia="Calibri" w:hAnsi="Arial" w:cs="Arial"/>
                <w:b/>
                <w:sz w:val="24"/>
                <w:szCs w:val="24"/>
              </w:rPr>
            </w:pPr>
            <w:r w:rsidRPr="007D7B58">
              <w:rPr>
                <w:rFonts w:ascii="Arial" w:eastAsia="Calibri" w:hAnsi="Arial" w:cs="Arial"/>
                <w:b/>
                <w:sz w:val="24"/>
                <w:szCs w:val="24"/>
              </w:rPr>
              <w:t>___________</w:t>
            </w:r>
          </w:p>
          <w:p w:rsidR="0049696E" w:rsidRPr="007D7B58" w:rsidRDefault="0049696E" w:rsidP="00794B8A">
            <w:pPr>
              <w:spacing w:after="0" w:line="240" w:lineRule="auto"/>
              <w:rPr>
                <w:rFonts w:ascii="Arial" w:eastAsia="Calibri" w:hAnsi="Arial" w:cs="Arial"/>
                <w:b/>
                <w:sz w:val="24"/>
                <w:szCs w:val="24"/>
              </w:rPr>
            </w:pPr>
          </w:p>
          <w:p w:rsidR="0049696E" w:rsidRPr="007D7B58" w:rsidRDefault="00865CD8" w:rsidP="00794B8A">
            <w:pPr>
              <w:spacing w:after="0" w:line="240" w:lineRule="auto"/>
              <w:jc w:val="center"/>
              <w:rPr>
                <w:rFonts w:ascii="Arial" w:eastAsia="Calibri" w:hAnsi="Arial" w:cs="Arial"/>
                <w:b/>
                <w:sz w:val="24"/>
                <w:szCs w:val="24"/>
              </w:rPr>
            </w:pPr>
            <w:r>
              <w:rPr>
                <w:rFonts w:ascii="Arial" w:eastAsia="Calibri" w:hAnsi="Arial" w:cs="Arial"/>
                <w:b/>
                <w:sz w:val="24"/>
                <w:szCs w:val="24"/>
              </w:rPr>
              <w:t xml:space="preserve">POINT FOCAL NATIONAL DU </w:t>
            </w:r>
            <w:r w:rsidR="0049696E">
              <w:rPr>
                <w:rFonts w:ascii="Arial" w:eastAsia="Calibri" w:hAnsi="Arial" w:cs="Arial"/>
                <w:b/>
                <w:sz w:val="24"/>
                <w:szCs w:val="24"/>
              </w:rPr>
              <w:t>CENTRE D’ECHANGE POUR LA PREVENTION DES RISQUES BIOTECHNOLOGIQUES</w:t>
            </w:r>
            <w:r w:rsidR="00F05F53">
              <w:rPr>
                <w:rFonts w:ascii="Arial" w:eastAsia="Calibri" w:hAnsi="Arial" w:cs="Arial"/>
                <w:b/>
                <w:sz w:val="24"/>
                <w:szCs w:val="24"/>
              </w:rPr>
              <w:t xml:space="preserve"> (CEPRB</w:t>
            </w:r>
            <w:r>
              <w:rPr>
                <w:rFonts w:ascii="Arial" w:eastAsia="Calibri" w:hAnsi="Arial" w:cs="Arial"/>
                <w:b/>
                <w:sz w:val="24"/>
                <w:szCs w:val="24"/>
              </w:rPr>
              <w:t>/BCH</w:t>
            </w:r>
            <w:r w:rsidR="00F05F53">
              <w:rPr>
                <w:rFonts w:ascii="Arial" w:eastAsia="Calibri" w:hAnsi="Arial" w:cs="Arial"/>
                <w:b/>
                <w:sz w:val="24"/>
                <w:szCs w:val="24"/>
              </w:rPr>
              <w:t>)</w:t>
            </w:r>
          </w:p>
          <w:p w:rsidR="0049696E" w:rsidRPr="007D7B58" w:rsidRDefault="0049696E" w:rsidP="00794B8A">
            <w:pPr>
              <w:spacing w:after="0" w:line="240" w:lineRule="auto"/>
              <w:jc w:val="center"/>
              <w:rPr>
                <w:rFonts w:ascii="Arial" w:eastAsia="Calibri" w:hAnsi="Arial" w:cs="Arial"/>
                <w:b/>
                <w:sz w:val="24"/>
                <w:szCs w:val="24"/>
              </w:rPr>
            </w:pPr>
            <w:r w:rsidRPr="007D7B58">
              <w:rPr>
                <w:rFonts w:ascii="Arial" w:eastAsia="Calibri" w:hAnsi="Arial" w:cs="Arial"/>
                <w:b/>
                <w:sz w:val="24"/>
                <w:szCs w:val="24"/>
              </w:rPr>
              <w:t>___________</w:t>
            </w:r>
          </w:p>
          <w:p w:rsidR="0049696E" w:rsidRPr="007D7B58" w:rsidRDefault="0049696E" w:rsidP="00794B8A">
            <w:pPr>
              <w:spacing w:after="0" w:line="240" w:lineRule="auto"/>
              <w:jc w:val="center"/>
              <w:rPr>
                <w:rFonts w:ascii="Arial" w:eastAsia="Calibri" w:hAnsi="Arial" w:cs="Arial"/>
                <w:sz w:val="24"/>
                <w:szCs w:val="24"/>
              </w:rPr>
            </w:pPr>
          </w:p>
          <w:p w:rsidR="0049696E" w:rsidRPr="007D7B58" w:rsidRDefault="0049696E" w:rsidP="00794B8A">
            <w:pPr>
              <w:spacing w:after="0" w:line="240" w:lineRule="auto"/>
              <w:jc w:val="center"/>
              <w:rPr>
                <w:rFonts w:ascii="Arial" w:eastAsia="Calibri" w:hAnsi="Arial" w:cs="Arial"/>
                <w:sz w:val="24"/>
                <w:szCs w:val="24"/>
              </w:rPr>
            </w:pPr>
            <w:r w:rsidRPr="007D7B58">
              <w:rPr>
                <w:rFonts w:ascii="Arial" w:eastAsia="Calibri" w:hAnsi="Arial" w:cs="Arial"/>
                <w:b/>
                <w:sz w:val="24"/>
                <w:szCs w:val="24"/>
              </w:rPr>
              <w:br/>
            </w:r>
          </w:p>
        </w:tc>
        <w:tc>
          <w:tcPr>
            <w:tcW w:w="709" w:type="dxa"/>
          </w:tcPr>
          <w:p w:rsidR="0049696E" w:rsidRPr="007D7B58" w:rsidRDefault="0049696E" w:rsidP="00794B8A">
            <w:pPr>
              <w:spacing w:after="0" w:line="240" w:lineRule="auto"/>
              <w:rPr>
                <w:rFonts w:ascii="Arial" w:eastAsia="Calibri" w:hAnsi="Arial" w:cs="Arial"/>
              </w:rPr>
            </w:pPr>
          </w:p>
        </w:tc>
        <w:tc>
          <w:tcPr>
            <w:tcW w:w="4283" w:type="dxa"/>
          </w:tcPr>
          <w:p w:rsidR="0049696E" w:rsidRPr="007D7B58" w:rsidRDefault="0049696E" w:rsidP="00794B8A">
            <w:pPr>
              <w:spacing w:after="0" w:line="240" w:lineRule="auto"/>
              <w:jc w:val="center"/>
              <w:rPr>
                <w:rFonts w:ascii="Arial" w:eastAsia="Calibri" w:hAnsi="Arial" w:cs="Arial"/>
                <w:b/>
                <w:sz w:val="24"/>
                <w:szCs w:val="24"/>
              </w:rPr>
            </w:pPr>
          </w:p>
          <w:p w:rsidR="0049696E" w:rsidRPr="007D7B58" w:rsidRDefault="0049696E" w:rsidP="00794B8A">
            <w:pPr>
              <w:spacing w:after="0" w:line="240" w:lineRule="auto"/>
              <w:jc w:val="center"/>
              <w:rPr>
                <w:rFonts w:ascii="Arial" w:eastAsia="Calibri" w:hAnsi="Arial" w:cs="Arial"/>
                <w:b/>
                <w:sz w:val="24"/>
                <w:szCs w:val="24"/>
              </w:rPr>
            </w:pPr>
            <w:r w:rsidRPr="007D7B58">
              <w:rPr>
                <w:rFonts w:ascii="Arial" w:eastAsia="Calibri" w:hAnsi="Arial" w:cs="Arial"/>
                <w:b/>
                <w:sz w:val="24"/>
                <w:szCs w:val="24"/>
              </w:rPr>
              <w:t>REPUBLIQUE DE COTE D’IVOIRE</w:t>
            </w:r>
          </w:p>
          <w:p w:rsidR="0049696E" w:rsidRPr="007D7B58" w:rsidRDefault="0049696E" w:rsidP="00794B8A">
            <w:pPr>
              <w:spacing w:after="0" w:line="240" w:lineRule="auto"/>
              <w:jc w:val="center"/>
              <w:rPr>
                <w:rFonts w:ascii="Arial" w:eastAsia="Calibri" w:hAnsi="Arial" w:cs="Arial"/>
                <w:sz w:val="24"/>
                <w:szCs w:val="24"/>
              </w:rPr>
            </w:pPr>
            <w:r w:rsidRPr="007D7B58">
              <w:rPr>
                <w:rFonts w:ascii="Arial" w:eastAsia="Calibri" w:hAnsi="Arial" w:cs="Arial"/>
                <w:sz w:val="24"/>
                <w:szCs w:val="24"/>
              </w:rPr>
              <w:t>Union – Discipline – Travail</w:t>
            </w:r>
          </w:p>
          <w:p w:rsidR="0049696E" w:rsidRPr="007D7B58" w:rsidRDefault="0049696E" w:rsidP="00794B8A">
            <w:pPr>
              <w:spacing w:after="0" w:line="240" w:lineRule="auto"/>
              <w:jc w:val="center"/>
              <w:rPr>
                <w:rFonts w:ascii="Arial" w:eastAsia="Calibri" w:hAnsi="Arial" w:cs="Arial"/>
              </w:rPr>
            </w:pPr>
            <w:r w:rsidRPr="007D7B58">
              <w:rPr>
                <w:rFonts w:ascii="Arial" w:eastAsia="Calibri" w:hAnsi="Arial" w:cs="Arial"/>
                <w:sz w:val="24"/>
                <w:szCs w:val="24"/>
              </w:rPr>
              <w:t>___________</w:t>
            </w:r>
          </w:p>
          <w:p w:rsidR="0049696E" w:rsidRDefault="0049696E" w:rsidP="00794B8A">
            <w:pPr>
              <w:tabs>
                <w:tab w:val="left" w:pos="2893"/>
              </w:tabs>
              <w:spacing w:after="0" w:line="240" w:lineRule="auto"/>
              <w:rPr>
                <w:rFonts w:ascii="Arial" w:eastAsia="Calibri" w:hAnsi="Arial" w:cs="Arial"/>
              </w:rPr>
            </w:pPr>
            <w:r w:rsidRPr="007D7B58">
              <w:rPr>
                <w:rFonts w:ascii="Arial" w:eastAsia="Calibri" w:hAnsi="Arial" w:cs="Arial"/>
              </w:rPr>
              <w:tab/>
            </w:r>
          </w:p>
          <w:p w:rsidR="000F76FE" w:rsidRDefault="000F76FE" w:rsidP="000F76FE">
            <w:pPr>
              <w:tabs>
                <w:tab w:val="left" w:pos="2893"/>
              </w:tabs>
              <w:spacing w:after="0" w:line="240" w:lineRule="auto"/>
              <w:jc w:val="center"/>
              <w:rPr>
                <w:rFonts w:ascii="Arial" w:eastAsia="Calibri" w:hAnsi="Arial" w:cs="Arial"/>
              </w:rPr>
            </w:pPr>
            <w:r>
              <w:rPr>
                <w:rFonts w:ascii="Arial" w:eastAsia="Calibri" w:hAnsi="Arial" w:cs="Arial"/>
                <w:noProof/>
                <w:lang w:eastAsia="fr-FR"/>
              </w:rPr>
              <w:drawing>
                <wp:inline distT="0" distB="0" distL="0" distR="0" wp14:anchorId="0853E4F0" wp14:editId="15827A65">
                  <wp:extent cx="897648" cy="809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331" cy="812947"/>
                          </a:xfrm>
                          <a:prstGeom prst="rect">
                            <a:avLst/>
                          </a:prstGeom>
                          <a:noFill/>
                        </pic:spPr>
                      </pic:pic>
                    </a:graphicData>
                  </a:graphic>
                </wp:inline>
              </w:drawing>
            </w:r>
          </w:p>
          <w:p w:rsidR="0049696E" w:rsidRPr="007D7B58" w:rsidRDefault="0049696E" w:rsidP="000F76FE">
            <w:pPr>
              <w:tabs>
                <w:tab w:val="left" w:pos="2893"/>
              </w:tabs>
              <w:spacing w:after="0" w:line="240" w:lineRule="auto"/>
              <w:rPr>
                <w:rFonts w:ascii="Arial" w:eastAsia="Calibri" w:hAnsi="Arial" w:cs="Arial"/>
                <w:noProof/>
                <w:lang w:eastAsia="fr-FR"/>
              </w:rPr>
            </w:pPr>
          </w:p>
          <w:p w:rsidR="0049696E" w:rsidRPr="007D7B58" w:rsidRDefault="0049696E" w:rsidP="00794B8A">
            <w:pPr>
              <w:tabs>
                <w:tab w:val="left" w:pos="2893"/>
              </w:tabs>
              <w:spacing w:after="0" w:line="240" w:lineRule="auto"/>
              <w:rPr>
                <w:rFonts w:ascii="Arial" w:eastAsia="Calibri" w:hAnsi="Arial" w:cs="Arial"/>
              </w:rPr>
            </w:pPr>
          </w:p>
          <w:p w:rsidR="0049696E" w:rsidRPr="007D7B58" w:rsidRDefault="0049696E" w:rsidP="00794B8A">
            <w:pPr>
              <w:tabs>
                <w:tab w:val="left" w:pos="2893"/>
              </w:tabs>
              <w:spacing w:after="0" w:line="240" w:lineRule="auto"/>
              <w:jc w:val="center"/>
              <w:rPr>
                <w:rFonts w:ascii="Arial" w:eastAsia="Calibri" w:hAnsi="Arial" w:cs="Arial"/>
              </w:rPr>
            </w:pPr>
          </w:p>
        </w:tc>
      </w:tr>
    </w:tbl>
    <w:p w:rsidR="0049696E" w:rsidRPr="00F05F53" w:rsidRDefault="0049696E" w:rsidP="00F05F53">
      <w:pPr>
        <w:jc w:val="center"/>
        <w:rPr>
          <w:rFonts w:ascii="Arial" w:hAnsi="Arial" w:cs="Arial"/>
        </w:rPr>
      </w:pPr>
      <w:r w:rsidRPr="00F05F53">
        <w:rPr>
          <w:rFonts w:ascii="Arial" w:hAnsi="Arial" w:cs="Arial"/>
          <w:b/>
          <w:sz w:val="48"/>
          <w:szCs w:val="48"/>
        </w:rPr>
        <w:t>Atelier de</w:t>
      </w:r>
      <w:r w:rsidR="004232FC">
        <w:rPr>
          <w:rFonts w:ascii="Arial" w:hAnsi="Arial" w:cs="Arial"/>
          <w:b/>
          <w:sz w:val="48"/>
          <w:szCs w:val="48"/>
        </w:rPr>
        <w:t xml:space="preserve">s gestionnaires de l’information sur </w:t>
      </w:r>
      <w:r w:rsidR="00865CD8">
        <w:rPr>
          <w:rFonts w:ascii="Arial" w:hAnsi="Arial" w:cs="Arial"/>
          <w:b/>
          <w:sz w:val="48"/>
          <w:szCs w:val="48"/>
        </w:rPr>
        <w:t>le CEPRB/BCH</w:t>
      </w:r>
    </w:p>
    <w:p w:rsidR="0042022A" w:rsidRPr="0049696E" w:rsidRDefault="00D00054" w:rsidP="0049696E">
      <w:pPr>
        <w:jc w:val="center"/>
      </w:pPr>
      <w:r>
        <w:rPr>
          <w:rFonts w:ascii="Garamond" w:hAnsi="Garamond"/>
          <w:b/>
          <w:caps/>
          <w:noProof/>
          <w:sz w:val="24"/>
          <w:szCs w:val="24"/>
          <w:lang w:eastAsia="fr-FR"/>
        </w:rPr>
        <w:drawing>
          <wp:inline distT="0" distB="0" distL="0" distR="0">
            <wp:extent cx="6479540" cy="48596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E 2\Desktop\IMAGES ATELIERS BCH\IMG_20181212_125747.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79540" cy="4859655"/>
                    </a:xfrm>
                    <a:prstGeom prst="rect">
                      <a:avLst/>
                    </a:prstGeom>
                    <a:noFill/>
                    <a:ln>
                      <a:noFill/>
                    </a:ln>
                  </pic:spPr>
                </pic:pic>
              </a:graphicData>
            </a:graphic>
          </wp:inline>
        </w:drawing>
      </w:r>
      <w:r w:rsidR="00D3605B" w:rsidRPr="006506C0">
        <w:rPr>
          <w:rFonts w:ascii="Garamond" w:hAnsi="Garamond"/>
          <w:b/>
          <w:sz w:val="48"/>
          <w:szCs w:val="48"/>
        </w:rPr>
        <w:br/>
      </w:r>
      <w:r w:rsidR="004232FC">
        <w:rPr>
          <w:rFonts w:ascii="Garamond" w:hAnsi="Garamond"/>
          <w:b/>
          <w:sz w:val="24"/>
          <w:szCs w:val="24"/>
        </w:rPr>
        <w:t>3</w:t>
      </w:r>
      <w:r w:rsidR="00865CD8">
        <w:rPr>
          <w:rFonts w:ascii="Garamond" w:hAnsi="Garamond"/>
          <w:b/>
          <w:sz w:val="24"/>
          <w:szCs w:val="24"/>
        </w:rPr>
        <w:t xml:space="preserve"> </w:t>
      </w:r>
      <w:r w:rsidR="00D3605B" w:rsidRPr="00865CD8">
        <w:rPr>
          <w:rFonts w:ascii="Garamond" w:hAnsi="Garamond"/>
          <w:b/>
          <w:sz w:val="24"/>
          <w:szCs w:val="24"/>
        </w:rPr>
        <w:t>-</w:t>
      </w:r>
      <w:r w:rsidR="00865CD8">
        <w:rPr>
          <w:rFonts w:ascii="Garamond" w:hAnsi="Garamond"/>
          <w:b/>
          <w:sz w:val="24"/>
          <w:szCs w:val="24"/>
        </w:rPr>
        <w:t xml:space="preserve"> </w:t>
      </w:r>
      <w:r w:rsidR="004232FC">
        <w:rPr>
          <w:rFonts w:ascii="Garamond" w:hAnsi="Garamond"/>
          <w:b/>
          <w:sz w:val="24"/>
          <w:szCs w:val="24"/>
        </w:rPr>
        <w:t>4</w:t>
      </w:r>
      <w:r w:rsidR="00865CD8">
        <w:rPr>
          <w:rFonts w:ascii="Garamond" w:hAnsi="Garamond"/>
          <w:b/>
          <w:caps/>
          <w:sz w:val="24"/>
          <w:szCs w:val="24"/>
        </w:rPr>
        <w:t xml:space="preserve"> </w:t>
      </w:r>
      <w:r w:rsidR="004232FC">
        <w:rPr>
          <w:rFonts w:ascii="Garamond" w:hAnsi="Garamond"/>
          <w:b/>
          <w:caps/>
          <w:sz w:val="24"/>
          <w:szCs w:val="24"/>
        </w:rPr>
        <w:t>SEPT</w:t>
      </w:r>
      <w:r>
        <w:rPr>
          <w:rFonts w:ascii="Garamond" w:hAnsi="Garamond"/>
          <w:b/>
          <w:caps/>
          <w:sz w:val="24"/>
          <w:szCs w:val="24"/>
        </w:rPr>
        <w:t>embre</w:t>
      </w:r>
      <w:r w:rsidR="00D3605B" w:rsidRPr="006506C0">
        <w:rPr>
          <w:rFonts w:ascii="Garamond" w:hAnsi="Garamond"/>
          <w:b/>
          <w:caps/>
          <w:sz w:val="24"/>
          <w:szCs w:val="24"/>
        </w:rPr>
        <w:t xml:space="preserve"> 201</w:t>
      </w:r>
      <w:r w:rsidR="004232FC">
        <w:rPr>
          <w:rFonts w:ascii="Garamond" w:hAnsi="Garamond"/>
          <w:b/>
          <w:caps/>
          <w:sz w:val="24"/>
          <w:szCs w:val="24"/>
        </w:rPr>
        <w:t>9</w:t>
      </w:r>
      <w:r w:rsidR="00D3605B" w:rsidRPr="006506C0">
        <w:rPr>
          <w:rFonts w:ascii="Garamond" w:hAnsi="Garamond"/>
          <w:b/>
          <w:caps/>
          <w:sz w:val="24"/>
          <w:szCs w:val="24"/>
        </w:rPr>
        <w:t xml:space="preserve">, </w:t>
      </w:r>
      <w:r>
        <w:rPr>
          <w:rFonts w:ascii="Garamond" w:hAnsi="Garamond"/>
          <w:b/>
          <w:caps/>
          <w:sz w:val="24"/>
          <w:szCs w:val="24"/>
        </w:rPr>
        <w:t>cite administrative tour d,  abidjan-PLATEAU</w:t>
      </w:r>
      <w:r w:rsidR="0042022A" w:rsidRPr="00D3605B">
        <w:rPr>
          <w:rFonts w:ascii="Garamond" w:hAnsi="Garamond"/>
          <w:b/>
          <w:i/>
          <w:sz w:val="32"/>
          <w:szCs w:val="32"/>
        </w:rPr>
        <w:br/>
      </w:r>
      <w:r w:rsidR="0042022A" w:rsidRPr="00D3605B">
        <w:rPr>
          <w:rFonts w:ascii="Garamond" w:hAnsi="Garamond"/>
          <w:b/>
          <w:i/>
          <w:sz w:val="32"/>
          <w:szCs w:val="32"/>
        </w:rPr>
        <w:br/>
      </w:r>
      <w:r w:rsidR="0042022A">
        <w:br/>
      </w:r>
      <w:r w:rsidR="0042022A" w:rsidRPr="006506C0">
        <w:rPr>
          <w:rFonts w:ascii="Arial" w:hAnsi="Arial" w:cs="Arial"/>
          <w:b/>
          <w:caps/>
          <w:sz w:val="44"/>
          <w:szCs w:val="44"/>
          <w:u w:val="single"/>
        </w:rPr>
        <w:t>rapport</w:t>
      </w:r>
    </w:p>
    <w:p w:rsidR="00D3605B" w:rsidRDefault="00182AC4" w:rsidP="00D00054">
      <w:pPr>
        <w:rPr>
          <w:rFonts w:ascii="Arial" w:hAnsi="Arial" w:cs="Arial"/>
          <w:b/>
          <w:sz w:val="24"/>
          <w:szCs w:val="24"/>
        </w:rPr>
      </w:pPr>
      <w:r>
        <w:br w:type="page"/>
      </w:r>
      <w:r w:rsidR="00D3605B" w:rsidRPr="00724214">
        <w:rPr>
          <w:rFonts w:ascii="Arial" w:hAnsi="Arial" w:cs="Arial"/>
          <w:b/>
          <w:sz w:val="24"/>
          <w:szCs w:val="24"/>
        </w:rPr>
        <w:lastRenderedPageBreak/>
        <w:t>INTRODUCTION</w:t>
      </w:r>
    </w:p>
    <w:p w:rsidR="00871504" w:rsidRDefault="00871504" w:rsidP="001D7542">
      <w:pPr>
        <w:spacing w:before="120" w:after="0" w:line="240" w:lineRule="auto"/>
        <w:jc w:val="both"/>
        <w:rPr>
          <w:rFonts w:ascii="Arial" w:hAnsi="Arial" w:cs="Arial"/>
          <w:sz w:val="24"/>
          <w:szCs w:val="24"/>
        </w:rPr>
      </w:pPr>
      <w:r w:rsidRPr="00871504">
        <w:rPr>
          <w:rFonts w:ascii="Arial" w:hAnsi="Arial" w:cs="Arial"/>
          <w:sz w:val="24"/>
          <w:szCs w:val="24"/>
        </w:rPr>
        <w:t xml:space="preserve">Dans le cadre de la mise en œuvre du « Projet </w:t>
      </w:r>
      <w:r w:rsidR="00865CD8">
        <w:rPr>
          <w:rFonts w:ascii="Arial" w:hAnsi="Arial" w:cs="Arial"/>
          <w:sz w:val="24"/>
          <w:szCs w:val="24"/>
        </w:rPr>
        <w:t xml:space="preserve">BCH 3 du </w:t>
      </w:r>
      <w:r w:rsidRPr="00871504">
        <w:rPr>
          <w:rFonts w:ascii="Arial" w:hAnsi="Arial" w:cs="Arial"/>
          <w:sz w:val="24"/>
          <w:szCs w:val="24"/>
        </w:rPr>
        <w:t>PNUE-FEM pour le ren</w:t>
      </w:r>
      <w:r w:rsidR="006506C0">
        <w:rPr>
          <w:rFonts w:ascii="Arial" w:hAnsi="Arial" w:cs="Arial"/>
          <w:sz w:val="24"/>
          <w:szCs w:val="24"/>
        </w:rPr>
        <w:t>forcement durable des capacités</w:t>
      </w:r>
      <w:r w:rsidRPr="00871504">
        <w:rPr>
          <w:rFonts w:ascii="Arial" w:hAnsi="Arial" w:cs="Arial"/>
          <w:sz w:val="24"/>
          <w:szCs w:val="24"/>
        </w:rPr>
        <w:t xml:space="preserve"> en vue d’une participation effective au Centre d’Echange pour la Prévention des Risques Biotechnologiques </w:t>
      </w:r>
      <w:r w:rsidR="00865CD8">
        <w:rPr>
          <w:rFonts w:ascii="Arial" w:hAnsi="Arial" w:cs="Arial"/>
          <w:sz w:val="24"/>
          <w:szCs w:val="24"/>
        </w:rPr>
        <w:t>»</w:t>
      </w:r>
      <w:r w:rsidRPr="00871504">
        <w:rPr>
          <w:rFonts w:ascii="Arial" w:hAnsi="Arial" w:cs="Arial"/>
          <w:sz w:val="24"/>
          <w:szCs w:val="24"/>
        </w:rPr>
        <w:t xml:space="preserve"> </w:t>
      </w:r>
      <w:r w:rsidR="008971B0">
        <w:rPr>
          <w:rFonts w:ascii="Arial" w:hAnsi="Arial" w:cs="Arial"/>
          <w:sz w:val="24"/>
          <w:szCs w:val="24"/>
        </w:rPr>
        <w:t>le Ministère</w:t>
      </w:r>
      <w:r w:rsidR="00865CD8">
        <w:rPr>
          <w:rFonts w:ascii="Arial" w:hAnsi="Arial" w:cs="Arial"/>
          <w:sz w:val="24"/>
          <w:szCs w:val="24"/>
        </w:rPr>
        <w:t xml:space="preserve"> de l’Environnement et du Développement Durable,</w:t>
      </w:r>
      <w:r w:rsidRPr="00871504">
        <w:rPr>
          <w:rFonts w:ascii="Arial" w:hAnsi="Arial" w:cs="Arial"/>
          <w:sz w:val="24"/>
          <w:szCs w:val="24"/>
        </w:rPr>
        <w:t xml:space="preserve"> en collaboration avec </w:t>
      </w:r>
      <w:r w:rsidR="00865CD8">
        <w:rPr>
          <w:rFonts w:ascii="Arial" w:hAnsi="Arial" w:cs="Arial"/>
          <w:sz w:val="24"/>
          <w:szCs w:val="24"/>
        </w:rPr>
        <w:t>l’ONU Environnement</w:t>
      </w:r>
      <w:r w:rsidRPr="00871504">
        <w:rPr>
          <w:rFonts w:ascii="Arial" w:hAnsi="Arial" w:cs="Arial"/>
          <w:sz w:val="24"/>
          <w:szCs w:val="24"/>
        </w:rPr>
        <w:t xml:space="preserve">, a organisé </w:t>
      </w:r>
      <w:r w:rsidR="008971B0">
        <w:rPr>
          <w:rFonts w:ascii="Arial" w:hAnsi="Arial" w:cs="Arial"/>
          <w:sz w:val="24"/>
          <w:szCs w:val="24"/>
        </w:rPr>
        <w:t>l’</w:t>
      </w:r>
      <w:r w:rsidR="00865CD8">
        <w:rPr>
          <w:rFonts w:ascii="Arial" w:hAnsi="Arial" w:cs="Arial"/>
          <w:sz w:val="24"/>
          <w:szCs w:val="24"/>
        </w:rPr>
        <w:t>a</w:t>
      </w:r>
      <w:r w:rsidRPr="00871504">
        <w:rPr>
          <w:rFonts w:ascii="Arial" w:hAnsi="Arial" w:cs="Arial"/>
          <w:sz w:val="24"/>
          <w:szCs w:val="24"/>
        </w:rPr>
        <w:t xml:space="preserve">telier </w:t>
      </w:r>
      <w:r>
        <w:rPr>
          <w:rFonts w:ascii="Arial" w:hAnsi="Arial" w:cs="Arial"/>
          <w:sz w:val="24"/>
          <w:szCs w:val="24"/>
        </w:rPr>
        <w:t>de</w:t>
      </w:r>
      <w:r w:rsidR="008971B0">
        <w:rPr>
          <w:rFonts w:ascii="Arial" w:hAnsi="Arial" w:cs="Arial"/>
          <w:sz w:val="24"/>
          <w:szCs w:val="24"/>
        </w:rPr>
        <w:t>s</w:t>
      </w:r>
      <w:r>
        <w:rPr>
          <w:rFonts w:ascii="Arial" w:hAnsi="Arial" w:cs="Arial"/>
          <w:sz w:val="24"/>
          <w:szCs w:val="24"/>
        </w:rPr>
        <w:t xml:space="preserve"> </w:t>
      </w:r>
      <w:r w:rsidR="008971B0">
        <w:rPr>
          <w:rFonts w:ascii="Arial" w:hAnsi="Arial" w:cs="Arial"/>
          <w:sz w:val="24"/>
          <w:szCs w:val="24"/>
        </w:rPr>
        <w:t>gestionnaires de l’information sur le CEPRB/BCH</w:t>
      </w:r>
      <w:r>
        <w:rPr>
          <w:rFonts w:ascii="Arial" w:hAnsi="Arial" w:cs="Arial"/>
          <w:sz w:val="24"/>
          <w:szCs w:val="24"/>
        </w:rPr>
        <w:t>.</w:t>
      </w:r>
    </w:p>
    <w:p w:rsidR="006F6E0E" w:rsidRDefault="006F6E0E" w:rsidP="002E543D">
      <w:pPr>
        <w:widowControl w:val="0"/>
        <w:autoSpaceDE w:val="0"/>
        <w:autoSpaceDN w:val="0"/>
        <w:adjustRightInd w:val="0"/>
        <w:spacing w:after="0" w:line="240" w:lineRule="auto"/>
        <w:jc w:val="both"/>
        <w:rPr>
          <w:rFonts w:ascii="Arial" w:hAnsi="Arial" w:cs="Arial"/>
          <w:sz w:val="24"/>
          <w:szCs w:val="24"/>
        </w:rPr>
      </w:pPr>
    </w:p>
    <w:p w:rsidR="002E543D" w:rsidRDefault="00871504" w:rsidP="002E543D">
      <w:pPr>
        <w:widowControl w:val="0"/>
        <w:autoSpaceDE w:val="0"/>
        <w:autoSpaceDN w:val="0"/>
        <w:adjustRightInd w:val="0"/>
        <w:spacing w:after="0" w:line="240" w:lineRule="auto"/>
        <w:jc w:val="both"/>
        <w:rPr>
          <w:rFonts w:ascii="Arial" w:eastAsia="Times New Roman" w:hAnsi="Arial" w:cs="Arial"/>
          <w:w w:val="105"/>
          <w:sz w:val="24"/>
          <w:szCs w:val="24"/>
          <w:lang w:eastAsia="fr-FR"/>
        </w:rPr>
      </w:pPr>
      <w:r w:rsidRPr="00FB09DA">
        <w:rPr>
          <w:rFonts w:ascii="Arial" w:hAnsi="Arial" w:cs="Arial"/>
          <w:sz w:val="24"/>
          <w:szCs w:val="24"/>
        </w:rPr>
        <w:t xml:space="preserve">Tenu du </w:t>
      </w:r>
      <w:r w:rsidR="008971B0">
        <w:rPr>
          <w:rFonts w:ascii="Arial" w:hAnsi="Arial" w:cs="Arial"/>
          <w:sz w:val="24"/>
          <w:szCs w:val="24"/>
        </w:rPr>
        <w:t>3</w:t>
      </w:r>
      <w:r w:rsidR="001C5270">
        <w:rPr>
          <w:rFonts w:ascii="Arial" w:hAnsi="Arial" w:cs="Arial"/>
          <w:sz w:val="24"/>
          <w:szCs w:val="24"/>
        </w:rPr>
        <w:t xml:space="preserve"> </w:t>
      </w:r>
      <w:r w:rsidR="00FB09DA" w:rsidRPr="00FB09DA">
        <w:rPr>
          <w:rFonts w:ascii="Arial" w:hAnsi="Arial" w:cs="Arial"/>
          <w:sz w:val="24"/>
          <w:szCs w:val="24"/>
        </w:rPr>
        <w:t xml:space="preserve">au </w:t>
      </w:r>
      <w:r w:rsidR="008971B0">
        <w:rPr>
          <w:rFonts w:ascii="Arial" w:hAnsi="Arial" w:cs="Arial"/>
          <w:sz w:val="24"/>
          <w:szCs w:val="24"/>
        </w:rPr>
        <w:t>4</w:t>
      </w:r>
      <w:r w:rsidR="001C5270">
        <w:rPr>
          <w:rFonts w:ascii="Arial" w:hAnsi="Arial" w:cs="Arial"/>
          <w:sz w:val="24"/>
          <w:szCs w:val="24"/>
        </w:rPr>
        <w:t xml:space="preserve"> </w:t>
      </w:r>
      <w:r w:rsidR="008971B0">
        <w:rPr>
          <w:rFonts w:ascii="Arial" w:hAnsi="Arial" w:cs="Arial"/>
          <w:sz w:val="24"/>
          <w:szCs w:val="24"/>
        </w:rPr>
        <w:t>sept</w:t>
      </w:r>
      <w:r w:rsidR="00D00054">
        <w:rPr>
          <w:rFonts w:ascii="Arial" w:hAnsi="Arial" w:cs="Arial"/>
          <w:sz w:val="24"/>
          <w:szCs w:val="24"/>
        </w:rPr>
        <w:t>embre</w:t>
      </w:r>
      <w:r w:rsidRPr="00FB09DA">
        <w:rPr>
          <w:rFonts w:ascii="Arial" w:hAnsi="Arial" w:cs="Arial"/>
          <w:sz w:val="24"/>
          <w:szCs w:val="24"/>
        </w:rPr>
        <w:t xml:space="preserve"> 201</w:t>
      </w:r>
      <w:r w:rsidR="008971B0">
        <w:rPr>
          <w:rFonts w:ascii="Arial" w:hAnsi="Arial" w:cs="Arial"/>
          <w:sz w:val="24"/>
          <w:szCs w:val="24"/>
        </w:rPr>
        <w:t>9</w:t>
      </w:r>
      <w:r w:rsidRPr="00FB09DA">
        <w:rPr>
          <w:rFonts w:ascii="Arial" w:hAnsi="Arial" w:cs="Arial"/>
          <w:sz w:val="24"/>
          <w:szCs w:val="24"/>
        </w:rPr>
        <w:t xml:space="preserve">, </w:t>
      </w:r>
      <w:r w:rsidR="00D00054">
        <w:rPr>
          <w:rFonts w:ascii="Arial" w:hAnsi="Arial" w:cs="Arial"/>
          <w:b/>
          <w:sz w:val="24"/>
          <w:szCs w:val="24"/>
        </w:rPr>
        <w:t>à la Tour D de la Cité Administrative à Abidjan-Plateau</w:t>
      </w:r>
      <w:r w:rsidRPr="00FB09DA">
        <w:rPr>
          <w:rFonts w:ascii="Arial" w:hAnsi="Arial" w:cs="Arial"/>
          <w:sz w:val="24"/>
          <w:szCs w:val="24"/>
        </w:rPr>
        <w:t xml:space="preserve">, </w:t>
      </w:r>
      <w:r w:rsidR="00FB09DA" w:rsidRPr="00FB09DA">
        <w:rPr>
          <w:rFonts w:ascii="Arial" w:hAnsi="Arial" w:cs="Arial"/>
          <w:sz w:val="24"/>
          <w:szCs w:val="24"/>
        </w:rPr>
        <w:t xml:space="preserve">l’atelier avait pour </w:t>
      </w:r>
      <w:r w:rsidR="00FB09DA">
        <w:rPr>
          <w:rFonts w:ascii="Arial" w:hAnsi="Arial" w:cs="Arial"/>
          <w:sz w:val="24"/>
          <w:szCs w:val="24"/>
        </w:rPr>
        <w:t xml:space="preserve">objectif </w:t>
      </w:r>
      <w:r w:rsidR="00D00054">
        <w:rPr>
          <w:rFonts w:ascii="Arial" w:eastAsia="Times New Roman" w:hAnsi="Arial" w:cs="Arial"/>
          <w:w w:val="105"/>
          <w:sz w:val="24"/>
          <w:szCs w:val="24"/>
          <w:lang w:eastAsia="fr-FR"/>
        </w:rPr>
        <w:t xml:space="preserve">de </w:t>
      </w:r>
      <w:r w:rsidR="008971B0">
        <w:rPr>
          <w:rFonts w:ascii="Arial" w:eastAsia="Times New Roman" w:hAnsi="Arial" w:cs="Arial"/>
          <w:w w:val="105"/>
          <w:sz w:val="24"/>
          <w:szCs w:val="24"/>
          <w:lang w:eastAsia="fr-FR"/>
        </w:rPr>
        <w:t>présenter</w:t>
      </w:r>
      <w:r w:rsidR="00D00054" w:rsidRPr="00D00054">
        <w:rPr>
          <w:rFonts w:ascii="Arial" w:eastAsia="Times New Roman" w:hAnsi="Arial" w:cs="Arial"/>
          <w:w w:val="105"/>
          <w:sz w:val="24"/>
          <w:szCs w:val="24"/>
          <w:lang w:eastAsia="fr-FR"/>
        </w:rPr>
        <w:t xml:space="preserve"> aux participants </w:t>
      </w:r>
      <w:r w:rsidR="008971B0">
        <w:rPr>
          <w:rFonts w:ascii="Arial" w:eastAsia="Times New Roman" w:hAnsi="Arial" w:cs="Arial"/>
          <w:w w:val="105"/>
          <w:sz w:val="24"/>
          <w:szCs w:val="24"/>
          <w:lang w:eastAsia="fr-FR"/>
        </w:rPr>
        <w:t>les matériels de formation et l’utilité du CEPRB/BCH pour les institutions éducatives nationales et d’autres parties prenantes clés</w:t>
      </w:r>
      <w:r w:rsidR="00D00054" w:rsidRPr="00D00054">
        <w:rPr>
          <w:rFonts w:ascii="Arial" w:eastAsia="Times New Roman" w:hAnsi="Arial" w:cs="Arial"/>
          <w:w w:val="105"/>
          <w:sz w:val="24"/>
          <w:szCs w:val="24"/>
          <w:lang w:eastAsia="fr-FR"/>
        </w:rPr>
        <w:t>.</w:t>
      </w:r>
    </w:p>
    <w:p w:rsidR="002E543D" w:rsidRDefault="002E543D" w:rsidP="002E543D">
      <w:pPr>
        <w:widowControl w:val="0"/>
        <w:autoSpaceDE w:val="0"/>
        <w:autoSpaceDN w:val="0"/>
        <w:adjustRightInd w:val="0"/>
        <w:spacing w:after="0" w:line="240" w:lineRule="auto"/>
        <w:jc w:val="both"/>
        <w:rPr>
          <w:rFonts w:ascii="Arial" w:eastAsia="Times New Roman" w:hAnsi="Arial" w:cs="Arial"/>
          <w:w w:val="105"/>
          <w:sz w:val="24"/>
          <w:szCs w:val="24"/>
          <w:lang w:eastAsia="fr-FR"/>
        </w:rPr>
      </w:pPr>
    </w:p>
    <w:p w:rsidR="00D00054" w:rsidRPr="002E543D" w:rsidRDefault="002E543D" w:rsidP="002E543D">
      <w:pPr>
        <w:widowControl w:val="0"/>
        <w:autoSpaceDE w:val="0"/>
        <w:autoSpaceDN w:val="0"/>
        <w:adjustRightInd w:val="0"/>
        <w:spacing w:after="0" w:line="240" w:lineRule="auto"/>
        <w:jc w:val="both"/>
        <w:rPr>
          <w:rFonts w:ascii="Arial" w:eastAsia="Times New Roman" w:hAnsi="Arial" w:cs="Arial"/>
          <w:w w:val="105"/>
          <w:sz w:val="24"/>
          <w:szCs w:val="24"/>
          <w:lang w:eastAsia="fr-FR"/>
        </w:rPr>
      </w:pPr>
      <w:r>
        <w:rPr>
          <w:rFonts w:ascii="Arial" w:eastAsia="Times New Roman" w:hAnsi="Arial" w:cs="Arial"/>
          <w:w w:val="105"/>
          <w:sz w:val="24"/>
          <w:szCs w:val="24"/>
          <w:lang w:eastAsia="fr-FR"/>
        </w:rPr>
        <w:t>De manière spécifique l’atelier visait à i</w:t>
      </w:r>
      <w:r w:rsidR="00D00054" w:rsidRPr="00D00054">
        <w:rPr>
          <w:rFonts w:ascii="Arial" w:eastAsia="Times New Roman" w:hAnsi="Arial" w:cs="Arial"/>
          <w:w w:val="105"/>
          <w:sz w:val="24"/>
          <w:szCs w:val="24"/>
          <w:lang w:eastAsia="fr-FR"/>
        </w:rPr>
        <w:t xml:space="preserve">nstruire </w:t>
      </w:r>
      <w:r w:rsidR="008971B0">
        <w:rPr>
          <w:rFonts w:ascii="Arial" w:eastAsia="Times New Roman" w:hAnsi="Arial" w:cs="Arial"/>
          <w:w w:val="105"/>
          <w:sz w:val="24"/>
          <w:szCs w:val="24"/>
          <w:lang w:eastAsia="fr-FR"/>
        </w:rPr>
        <w:t xml:space="preserve">davantage </w:t>
      </w:r>
      <w:r w:rsidR="00D00054" w:rsidRPr="00D00054">
        <w:rPr>
          <w:rFonts w:ascii="Arial" w:eastAsia="Times New Roman" w:hAnsi="Arial" w:cs="Arial"/>
          <w:w w:val="105"/>
          <w:sz w:val="24"/>
          <w:szCs w:val="24"/>
          <w:lang w:eastAsia="fr-FR"/>
        </w:rPr>
        <w:t xml:space="preserve">les participants </w:t>
      </w:r>
      <w:r w:rsidR="008971B0">
        <w:rPr>
          <w:rFonts w:ascii="Arial" w:eastAsia="Times New Roman" w:hAnsi="Arial" w:cs="Arial"/>
          <w:w w:val="105"/>
          <w:sz w:val="24"/>
          <w:szCs w:val="24"/>
          <w:lang w:eastAsia="fr-FR"/>
        </w:rPr>
        <w:t>sur les procédures  de recherche</w:t>
      </w:r>
      <w:r w:rsidR="00221EC8">
        <w:rPr>
          <w:rFonts w:ascii="Arial" w:eastAsia="Times New Roman" w:hAnsi="Arial" w:cs="Arial"/>
          <w:w w:val="105"/>
          <w:sz w:val="24"/>
          <w:szCs w:val="24"/>
          <w:lang w:eastAsia="fr-FR"/>
        </w:rPr>
        <w:t>/</w:t>
      </w:r>
      <w:r w:rsidR="008971B0">
        <w:rPr>
          <w:rFonts w:ascii="Arial" w:eastAsia="Times New Roman" w:hAnsi="Arial" w:cs="Arial"/>
          <w:w w:val="105"/>
          <w:sz w:val="24"/>
          <w:szCs w:val="24"/>
          <w:lang w:eastAsia="fr-FR"/>
        </w:rPr>
        <w:t xml:space="preserve">enregistrement </w:t>
      </w:r>
      <w:r w:rsidR="00221EC8">
        <w:rPr>
          <w:rFonts w:ascii="Arial" w:eastAsia="Times New Roman" w:hAnsi="Arial" w:cs="Arial"/>
          <w:w w:val="105"/>
          <w:sz w:val="24"/>
          <w:szCs w:val="24"/>
          <w:lang w:eastAsia="fr-FR"/>
        </w:rPr>
        <w:t xml:space="preserve">d’information sur le portail central du </w:t>
      </w:r>
      <w:r w:rsidR="008971B0">
        <w:rPr>
          <w:rFonts w:ascii="Arial" w:eastAsia="Times New Roman" w:hAnsi="Arial" w:cs="Arial"/>
          <w:w w:val="105"/>
          <w:sz w:val="24"/>
          <w:szCs w:val="24"/>
          <w:lang w:eastAsia="fr-FR"/>
        </w:rPr>
        <w:t>CEPRB</w:t>
      </w:r>
      <w:r w:rsidR="00221EC8">
        <w:rPr>
          <w:rFonts w:ascii="Arial" w:eastAsia="Times New Roman" w:hAnsi="Arial" w:cs="Arial"/>
          <w:w w:val="105"/>
          <w:sz w:val="24"/>
          <w:szCs w:val="24"/>
          <w:lang w:eastAsia="fr-FR"/>
        </w:rPr>
        <w:t xml:space="preserve"> et leur présenter le tout nouveau site web national dédié à la biosécurité</w:t>
      </w:r>
      <w:r w:rsidR="00FB09DA" w:rsidRPr="00724214">
        <w:rPr>
          <w:rFonts w:ascii="Arial" w:hAnsi="Arial" w:cs="Arial"/>
          <w:sz w:val="24"/>
          <w:szCs w:val="24"/>
        </w:rPr>
        <w:t>.</w:t>
      </w:r>
      <w:r w:rsidR="00846367">
        <w:rPr>
          <w:rFonts w:ascii="Arial" w:hAnsi="Arial" w:cs="Arial"/>
          <w:sz w:val="24"/>
          <w:szCs w:val="24"/>
        </w:rPr>
        <w:t xml:space="preserve"> </w:t>
      </w:r>
    </w:p>
    <w:p w:rsidR="000E4DC3" w:rsidRDefault="00F05F53" w:rsidP="001D7542">
      <w:pPr>
        <w:spacing w:before="120" w:after="0" w:line="240" w:lineRule="auto"/>
        <w:jc w:val="both"/>
        <w:rPr>
          <w:rFonts w:ascii="Arial" w:hAnsi="Arial" w:cs="Arial"/>
          <w:sz w:val="24"/>
          <w:szCs w:val="24"/>
        </w:rPr>
      </w:pPr>
      <w:r w:rsidRPr="000911D8">
        <w:rPr>
          <w:rFonts w:ascii="Arial" w:hAnsi="Arial" w:cs="Arial"/>
          <w:sz w:val="24"/>
          <w:szCs w:val="24"/>
        </w:rPr>
        <w:t xml:space="preserve">Ont pris part à cet atelier, </w:t>
      </w:r>
      <w:r w:rsidR="00274B88" w:rsidRPr="000911D8">
        <w:rPr>
          <w:rFonts w:ascii="Arial" w:hAnsi="Arial" w:cs="Arial"/>
          <w:sz w:val="24"/>
          <w:szCs w:val="24"/>
        </w:rPr>
        <w:t xml:space="preserve">une </w:t>
      </w:r>
      <w:r w:rsidR="00221EC8">
        <w:rPr>
          <w:rFonts w:ascii="Arial" w:hAnsi="Arial" w:cs="Arial"/>
          <w:sz w:val="24"/>
          <w:szCs w:val="24"/>
        </w:rPr>
        <w:t>quinz</w:t>
      </w:r>
      <w:r w:rsidR="002E543D">
        <w:rPr>
          <w:rFonts w:ascii="Arial" w:hAnsi="Arial" w:cs="Arial"/>
          <w:sz w:val="24"/>
          <w:szCs w:val="24"/>
        </w:rPr>
        <w:t>aine</w:t>
      </w:r>
      <w:r w:rsidR="00274B88" w:rsidRPr="000911D8">
        <w:rPr>
          <w:rFonts w:ascii="Arial" w:hAnsi="Arial" w:cs="Arial"/>
          <w:sz w:val="24"/>
          <w:szCs w:val="24"/>
        </w:rPr>
        <w:t xml:space="preserve"> de personnes</w:t>
      </w:r>
      <w:r w:rsidRPr="000911D8">
        <w:rPr>
          <w:rFonts w:ascii="Arial" w:hAnsi="Arial" w:cs="Arial"/>
          <w:sz w:val="24"/>
          <w:szCs w:val="24"/>
        </w:rPr>
        <w:t xml:space="preserve"> </w:t>
      </w:r>
      <w:r w:rsidR="00274B88" w:rsidRPr="000911D8">
        <w:rPr>
          <w:rFonts w:ascii="Arial" w:hAnsi="Arial" w:cs="Arial"/>
          <w:sz w:val="24"/>
          <w:szCs w:val="24"/>
        </w:rPr>
        <w:t>r</w:t>
      </w:r>
      <w:r w:rsidR="000911D8">
        <w:rPr>
          <w:rFonts w:ascii="Arial" w:hAnsi="Arial" w:cs="Arial"/>
          <w:sz w:val="24"/>
          <w:szCs w:val="24"/>
        </w:rPr>
        <w:t>eprésentant</w:t>
      </w:r>
      <w:r w:rsidR="000E4DC3">
        <w:rPr>
          <w:rFonts w:ascii="Arial" w:hAnsi="Arial" w:cs="Arial"/>
          <w:sz w:val="24"/>
          <w:szCs w:val="24"/>
        </w:rPr>
        <w:t> </w:t>
      </w:r>
      <w:r w:rsidR="004310B5">
        <w:rPr>
          <w:rFonts w:ascii="Arial" w:hAnsi="Arial" w:cs="Arial"/>
          <w:sz w:val="24"/>
          <w:szCs w:val="24"/>
        </w:rPr>
        <w:t>l</w:t>
      </w:r>
      <w:r w:rsidR="004310B5" w:rsidRPr="000911D8">
        <w:rPr>
          <w:rFonts w:ascii="Arial" w:hAnsi="Arial" w:cs="Arial"/>
          <w:sz w:val="24"/>
          <w:szCs w:val="24"/>
        </w:rPr>
        <w:t xml:space="preserve">es services de l’Etat, </w:t>
      </w:r>
      <w:r w:rsidR="004310B5">
        <w:rPr>
          <w:rFonts w:ascii="Arial" w:hAnsi="Arial" w:cs="Arial"/>
          <w:sz w:val="24"/>
          <w:szCs w:val="24"/>
        </w:rPr>
        <w:t>l</w:t>
      </w:r>
      <w:r w:rsidR="004310B5" w:rsidRPr="000911D8">
        <w:rPr>
          <w:rFonts w:ascii="Arial" w:hAnsi="Arial" w:cs="Arial"/>
          <w:sz w:val="24"/>
          <w:szCs w:val="24"/>
        </w:rPr>
        <w:t>e</w:t>
      </w:r>
      <w:r w:rsidR="004310B5">
        <w:rPr>
          <w:rFonts w:ascii="Arial" w:hAnsi="Arial" w:cs="Arial"/>
          <w:sz w:val="24"/>
          <w:szCs w:val="24"/>
        </w:rPr>
        <w:t>s instituts de recherche et le</w:t>
      </w:r>
      <w:r w:rsidR="004310B5" w:rsidRPr="000911D8">
        <w:rPr>
          <w:rFonts w:ascii="Arial" w:hAnsi="Arial" w:cs="Arial"/>
          <w:sz w:val="24"/>
          <w:szCs w:val="24"/>
        </w:rPr>
        <w:t xml:space="preserve"> mil</w:t>
      </w:r>
      <w:r w:rsidR="004310B5">
        <w:rPr>
          <w:rFonts w:ascii="Arial" w:hAnsi="Arial" w:cs="Arial"/>
          <w:sz w:val="24"/>
          <w:szCs w:val="24"/>
        </w:rPr>
        <w:t xml:space="preserve">ieu académique en Côte d’Ivoire </w:t>
      </w:r>
      <w:r w:rsidR="00A16891">
        <w:rPr>
          <w:rFonts w:ascii="Arial" w:hAnsi="Arial" w:cs="Arial"/>
          <w:sz w:val="24"/>
          <w:szCs w:val="24"/>
        </w:rPr>
        <w:t xml:space="preserve">ci-après </w:t>
      </w:r>
      <w:r w:rsidR="000E4DC3">
        <w:rPr>
          <w:rFonts w:ascii="Arial" w:hAnsi="Arial" w:cs="Arial"/>
          <w:sz w:val="24"/>
          <w:szCs w:val="24"/>
        </w:rPr>
        <w:t>:</w:t>
      </w:r>
    </w:p>
    <w:p w:rsidR="000E4DC3" w:rsidRPr="000E4DC3" w:rsidRDefault="000E4DC3"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le Ministère de la Santé et de l’Hygiène Publique (MSHP),</w:t>
      </w:r>
    </w:p>
    <w:p w:rsidR="000E4DC3" w:rsidRPr="000E4DC3" w:rsidRDefault="000E4DC3"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le Ministère du Commerce et de l’Industrie,</w:t>
      </w:r>
    </w:p>
    <w:p w:rsidR="000E4DC3" w:rsidRPr="000E4DC3" w:rsidRDefault="000E4DC3"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le Ministère de l’Enseignement Supérieur et de la Recherche Scientifique (MESRS),</w:t>
      </w:r>
    </w:p>
    <w:p w:rsidR="000E4DC3" w:rsidRPr="000E4DC3" w:rsidRDefault="000E4DC3"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le Ministère de l’Assainissement et de la Salubrité (MINASS) ;</w:t>
      </w:r>
    </w:p>
    <w:p w:rsidR="000E4DC3" w:rsidRPr="000E4DC3" w:rsidRDefault="006F6E0E"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la Convention sur la Diversité Biologique</w:t>
      </w:r>
      <w:r w:rsidR="00EA3199" w:rsidRPr="000E4DC3">
        <w:rPr>
          <w:rFonts w:ascii="Arial" w:hAnsi="Arial" w:cs="Arial"/>
          <w:sz w:val="24"/>
          <w:szCs w:val="24"/>
        </w:rPr>
        <w:t xml:space="preserve"> (CDB)</w:t>
      </w:r>
      <w:r w:rsidR="000E4DC3" w:rsidRPr="000E4DC3">
        <w:rPr>
          <w:rFonts w:ascii="Arial" w:hAnsi="Arial" w:cs="Arial"/>
          <w:sz w:val="24"/>
          <w:szCs w:val="24"/>
        </w:rPr>
        <w:t>,</w:t>
      </w:r>
    </w:p>
    <w:p w:rsidR="000E4DC3" w:rsidRPr="000E4DC3" w:rsidRDefault="00EA3199"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le Centre Suisse de Recherche Scientifique (CSRS),</w:t>
      </w:r>
    </w:p>
    <w:p w:rsidR="000E4DC3" w:rsidRPr="000E4DC3" w:rsidRDefault="00EA3199"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 xml:space="preserve">l’Université </w:t>
      </w:r>
      <w:proofErr w:type="spellStart"/>
      <w:r w:rsidRPr="000E4DC3">
        <w:rPr>
          <w:rFonts w:ascii="Arial" w:hAnsi="Arial" w:cs="Arial"/>
          <w:sz w:val="24"/>
          <w:szCs w:val="24"/>
        </w:rPr>
        <w:t>Péléforo</w:t>
      </w:r>
      <w:proofErr w:type="spellEnd"/>
      <w:r w:rsidRPr="000E4DC3">
        <w:rPr>
          <w:rFonts w:ascii="Arial" w:hAnsi="Arial" w:cs="Arial"/>
          <w:sz w:val="24"/>
          <w:szCs w:val="24"/>
        </w:rPr>
        <w:t xml:space="preserve"> Gon Coulibaly (UPGC) de Korhogo,</w:t>
      </w:r>
    </w:p>
    <w:p w:rsidR="000E4DC3" w:rsidRPr="000E4DC3" w:rsidRDefault="00EA3199"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 xml:space="preserve">l’Université Jean-Lorougnon </w:t>
      </w:r>
      <w:proofErr w:type="spellStart"/>
      <w:r w:rsidRPr="000E4DC3">
        <w:rPr>
          <w:rFonts w:ascii="Arial" w:hAnsi="Arial" w:cs="Arial"/>
          <w:sz w:val="24"/>
          <w:szCs w:val="24"/>
        </w:rPr>
        <w:t>Guédé</w:t>
      </w:r>
      <w:proofErr w:type="spellEnd"/>
      <w:r w:rsidRPr="000E4DC3">
        <w:rPr>
          <w:rFonts w:ascii="Arial" w:hAnsi="Arial" w:cs="Arial"/>
          <w:sz w:val="24"/>
          <w:szCs w:val="24"/>
        </w:rPr>
        <w:t xml:space="preserve"> (</w:t>
      </w:r>
      <w:proofErr w:type="spellStart"/>
      <w:r w:rsidRPr="000E4DC3">
        <w:rPr>
          <w:rFonts w:ascii="Arial" w:hAnsi="Arial" w:cs="Arial"/>
          <w:sz w:val="24"/>
          <w:szCs w:val="24"/>
        </w:rPr>
        <w:t>UJLoG</w:t>
      </w:r>
      <w:proofErr w:type="spellEnd"/>
      <w:r w:rsidRPr="000E4DC3">
        <w:rPr>
          <w:rFonts w:ascii="Arial" w:hAnsi="Arial" w:cs="Arial"/>
          <w:sz w:val="24"/>
          <w:szCs w:val="24"/>
        </w:rPr>
        <w:t>) de Daloa,</w:t>
      </w:r>
    </w:p>
    <w:p w:rsidR="000E4DC3" w:rsidRPr="000E4DC3" w:rsidRDefault="00A16891" w:rsidP="000E4DC3">
      <w:pPr>
        <w:pStyle w:val="Paragraphedeliste"/>
        <w:numPr>
          <w:ilvl w:val="0"/>
          <w:numId w:val="11"/>
        </w:numPr>
        <w:spacing w:before="120" w:after="0" w:line="240" w:lineRule="auto"/>
        <w:jc w:val="both"/>
        <w:rPr>
          <w:rFonts w:ascii="Arial" w:hAnsi="Arial" w:cs="Arial"/>
          <w:sz w:val="24"/>
          <w:szCs w:val="24"/>
        </w:rPr>
      </w:pPr>
      <w:r>
        <w:rPr>
          <w:rFonts w:ascii="Arial" w:hAnsi="Arial" w:cs="Arial"/>
          <w:sz w:val="24"/>
          <w:szCs w:val="24"/>
        </w:rPr>
        <w:t>le Centre National de Floristique de l’Université Félix Houphouët-Boigny (CNF/UFHB)</w:t>
      </w:r>
      <w:r w:rsidR="000E4DC3" w:rsidRPr="000E4DC3">
        <w:rPr>
          <w:rFonts w:ascii="Arial" w:hAnsi="Arial" w:cs="Arial"/>
          <w:sz w:val="24"/>
          <w:szCs w:val="24"/>
        </w:rPr>
        <w:t>,</w:t>
      </w:r>
    </w:p>
    <w:p w:rsidR="000E4DC3" w:rsidRPr="000E4DC3" w:rsidRDefault="00EA3199"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le Centre National de Recherche Agronomique (CNRA),</w:t>
      </w:r>
    </w:p>
    <w:p w:rsidR="000E4DC3" w:rsidRPr="000E4DC3" w:rsidRDefault="00EA3199"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 xml:space="preserve">la </w:t>
      </w:r>
      <w:r w:rsidR="005C1748" w:rsidRPr="000E4DC3">
        <w:rPr>
          <w:rFonts w:ascii="Arial" w:hAnsi="Arial" w:cs="Arial"/>
          <w:sz w:val="24"/>
          <w:szCs w:val="24"/>
        </w:rPr>
        <w:t>Société de Développement des Forêts (SODEFOR),</w:t>
      </w:r>
    </w:p>
    <w:p w:rsidR="000E4DC3" w:rsidRPr="000E4DC3" w:rsidRDefault="005C1748"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la Chambre Nationale d’Agriculture</w:t>
      </w:r>
      <w:r w:rsidR="00A16891">
        <w:rPr>
          <w:rFonts w:ascii="Arial" w:hAnsi="Arial" w:cs="Arial"/>
          <w:sz w:val="24"/>
          <w:szCs w:val="24"/>
        </w:rPr>
        <w:t xml:space="preserve"> de Côte d’Ivoire (CNA-CI)</w:t>
      </w:r>
      <w:r w:rsidRPr="000E4DC3">
        <w:rPr>
          <w:rFonts w:ascii="Arial" w:hAnsi="Arial" w:cs="Arial"/>
          <w:sz w:val="24"/>
          <w:szCs w:val="24"/>
        </w:rPr>
        <w:t>,</w:t>
      </w:r>
    </w:p>
    <w:p w:rsidR="000E4DC3" w:rsidRPr="000E4DC3" w:rsidRDefault="005C1748"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le Programme Ouest-Africain de Virologie et d’Epidémiologie (WAVE),</w:t>
      </w:r>
    </w:p>
    <w:p w:rsidR="000E4DC3" w:rsidRPr="000E4DC3" w:rsidRDefault="000E4DC3"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l’Institut Pasteur de Côte d’Ivoire (IPCI) ;</w:t>
      </w:r>
    </w:p>
    <w:p w:rsidR="000E4DC3" w:rsidRPr="000E4DC3" w:rsidRDefault="000E4DC3" w:rsidP="000E4DC3">
      <w:pPr>
        <w:pStyle w:val="Paragraphedeliste"/>
        <w:numPr>
          <w:ilvl w:val="0"/>
          <w:numId w:val="11"/>
        </w:numPr>
        <w:spacing w:before="120" w:after="0" w:line="240" w:lineRule="auto"/>
        <w:jc w:val="both"/>
        <w:rPr>
          <w:rFonts w:ascii="Arial" w:hAnsi="Arial" w:cs="Arial"/>
          <w:sz w:val="24"/>
          <w:szCs w:val="24"/>
        </w:rPr>
      </w:pPr>
      <w:r w:rsidRPr="000E4DC3">
        <w:rPr>
          <w:rFonts w:ascii="Arial" w:hAnsi="Arial" w:cs="Arial"/>
          <w:sz w:val="24"/>
          <w:szCs w:val="24"/>
        </w:rPr>
        <w:t>le Système d’Information Environnementale et Géographique (SIEG).</w:t>
      </w:r>
    </w:p>
    <w:p w:rsidR="00D77949" w:rsidRPr="000911D8" w:rsidRDefault="00221EC8" w:rsidP="001D7542">
      <w:pPr>
        <w:spacing w:before="120" w:after="0" w:line="240" w:lineRule="auto"/>
        <w:jc w:val="both"/>
        <w:rPr>
          <w:rFonts w:ascii="Arial" w:eastAsia="Times New Roman" w:hAnsi="Arial" w:cs="Arial"/>
          <w:color w:val="000000"/>
          <w:sz w:val="24"/>
          <w:szCs w:val="24"/>
        </w:rPr>
      </w:pPr>
      <w:r>
        <w:rPr>
          <w:rFonts w:ascii="Arial" w:hAnsi="Arial" w:cs="Arial"/>
          <w:sz w:val="24"/>
          <w:szCs w:val="24"/>
        </w:rPr>
        <w:t xml:space="preserve">L’Office </w:t>
      </w:r>
      <w:r w:rsidR="0025527F">
        <w:rPr>
          <w:rFonts w:ascii="Arial" w:hAnsi="Arial" w:cs="Arial"/>
          <w:sz w:val="24"/>
          <w:szCs w:val="24"/>
        </w:rPr>
        <w:t>I</w:t>
      </w:r>
      <w:r>
        <w:rPr>
          <w:rFonts w:ascii="Arial" w:hAnsi="Arial" w:cs="Arial"/>
          <w:sz w:val="24"/>
          <w:szCs w:val="24"/>
        </w:rPr>
        <w:t xml:space="preserve">voirien des </w:t>
      </w:r>
      <w:r w:rsidR="0025527F">
        <w:rPr>
          <w:rFonts w:ascii="Arial" w:hAnsi="Arial" w:cs="Arial"/>
          <w:sz w:val="24"/>
          <w:szCs w:val="24"/>
        </w:rPr>
        <w:t>Parcs et R</w:t>
      </w:r>
      <w:r>
        <w:rPr>
          <w:rFonts w:ascii="Arial" w:hAnsi="Arial" w:cs="Arial"/>
          <w:sz w:val="24"/>
          <w:szCs w:val="24"/>
        </w:rPr>
        <w:t>éserves (OIPR</w:t>
      </w:r>
      <w:r w:rsidR="0025527F">
        <w:rPr>
          <w:rFonts w:ascii="Arial" w:hAnsi="Arial" w:cs="Arial"/>
          <w:sz w:val="24"/>
          <w:szCs w:val="24"/>
        </w:rPr>
        <w:t>)</w:t>
      </w:r>
      <w:r w:rsidR="000911D8">
        <w:rPr>
          <w:rFonts w:ascii="Arial" w:hAnsi="Arial" w:cs="Arial"/>
          <w:sz w:val="24"/>
          <w:szCs w:val="24"/>
        </w:rPr>
        <w:t xml:space="preserve"> </w:t>
      </w:r>
      <w:r w:rsidR="0025527F">
        <w:rPr>
          <w:rFonts w:ascii="Arial" w:hAnsi="Arial" w:cs="Arial"/>
          <w:sz w:val="24"/>
          <w:szCs w:val="24"/>
        </w:rPr>
        <w:t xml:space="preserve">invité, </w:t>
      </w:r>
      <w:r w:rsidR="000911D8">
        <w:rPr>
          <w:rFonts w:ascii="Arial" w:hAnsi="Arial" w:cs="Arial"/>
          <w:sz w:val="24"/>
          <w:szCs w:val="24"/>
        </w:rPr>
        <w:t>n’</w:t>
      </w:r>
      <w:r>
        <w:rPr>
          <w:rFonts w:ascii="Arial" w:hAnsi="Arial" w:cs="Arial"/>
          <w:sz w:val="24"/>
          <w:szCs w:val="24"/>
        </w:rPr>
        <w:t>a</w:t>
      </w:r>
      <w:r w:rsidR="002C365D">
        <w:rPr>
          <w:rFonts w:ascii="Arial" w:hAnsi="Arial" w:cs="Arial"/>
          <w:sz w:val="24"/>
          <w:szCs w:val="24"/>
        </w:rPr>
        <w:t xml:space="preserve"> pas</w:t>
      </w:r>
      <w:r w:rsidR="000911D8">
        <w:rPr>
          <w:rFonts w:ascii="Arial" w:hAnsi="Arial" w:cs="Arial"/>
          <w:sz w:val="24"/>
          <w:szCs w:val="24"/>
        </w:rPr>
        <w:t xml:space="preserve"> pu prendre part aux travaux</w:t>
      </w:r>
      <w:r w:rsidR="00A16891">
        <w:rPr>
          <w:rFonts w:ascii="Arial" w:hAnsi="Arial" w:cs="Arial"/>
          <w:sz w:val="24"/>
          <w:szCs w:val="24"/>
        </w:rPr>
        <w:t>.</w:t>
      </w:r>
      <w:r w:rsidR="00A16891">
        <w:rPr>
          <w:rFonts w:ascii="Arial" w:hAnsi="Arial" w:cs="Arial"/>
          <w:sz w:val="24"/>
          <w:szCs w:val="24"/>
        </w:rPr>
        <w:br/>
      </w:r>
      <w:r w:rsidR="001D7542">
        <w:rPr>
          <w:rFonts w:ascii="Arial" w:hAnsi="Arial" w:cs="Arial"/>
          <w:sz w:val="24"/>
          <w:szCs w:val="24"/>
        </w:rPr>
        <w:t>La liste de</w:t>
      </w:r>
      <w:r w:rsidR="00E9122F">
        <w:rPr>
          <w:rFonts w:ascii="Arial" w:hAnsi="Arial" w:cs="Arial"/>
          <w:sz w:val="24"/>
          <w:szCs w:val="24"/>
        </w:rPr>
        <w:t xml:space="preserve">s participants </w:t>
      </w:r>
      <w:r w:rsidR="001D7542">
        <w:rPr>
          <w:rFonts w:ascii="Arial" w:hAnsi="Arial" w:cs="Arial"/>
          <w:sz w:val="24"/>
          <w:szCs w:val="24"/>
        </w:rPr>
        <w:t>est annexée au présent rapport</w:t>
      </w:r>
      <w:r w:rsidR="00274B88" w:rsidRPr="000911D8">
        <w:rPr>
          <w:rFonts w:ascii="Arial" w:hAnsi="Arial" w:cs="Arial"/>
          <w:sz w:val="24"/>
          <w:szCs w:val="24"/>
        </w:rPr>
        <w:t>.</w:t>
      </w:r>
    </w:p>
    <w:p w:rsidR="00724214" w:rsidRPr="00724214" w:rsidRDefault="00182AC4" w:rsidP="00292DDC">
      <w:pPr>
        <w:spacing w:before="360" w:after="0" w:line="240" w:lineRule="auto"/>
        <w:jc w:val="both"/>
        <w:rPr>
          <w:rFonts w:ascii="Arial" w:hAnsi="Arial" w:cs="Arial"/>
          <w:b/>
          <w:caps/>
          <w:sz w:val="24"/>
          <w:szCs w:val="24"/>
        </w:rPr>
      </w:pPr>
      <w:r w:rsidRPr="00724214">
        <w:rPr>
          <w:rFonts w:ascii="Arial" w:hAnsi="Arial" w:cs="Arial"/>
          <w:b/>
          <w:caps/>
          <w:sz w:val="24"/>
          <w:szCs w:val="24"/>
        </w:rPr>
        <w:t>Cérémonie d'ouverture</w:t>
      </w:r>
    </w:p>
    <w:p w:rsidR="0025527F" w:rsidRPr="0025527F" w:rsidRDefault="00F41CF9" w:rsidP="0025527F">
      <w:pPr>
        <w:spacing w:before="120" w:after="0" w:line="240" w:lineRule="auto"/>
        <w:jc w:val="both"/>
        <w:rPr>
          <w:rFonts w:ascii="Arial" w:hAnsi="Arial" w:cs="Arial"/>
          <w:sz w:val="24"/>
          <w:szCs w:val="24"/>
        </w:rPr>
      </w:pPr>
      <w:r>
        <w:rPr>
          <w:rFonts w:ascii="Arial" w:hAnsi="Arial" w:cs="Arial"/>
          <w:sz w:val="24"/>
          <w:szCs w:val="24"/>
        </w:rPr>
        <w:t xml:space="preserve">La cérémonie d’ouverture a été meublée par </w:t>
      </w:r>
      <w:r w:rsidR="00B66263">
        <w:rPr>
          <w:rFonts w:ascii="Arial" w:hAnsi="Arial" w:cs="Arial"/>
          <w:sz w:val="24"/>
          <w:szCs w:val="24"/>
        </w:rPr>
        <w:t>deux</w:t>
      </w:r>
      <w:r>
        <w:rPr>
          <w:rFonts w:ascii="Arial" w:hAnsi="Arial" w:cs="Arial"/>
          <w:sz w:val="24"/>
          <w:szCs w:val="24"/>
        </w:rPr>
        <w:t xml:space="preserve"> allocutions simultanées. </w:t>
      </w:r>
      <w:r w:rsidR="000911D8">
        <w:rPr>
          <w:rFonts w:ascii="Arial" w:hAnsi="Arial" w:cs="Arial"/>
          <w:b/>
          <w:sz w:val="24"/>
          <w:szCs w:val="24"/>
        </w:rPr>
        <w:t xml:space="preserve">Monsieur </w:t>
      </w:r>
      <w:r w:rsidR="002C365D">
        <w:rPr>
          <w:rFonts w:ascii="Arial" w:hAnsi="Arial" w:cs="Arial"/>
          <w:b/>
          <w:sz w:val="24"/>
          <w:szCs w:val="24"/>
        </w:rPr>
        <w:t>KONE</w:t>
      </w:r>
      <w:r w:rsidR="000911D8">
        <w:rPr>
          <w:rFonts w:ascii="Arial" w:hAnsi="Arial" w:cs="Arial"/>
          <w:b/>
          <w:sz w:val="24"/>
          <w:szCs w:val="24"/>
        </w:rPr>
        <w:t xml:space="preserve"> </w:t>
      </w:r>
      <w:r w:rsidR="002C365D">
        <w:rPr>
          <w:rFonts w:ascii="Arial" w:hAnsi="Arial" w:cs="Arial"/>
          <w:b/>
          <w:sz w:val="24"/>
          <w:szCs w:val="24"/>
        </w:rPr>
        <w:t>Augustin</w:t>
      </w:r>
      <w:r w:rsidRPr="00BC7BEF">
        <w:rPr>
          <w:rFonts w:ascii="Arial" w:hAnsi="Arial" w:cs="Arial"/>
          <w:b/>
          <w:sz w:val="24"/>
          <w:szCs w:val="24"/>
        </w:rPr>
        <w:t>,</w:t>
      </w:r>
      <w:r w:rsidR="00401B24" w:rsidRPr="00BC7BEF">
        <w:rPr>
          <w:rFonts w:ascii="Arial" w:hAnsi="Arial" w:cs="Arial"/>
          <w:b/>
          <w:sz w:val="24"/>
          <w:szCs w:val="24"/>
        </w:rPr>
        <w:t xml:space="preserve"> </w:t>
      </w:r>
      <w:r w:rsidR="002C365D">
        <w:rPr>
          <w:rFonts w:ascii="Arial" w:hAnsi="Arial" w:cs="Arial"/>
          <w:sz w:val="24"/>
          <w:szCs w:val="24"/>
        </w:rPr>
        <w:t xml:space="preserve">Point Focal National du Protocole de Cartagena et du CEPRB/BCH, a été le premier à prendre la parole. Il a prononcé le mot de bienvenue aux participants et </w:t>
      </w:r>
      <w:r w:rsidR="0025527F" w:rsidRPr="0025527F">
        <w:rPr>
          <w:rFonts w:ascii="Arial" w:hAnsi="Arial" w:cs="Arial"/>
          <w:sz w:val="24"/>
          <w:szCs w:val="24"/>
        </w:rPr>
        <w:t xml:space="preserve">a ensuite </w:t>
      </w:r>
      <w:r w:rsidR="0025527F">
        <w:rPr>
          <w:rFonts w:ascii="Arial" w:hAnsi="Arial" w:cs="Arial"/>
          <w:sz w:val="24"/>
          <w:szCs w:val="24"/>
        </w:rPr>
        <w:t>fait</w:t>
      </w:r>
      <w:r w:rsidR="0025527F" w:rsidRPr="0025527F">
        <w:rPr>
          <w:rFonts w:ascii="Arial" w:hAnsi="Arial" w:cs="Arial"/>
          <w:sz w:val="24"/>
          <w:szCs w:val="24"/>
        </w:rPr>
        <w:t xml:space="preserve"> le résumé des deux </w:t>
      </w:r>
      <w:r w:rsidR="0025527F">
        <w:rPr>
          <w:rFonts w:ascii="Arial" w:hAnsi="Arial" w:cs="Arial"/>
          <w:sz w:val="24"/>
          <w:szCs w:val="24"/>
        </w:rPr>
        <w:t>précédents</w:t>
      </w:r>
      <w:r w:rsidR="0025527F" w:rsidRPr="0025527F">
        <w:rPr>
          <w:rFonts w:ascii="Arial" w:hAnsi="Arial" w:cs="Arial"/>
          <w:sz w:val="24"/>
          <w:szCs w:val="24"/>
        </w:rPr>
        <w:t xml:space="preserve"> ateliers réalisés </w:t>
      </w:r>
      <w:r w:rsidR="0025527F">
        <w:rPr>
          <w:rFonts w:ascii="Arial" w:hAnsi="Arial" w:cs="Arial"/>
          <w:sz w:val="24"/>
          <w:szCs w:val="24"/>
        </w:rPr>
        <w:t>avant de donner un aperçu des attentes</w:t>
      </w:r>
      <w:r w:rsidR="0025527F" w:rsidRPr="0025527F">
        <w:rPr>
          <w:rFonts w:ascii="Arial" w:hAnsi="Arial" w:cs="Arial"/>
          <w:sz w:val="24"/>
          <w:szCs w:val="24"/>
        </w:rPr>
        <w:t xml:space="preserve"> de ce 3</w:t>
      </w:r>
      <w:r w:rsidR="0025527F" w:rsidRPr="0025527F">
        <w:rPr>
          <w:rFonts w:ascii="Arial" w:hAnsi="Arial" w:cs="Arial"/>
          <w:sz w:val="24"/>
          <w:szCs w:val="24"/>
          <w:vertAlign w:val="superscript"/>
        </w:rPr>
        <w:t>ème</w:t>
      </w:r>
      <w:r w:rsidR="0025527F" w:rsidRPr="0025527F">
        <w:rPr>
          <w:rFonts w:ascii="Arial" w:hAnsi="Arial" w:cs="Arial"/>
          <w:sz w:val="24"/>
          <w:szCs w:val="24"/>
        </w:rPr>
        <w:t xml:space="preserve"> atelier. </w:t>
      </w:r>
    </w:p>
    <w:p w:rsidR="00401B24" w:rsidRDefault="0025527F" w:rsidP="0025527F">
      <w:pPr>
        <w:spacing w:before="120" w:after="0" w:line="240" w:lineRule="auto"/>
        <w:jc w:val="both"/>
        <w:rPr>
          <w:rFonts w:ascii="Arial" w:hAnsi="Arial" w:cs="Arial"/>
          <w:sz w:val="24"/>
          <w:szCs w:val="24"/>
        </w:rPr>
      </w:pPr>
      <w:r w:rsidRPr="0025527F">
        <w:rPr>
          <w:rFonts w:ascii="Arial" w:hAnsi="Arial" w:cs="Arial"/>
          <w:sz w:val="24"/>
          <w:szCs w:val="24"/>
        </w:rPr>
        <w:t xml:space="preserve">Par la suite, </w:t>
      </w:r>
      <w:r w:rsidRPr="00B66263">
        <w:rPr>
          <w:rFonts w:ascii="Arial" w:hAnsi="Arial" w:cs="Arial"/>
          <w:b/>
          <w:sz w:val="24"/>
          <w:szCs w:val="24"/>
        </w:rPr>
        <w:t>Dr Jeanne N’TAIN</w:t>
      </w:r>
      <w:r w:rsidRPr="0025527F">
        <w:rPr>
          <w:rFonts w:ascii="Arial" w:hAnsi="Arial" w:cs="Arial"/>
          <w:sz w:val="24"/>
          <w:szCs w:val="24"/>
        </w:rPr>
        <w:t xml:space="preserve">, </w:t>
      </w:r>
      <w:r>
        <w:rPr>
          <w:rFonts w:ascii="Arial" w:hAnsi="Arial" w:cs="Arial"/>
          <w:sz w:val="24"/>
          <w:szCs w:val="24"/>
        </w:rPr>
        <w:t>Point F</w:t>
      </w:r>
      <w:r w:rsidRPr="0025527F">
        <w:rPr>
          <w:rFonts w:ascii="Arial" w:hAnsi="Arial" w:cs="Arial"/>
          <w:sz w:val="24"/>
          <w:szCs w:val="24"/>
        </w:rPr>
        <w:t xml:space="preserve">ocal </w:t>
      </w:r>
      <w:r>
        <w:rPr>
          <w:rFonts w:ascii="Arial" w:hAnsi="Arial" w:cs="Arial"/>
          <w:sz w:val="24"/>
          <w:szCs w:val="24"/>
        </w:rPr>
        <w:t>National de la Convention sur la Diversité B</w:t>
      </w:r>
      <w:r w:rsidRPr="0025527F">
        <w:rPr>
          <w:rFonts w:ascii="Arial" w:hAnsi="Arial" w:cs="Arial"/>
          <w:sz w:val="24"/>
          <w:szCs w:val="24"/>
        </w:rPr>
        <w:t>iologique</w:t>
      </w:r>
      <w:r>
        <w:rPr>
          <w:rFonts w:ascii="Arial" w:hAnsi="Arial" w:cs="Arial"/>
          <w:sz w:val="24"/>
          <w:szCs w:val="24"/>
        </w:rPr>
        <w:t xml:space="preserve"> et représentant</w:t>
      </w:r>
      <w:r w:rsidRPr="0025527F">
        <w:rPr>
          <w:rFonts w:ascii="Arial" w:hAnsi="Arial" w:cs="Arial"/>
          <w:sz w:val="24"/>
          <w:szCs w:val="24"/>
        </w:rPr>
        <w:t xml:space="preserve"> </w:t>
      </w:r>
      <w:r>
        <w:rPr>
          <w:rFonts w:ascii="Arial" w:hAnsi="Arial" w:cs="Arial"/>
          <w:sz w:val="24"/>
          <w:szCs w:val="24"/>
        </w:rPr>
        <w:t xml:space="preserve">Monsieur le </w:t>
      </w:r>
      <w:r w:rsidRPr="0025527F">
        <w:rPr>
          <w:rFonts w:ascii="Arial" w:hAnsi="Arial" w:cs="Arial"/>
          <w:sz w:val="24"/>
          <w:szCs w:val="24"/>
        </w:rPr>
        <w:t>Ministre</w:t>
      </w:r>
      <w:r>
        <w:rPr>
          <w:rFonts w:ascii="Arial" w:hAnsi="Arial" w:cs="Arial"/>
          <w:sz w:val="24"/>
          <w:szCs w:val="24"/>
        </w:rPr>
        <w:t xml:space="preserve"> de l’Environnement et du Développement Durable</w:t>
      </w:r>
      <w:r w:rsidRPr="0025527F">
        <w:rPr>
          <w:rFonts w:ascii="Arial" w:hAnsi="Arial" w:cs="Arial"/>
          <w:sz w:val="24"/>
          <w:szCs w:val="24"/>
        </w:rPr>
        <w:t xml:space="preserve">, a </w:t>
      </w:r>
      <w:r w:rsidR="00B66263">
        <w:rPr>
          <w:rFonts w:ascii="Arial" w:hAnsi="Arial" w:cs="Arial"/>
          <w:sz w:val="24"/>
          <w:szCs w:val="24"/>
        </w:rPr>
        <w:t>fidèlement transmis</w:t>
      </w:r>
      <w:r w:rsidRPr="0025527F">
        <w:rPr>
          <w:rFonts w:ascii="Arial" w:hAnsi="Arial" w:cs="Arial"/>
          <w:sz w:val="24"/>
          <w:szCs w:val="24"/>
        </w:rPr>
        <w:t xml:space="preserve"> à l’a</w:t>
      </w:r>
      <w:r w:rsidR="00B66263">
        <w:rPr>
          <w:rFonts w:ascii="Arial" w:hAnsi="Arial" w:cs="Arial"/>
          <w:sz w:val="24"/>
          <w:szCs w:val="24"/>
        </w:rPr>
        <w:t>uditoire</w:t>
      </w:r>
      <w:r w:rsidRPr="0025527F">
        <w:rPr>
          <w:rFonts w:ascii="Arial" w:hAnsi="Arial" w:cs="Arial"/>
          <w:sz w:val="24"/>
          <w:szCs w:val="24"/>
        </w:rPr>
        <w:t xml:space="preserve"> le mot d</w:t>
      </w:r>
      <w:r w:rsidR="00B66263">
        <w:rPr>
          <w:rFonts w:ascii="Arial" w:hAnsi="Arial" w:cs="Arial"/>
          <w:sz w:val="24"/>
          <w:szCs w:val="24"/>
        </w:rPr>
        <w:t>u</w:t>
      </w:r>
      <w:r w:rsidRPr="0025527F">
        <w:rPr>
          <w:rFonts w:ascii="Arial" w:hAnsi="Arial" w:cs="Arial"/>
          <w:sz w:val="24"/>
          <w:szCs w:val="24"/>
        </w:rPr>
        <w:t xml:space="preserve"> Ministre </w:t>
      </w:r>
      <w:r w:rsidR="00B66263">
        <w:rPr>
          <w:rFonts w:ascii="Arial" w:hAnsi="Arial" w:cs="Arial"/>
          <w:sz w:val="24"/>
          <w:szCs w:val="24"/>
        </w:rPr>
        <w:t xml:space="preserve">tout </w:t>
      </w:r>
      <w:r w:rsidRPr="0025527F">
        <w:rPr>
          <w:rFonts w:ascii="Arial" w:hAnsi="Arial" w:cs="Arial"/>
          <w:sz w:val="24"/>
          <w:szCs w:val="24"/>
        </w:rPr>
        <w:t>en rappelant les objectifs de l’at</w:t>
      </w:r>
      <w:r w:rsidR="00B66263">
        <w:rPr>
          <w:rFonts w:ascii="Arial" w:hAnsi="Arial" w:cs="Arial"/>
          <w:sz w:val="24"/>
          <w:szCs w:val="24"/>
        </w:rPr>
        <w:t>elier et les résultats attendus</w:t>
      </w:r>
      <w:r w:rsidR="00182AC4" w:rsidRPr="00724214">
        <w:rPr>
          <w:rFonts w:ascii="Arial" w:hAnsi="Arial" w:cs="Arial"/>
          <w:sz w:val="24"/>
          <w:szCs w:val="24"/>
        </w:rPr>
        <w:t>.</w:t>
      </w:r>
    </w:p>
    <w:p w:rsidR="00182AC4" w:rsidRDefault="00A450DE" w:rsidP="001D7542">
      <w:pPr>
        <w:spacing w:before="120" w:after="0" w:line="240" w:lineRule="auto"/>
        <w:jc w:val="both"/>
        <w:rPr>
          <w:rFonts w:ascii="Arial" w:hAnsi="Arial" w:cs="Arial"/>
          <w:sz w:val="24"/>
          <w:szCs w:val="24"/>
        </w:rPr>
      </w:pPr>
      <w:r w:rsidRPr="00A450DE">
        <w:rPr>
          <w:rFonts w:ascii="Arial" w:hAnsi="Arial" w:cs="Arial"/>
          <w:b/>
          <w:sz w:val="24"/>
          <w:szCs w:val="24"/>
        </w:rPr>
        <w:t>Dr NTAIN</w:t>
      </w:r>
      <w:r>
        <w:rPr>
          <w:rFonts w:ascii="Arial" w:hAnsi="Arial" w:cs="Arial"/>
          <w:sz w:val="24"/>
          <w:szCs w:val="24"/>
        </w:rPr>
        <w:t xml:space="preserve"> </w:t>
      </w:r>
      <w:r w:rsidRPr="00753443">
        <w:rPr>
          <w:rFonts w:ascii="Arial" w:hAnsi="Arial" w:cs="Arial"/>
          <w:sz w:val="24"/>
          <w:szCs w:val="24"/>
        </w:rPr>
        <w:t xml:space="preserve">a </w:t>
      </w:r>
      <w:r>
        <w:rPr>
          <w:rFonts w:ascii="Arial" w:hAnsi="Arial" w:cs="Arial"/>
          <w:sz w:val="24"/>
          <w:szCs w:val="24"/>
        </w:rPr>
        <w:t>tenu à rappeler</w:t>
      </w:r>
      <w:r w:rsidRPr="00753443">
        <w:rPr>
          <w:rFonts w:ascii="Arial" w:hAnsi="Arial" w:cs="Arial"/>
          <w:sz w:val="24"/>
          <w:szCs w:val="24"/>
        </w:rPr>
        <w:t xml:space="preserve"> </w:t>
      </w:r>
      <w:r>
        <w:rPr>
          <w:rFonts w:ascii="Arial" w:hAnsi="Arial" w:cs="Arial"/>
          <w:sz w:val="24"/>
          <w:szCs w:val="24"/>
        </w:rPr>
        <w:t>aux participants, a</w:t>
      </w:r>
      <w:r w:rsidR="00B66263">
        <w:rPr>
          <w:rFonts w:ascii="Arial" w:hAnsi="Arial" w:cs="Arial"/>
          <w:sz w:val="24"/>
          <w:szCs w:val="24"/>
        </w:rPr>
        <w:t>u regard de la qualité du BCH</w:t>
      </w:r>
      <w:r w:rsidR="00850B0E">
        <w:rPr>
          <w:rFonts w:ascii="Arial" w:hAnsi="Arial" w:cs="Arial"/>
          <w:sz w:val="24"/>
          <w:szCs w:val="24"/>
        </w:rPr>
        <w:t xml:space="preserve"> en tant qu’outil de collecte et de recherche d’information</w:t>
      </w:r>
      <w:r>
        <w:rPr>
          <w:rFonts w:ascii="Arial" w:hAnsi="Arial" w:cs="Arial"/>
          <w:sz w:val="24"/>
          <w:szCs w:val="24"/>
        </w:rPr>
        <w:t xml:space="preserve">, </w:t>
      </w:r>
      <w:r w:rsidR="00B66263">
        <w:rPr>
          <w:rFonts w:ascii="Arial" w:hAnsi="Arial" w:cs="Arial"/>
          <w:sz w:val="24"/>
          <w:szCs w:val="24"/>
        </w:rPr>
        <w:t xml:space="preserve">la nécessité d’un renforcement des capacités en vue de permettre au pays de disposer d’une masse critique d’acteurs prompts à assurer </w:t>
      </w:r>
      <w:r w:rsidR="00085B41">
        <w:rPr>
          <w:rFonts w:ascii="Arial" w:hAnsi="Arial" w:cs="Arial"/>
          <w:sz w:val="24"/>
          <w:szCs w:val="24"/>
        </w:rPr>
        <w:t xml:space="preserve">une </w:t>
      </w:r>
      <w:r w:rsidR="00085B41">
        <w:rPr>
          <w:rFonts w:ascii="Arial" w:hAnsi="Arial" w:cs="Arial"/>
          <w:sz w:val="24"/>
          <w:szCs w:val="24"/>
        </w:rPr>
        <w:lastRenderedPageBreak/>
        <w:t>manipulation et une utilisation plus sûres des Organismes Vivants</w:t>
      </w:r>
      <w:r w:rsidR="00EC0647">
        <w:rPr>
          <w:rFonts w:ascii="Arial" w:hAnsi="Arial" w:cs="Arial"/>
          <w:sz w:val="24"/>
          <w:szCs w:val="24"/>
        </w:rPr>
        <w:t xml:space="preserve"> Modifiés</w:t>
      </w:r>
      <w:r>
        <w:rPr>
          <w:rFonts w:ascii="Arial" w:hAnsi="Arial" w:cs="Arial"/>
          <w:sz w:val="24"/>
          <w:szCs w:val="24"/>
        </w:rPr>
        <w:t>,</w:t>
      </w:r>
      <w:r w:rsidR="00D55B34">
        <w:rPr>
          <w:rFonts w:ascii="Arial" w:hAnsi="Arial" w:cs="Arial"/>
          <w:sz w:val="24"/>
          <w:szCs w:val="24"/>
        </w:rPr>
        <w:t xml:space="preserve"> </w:t>
      </w:r>
      <w:r w:rsidR="00085B41">
        <w:rPr>
          <w:rFonts w:ascii="Arial" w:hAnsi="Arial" w:cs="Arial"/>
          <w:sz w:val="24"/>
          <w:szCs w:val="24"/>
        </w:rPr>
        <w:t>aux fins d’une conservation globale de la biodiversité</w:t>
      </w:r>
      <w:r w:rsidR="00D55B34">
        <w:rPr>
          <w:rStyle w:val="systrantokenword"/>
          <w:rFonts w:ascii="Arial" w:hAnsi="Arial" w:cs="Arial"/>
          <w:sz w:val="24"/>
          <w:szCs w:val="24"/>
        </w:rPr>
        <w:t xml:space="preserve">. </w:t>
      </w:r>
      <w:r>
        <w:rPr>
          <w:rStyle w:val="systrantokenword"/>
          <w:rFonts w:ascii="Arial" w:hAnsi="Arial" w:cs="Arial"/>
          <w:sz w:val="24"/>
          <w:szCs w:val="24"/>
        </w:rPr>
        <w:t>Elle</w:t>
      </w:r>
      <w:r w:rsidR="00D55B34">
        <w:rPr>
          <w:rStyle w:val="systrantokenword"/>
          <w:rFonts w:ascii="Arial" w:hAnsi="Arial" w:cs="Arial"/>
          <w:sz w:val="24"/>
          <w:szCs w:val="24"/>
        </w:rPr>
        <w:t xml:space="preserve"> a ensuite ouvert </w:t>
      </w:r>
      <w:r w:rsidR="00EC0647" w:rsidRPr="00724214">
        <w:rPr>
          <w:rFonts w:ascii="Arial" w:hAnsi="Arial" w:cs="Arial"/>
          <w:sz w:val="24"/>
          <w:szCs w:val="24"/>
        </w:rPr>
        <w:t>l'atelier</w:t>
      </w:r>
      <w:r w:rsidR="00D55B34">
        <w:rPr>
          <w:rFonts w:ascii="Arial" w:hAnsi="Arial" w:cs="Arial"/>
          <w:sz w:val="24"/>
          <w:szCs w:val="24"/>
        </w:rPr>
        <w:t>.</w:t>
      </w:r>
    </w:p>
    <w:p w:rsidR="006F6E0E" w:rsidRPr="00A450DE" w:rsidRDefault="00A450DE" w:rsidP="006F6E0E">
      <w:pPr>
        <w:spacing w:before="120" w:after="0" w:line="240" w:lineRule="auto"/>
        <w:jc w:val="both"/>
        <w:rPr>
          <w:rFonts w:ascii="Arial" w:eastAsia="Calibri" w:hAnsi="Arial" w:cs="Arial"/>
          <w:sz w:val="24"/>
          <w:szCs w:val="28"/>
        </w:rPr>
      </w:pPr>
      <w:r w:rsidRPr="00A450DE">
        <w:rPr>
          <w:rFonts w:ascii="Arial" w:eastAsia="Times New Roman" w:hAnsi="Arial" w:cs="Arial"/>
          <w:sz w:val="24"/>
          <w:szCs w:val="28"/>
        </w:rPr>
        <w:t>La séance introductive a pris fin par un tour de table durant lequel tous les participants</w:t>
      </w:r>
      <w:r>
        <w:rPr>
          <w:rFonts w:ascii="Arial" w:eastAsia="Times New Roman" w:hAnsi="Arial" w:cs="Arial"/>
          <w:sz w:val="24"/>
          <w:szCs w:val="28"/>
        </w:rPr>
        <w:t xml:space="preserve"> à cet atelier </w:t>
      </w:r>
      <w:r w:rsidR="006F6E0E" w:rsidRPr="008C3CEF">
        <w:rPr>
          <w:rFonts w:ascii="Arial" w:hAnsi="Arial" w:cs="Arial"/>
          <w:sz w:val="24"/>
          <w:szCs w:val="28"/>
        </w:rPr>
        <w:t>ont été invités à se présenter et à exprimer leurs attentes.</w:t>
      </w:r>
      <w:r w:rsidR="006F6E0E" w:rsidRPr="008C3CEF">
        <w:rPr>
          <w:rFonts w:ascii="Arial" w:eastAsia="Calibri" w:hAnsi="Arial" w:cs="Arial"/>
          <w:bCs/>
          <w:sz w:val="24"/>
          <w:szCs w:val="28"/>
        </w:rPr>
        <w:t xml:space="preserve"> </w:t>
      </w:r>
    </w:p>
    <w:p w:rsidR="004310B5" w:rsidRDefault="004310B5" w:rsidP="006F6E0E">
      <w:pPr>
        <w:spacing w:after="160" w:line="259" w:lineRule="auto"/>
        <w:jc w:val="both"/>
        <w:rPr>
          <w:rFonts w:ascii="Arial" w:eastAsia="Calibri" w:hAnsi="Arial" w:cs="Arial"/>
          <w:b/>
          <w:bCs/>
          <w:caps/>
          <w:sz w:val="24"/>
          <w:szCs w:val="28"/>
        </w:rPr>
      </w:pPr>
    </w:p>
    <w:p w:rsidR="004310B5" w:rsidRPr="004310B5" w:rsidRDefault="006F6E0E" w:rsidP="004310B5">
      <w:pPr>
        <w:spacing w:after="160" w:line="259" w:lineRule="auto"/>
        <w:jc w:val="both"/>
        <w:rPr>
          <w:rFonts w:ascii="Arial" w:eastAsia="Calibri" w:hAnsi="Arial" w:cs="Arial"/>
          <w:bCs/>
          <w:sz w:val="24"/>
          <w:szCs w:val="28"/>
        </w:rPr>
      </w:pPr>
      <w:r w:rsidRPr="008C3CEF">
        <w:rPr>
          <w:rFonts w:ascii="Arial" w:eastAsia="Calibri" w:hAnsi="Arial" w:cs="Arial"/>
          <w:b/>
          <w:bCs/>
          <w:caps/>
          <w:sz w:val="24"/>
          <w:szCs w:val="28"/>
        </w:rPr>
        <w:t>Bureau de Séance</w:t>
      </w:r>
    </w:p>
    <w:p w:rsidR="006F6E0E" w:rsidRPr="00F87612" w:rsidRDefault="006F6E0E" w:rsidP="006F6E0E">
      <w:pPr>
        <w:spacing w:before="120" w:after="0" w:line="240" w:lineRule="auto"/>
        <w:rPr>
          <w:rFonts w:ascii="Arial" w:eastAsia="Calibri" w:hAnsi="Arial" w:cs="Arial"/>
          <w:bCs/>
          <w:sz w:val="24"/>
          <w:szCs w:val="28"/>
        </w:rPr>
      </w:pPr>
      <w:r w:rsidRPr="00F87612">
        <w:rPr>
          <w:rFonts w:ascii="Arial" w:eastAsia="Calibri" w:hAnsi="Arial" w:cs="Arial"/>
          <w:b/>
          <w:bCs/>
          <w:sz w:val="24"/>
          <w:szCs w:val="28"/>
          <w:u w:val="single"/>
        </w:rPr>
        <w:t>Président</w:t>
      </w:r>
      <w:r w:rsidR="00517596">
        <w:rPr>
          <w:rFonts w:ascii="Arial" w:eastAsia="Calibri" w:hAnsi="Arial" w:cs="Arial"/>
          <w:b/>
          <w:bCs/>
          <w:sz w:val="24"/>
          <w:szCs w:val="28"/>
          <w:u w:val="single"/>
        </w:rPr>
        <w:t>e</w:t>
      </w:r>
      <w:r>
        <w:rPr>
          <w:rFonts w:ascii="Arial" w:eastAsia="Calibri" w:hAnsi="Arial" w:cs="Arial"/>
          <w:b/>
          <w:bCs/>
          <w:sz w:val="24"/>
          <w:szCs w:val="28"/>
        </w:rPr>
        <w:t xml:space="preserve"> : </w:t>
      </w:r>
      <w:r w:rsidR="00A450DE">
        <w:rPr>
          <w:rFonts w:ascii="Arial" w:eastAsia="Calibri" w:hAnsi="Arial" w:cs="Arial"/>
          <w:sz w:val="24"/>
          <w:szCs w:val="28"/>
        </w:rPr>
        <w:t>Dr NTAIN Jeanne</w:t>
      </w:r>
      <w:r w:rsidRPr="00F87612">
        <w:rPr>
          <w:rFonts w:ascii="Arial" w:eastAsia="Calibri" w:hAnsi="Arial" w:cs="Arial"/>
          <w:sz w:val="24"/>
          <w:szCs w:val="28"/>
        </w:rPr>
        <w:t xml:space="preserve">, Point Focal National </w:t>
      </w:r>
      <w:r w:rsidR="00A450DE">
        <w:rPr>
          <w:rFonts w:ascii="Arial" w:eastAsia="Calibri" w:hAnsi="Arial" w:cs="Arial"/>
          <w:sz w:val="24"/>
          <w:szCs w:val="28"/>
        </w:rPr>
        <w:t>de la CDB</w:t>
      </w:r>
      <w:r>
        <w:rPr>
          <w:rFonts w:ascii="Arial" w:eastAsia="Calibri" w:hAnsi="Arial" w:cs="Arial"/>
          <w:b/>
          <w:bCs/>
          <w:sz w:val="24"/>
          <w:szCs w:val="28"/>
        </w:rPr>
        <w:t xml:space="preserve"> </w:t>
      </w:r>
      <w:r w:rsidRPr="00F87612">
        <w:rPr>
          <w:rFonts w:ascii="Arial" w:eastAsia="Calibri" w:hAnsi="Arial" w:cs="Arial"/>
          <w:bCs/>
          <w:sz w:val="24"/>
          <w:szCs w:val="28"/>
        </w:rPr>
        <w:t>;</w:t>
      </w:r>
    </w:p>
    <w:p w:rsidR="006F6E0E" w:rsidRDefault="00A450DE" w:rsidP="00AF6919">
      <w:pPr>
        <w:spacing w:before="120" w:after="0" w:line="240" w:lineRule="auto"/>
        <w:rPr>
          <w:rFonts w:ascii="Arial" w:eastAsia="Calibri" w:hAnsi="Arial" w:cs="Arial"/>
          <w:bCs/>
          <w:sz w:val="24"/>
          <w:szCs w:val="28"/>
        </w:rPr>
      </w:pPr>
      <w:r>
        <w:rPr>
          <w:rFonts w:ascii="Arial" w:eastAsia="Calibri" w:hAnsi="Arial" w:cs="Arial"/>
          <w:b/>
          <w:bCs/>
          <w:sz w:val="24"/>
          <w:szCs w:val="28"/>
          <w:u w:val="single"/>
        </w:rPr>
        <w:t>Modéra</w:t>
      </w:r>
      <w:r w:rsidR="006F6E0E">
        <w:rPr>
          <w:rFonts w:ascii="Arial" w:eastAsia="Calibri" w:hAnsi="Arial" w:cs="Arial"/>
          <w:b/>
          <w:bCs/>
          <w:sz w:val="24"/>
          <w:szCs w:val="28"/>
          <w:u w:val="single"/>
        </w:rPr>
        <w:t>teur</w:t>
      </w:r>
      <w:r w:rsidR="006F6E0E" w:rsidRPr="00F87612">
        <w:rPr>
          <w:rFonts w:ascii="Arial" w:eastAsia="Calibri" w:hAnsi="Arial" w:cs="Arial"/>
          <w:b/>
          <w:bCs/>
          <w:sz w:val="24"/>
          <w:szCs w:val="28"/>
        </w:rPr>
        <w:t> :</w:t>
      </w:r>
      <w:r w:rsidR="006F6E0E" w:rsidRPr="00F87612">
        <w:rPr>
          <w:rFonts w:ascii="Arial" w:eastAsia="Calibri" w:hAnsi="Arial" w:cs="Arial"/>
          <w:bCs/>
          <w:sz w:val="24"/>
          <w:szCs w:val="28"/>
        </w:rPr>
        <w:t xml:space="preserve"> </w:t>
      </w:r>
      <w:r>
        <w:rPr>
          <w:rFonts w:ascii="Arial" w:eastAsia="Calibri" w:hAnsi="Arial" w:cs="Arial"/>
          <w:bCs/>
          <w:sz w:val="24"/>
          <w:szCs w:val="28"/>
        </w:rPr>
        <w:t>Dr POKOU Désiré</w:t>
      </w:r>
      <w:r w:rsidR="006F6E0E" w:rsidRPr="00F87612">
        <w:rPr>
          <w:rFonts w:ascii="Arial" w:eastAsia="Calibri" w:hAnsi="Arial" w:cs="Arial"/>
          <w:bCs/>
          <w:sz w:val="24"/>
          <w:szCs w:val="28"/>
        </w:rPr>
        <w:t xml:space="preserve">, </w:t>
      </w:r>
      <w:r w:rsidR="00A16891">
        <w:rPr>
          <w:rFonts w:ascii="Arial" w:eastAsia="Calibri" w:hAnsi="Arial" w:cs="Arial"/>
          <w:bCs/>
          <w:sz w:val="24"/>
          <w:szCs w:val="28"/>
        </w:rPr>
        <w:t xml:space="preserve">Chercheur </w:t>
      </w:r>
      <w:r w:rsidR="00517596">
        <w:rPr>
          <w:rFonts w:ascii="Arial" w:eastAsia="Calibri" w:hAnsi="Arial" w:cs="Arial"/>
          <w:bCs/>
          <w:sz w:val="24"/>
          <w:szCs w:val="28"/>
        </w:rPr>
        <w:t xml:space="preserve">au </w:t>
      </w:r>
      <w:r w:rsidR="006F6E0E" w:rsidRPr="00F87612">
        <w:rPr>
          <w:rFonts w:ascii="Arial" w:eastAsia="Calibri" w:hAnsi="Arial" w:cs="Arial"/>
          <w:bCs/>
          <w:sz w:val="24"/>
          <w:szCs w:val="28"/>
        </w:rPr>
        <w:t>CN</w:t>
      </w:r>
      <w:r w:rsidR="00517596">
        <w:rPr>
          <w:rFonts w:ascii="Arial" w:eastAsia="Calibri" w:hAnsi="Arial" w:cs="Arial"/>
          <w:bCs/>
          <w:sz w:val="24"/>
          <w:szCs w:val="28"/>
        </w:rPr>
        <w:t>R</w:t>
      </w:r>
      <w:r w:rsidR="00A16891">
        <w:rPr>
          <w:rFonts w:ascii="Arial" w:eastAsia="Calibri" w:hAnsi="Arial" w:cs="Arial"/>
          <w:bCs/>
          <w:sz w:val="24"/>
          <w:szCs w:val="28"/>
        </w:rPr>
        <w:t>A</w:t>
      </w:r>
      <w:r w:rsidR="00517596">
        <w:rPr>
          <w:rFonts w:ascii="Arial" w:eastAsia="Calibri" w:hAnsi="Arial" w:cs="Arial"/>
          <w:bCs/>
          <w:sz w:val="24"/>
          <w:szCs w:val="28"/>
        </w:rPr>
        <w:t> ;</w:t>
      </w:r>
    </w:p>
    <w:p w:rsidR="00A450DE" w:rsidRPr="00F87612" w:rsidRDefault="00A450DE" w:rsidP="00AF6919">
      <w:pPr>
        <w:spacing w:before="120" w:after="0" w:line="240" w:lineRule="auto"/>
        <w:rPr>
          <w:rFonts w:ascii="Arial" w:eastAsia="Calibri" w:hAnsi="Arial" w:cs="Arial"/>
          <w:bCs/>
          <w:sz w:val="24"/>
          <w:szCs w:val="28"/>
        </w:rPr>
      </w:pPr>
      <w:r w:rsidRPr="00A450DE">
        <w:rPr>
          <w:rFonts w:ascii="Arial" w:eastAsia="Calibri" w:hAnsi="Arial" w:cs="Arial"/>
          <w:b/>
          <w:bCs/>
          <w:sz w:val="24"/>
          <w:szCs w:val="28"/>
          <w:u w:val="single"/>
        </w:rPr>
        <w:t>Rapporteur</w:t>
      </w:r>
      <w:r w:rsidRPr="00A450DE">
        <w:rPr>
          <w:rFonts w:ascii="Arial" w:eastAsia="Calibri" w:hAnsi="Arial" w:cs="Arial"/>
          <w:b/>
          <w:bCs/>
          <w:sz w:val="24"/>
          <w:szCs w:val="28"/>
        </w:rPr>
        <w:t> :</w:t>
      </w:r>
      <w:r w:rsidRPr="00A450DE">
        <w:rPr>
          <w:rFonts w:ascii="Arial" w:eastAsia="Calibri" w:hAnsi="Arial" w:cs="Arial"/>
          <w:bCs/>
          <w:sz w:val="24"/>
          <w:szCs w:val="28"/>
        </w:rPr>
        <w:t xml:space="preserve"> </w:t>
      </w:r>
      <w:r w:rsidR="00517596">
        <w:rPr>
          <w:rFonts w:ascii="Arial" w:eastAsia="Calibri" w:hAnsi="Arial" w:cs="Arial"/>
          <w:bCs/>
          <w:sz w:val="24"/>
          <w:szCs w:val="28"/>
        </w:rPr>
        <w:t>Dr AKA Solange</w:t>
      </w:r>
      <w:r w:rsidRPr="00A450DE">
        <w:rPr>
          <w:rFonts w:ascii="Arial" w:eastAsia="Calibri" w:hAnsi="Arial" w:cs="Arial"/>
          <w:bCs/>
          <w:sz w:val="24"/>
          <w:szCs w:val="28"/>
        </w:rPr>
        <w:t xml:space="preserve">, </w:t>
      </w:r>
      <w:r w:rsidR="00A16891">
        <w:rPr>
          <w:rFonts w:ascii="Arial" w:eastAsia="Calibri" w:hAnsi="Arial" w:cs="Arial"/>
          <w:bCs/>
          <w:sz w:val="24"/>
          <w:szCs w:val="28"/>
        </w:rPr>
        <w:t>Enseignant-Chercheur au  CSRS</w:t>
      </w:r>
      <w:r w:rsidR="00517596">
        <w:rPr>
          <w:rFonts w:ascii="Arial" w:eastAsia="Calibri" w:hAnsi="Arial" w:cs="Arial"/>
          <w:bCs/>
          <w:sz w:val="24"/>
          <w:szCs w:val="28"/>
        </w:rPr>
        <w:t>.</w:t>
      </w:r>
    </w:p>
    <w:p w:rsidR="006F6E0E" w:rsidRDefault="006F6E0E" w:rsidP="006F6E0E">
      <w:pPr>
        <w:spacing w:before="360" w:after="120" w:line="360" w:lineRule="auto"/>
        <w:jc w:val="both"/>
        <w:rPr>
          <w:rFonts w:ascii="Arial" w:hAnsi="Arial" w:cs="Arial"/>
          <w:b/>
          <w:sz w:val="24"/>
          <w:szCs w:val="24"/>
        </w:rPr>
      </w:pPr>
      <w:r w:rsidRPr="004031F2">
        <w:rPr>
          <w:rFonts w:ascii="Arial" w:hAnsi="Arial" w:cs="Arial"/>
          <w:b/>
          <w:sz w:val="24"/>
          <w:szCs w:val="24"/>
        </w:rPr>
        <w:t>DEROULEMENT DES TRAVAUX</w:t>
      </w:r>
    </w:p>
    <w:p w:rsidR="007D3C77" w:rsidRDefault="007D3C77" w:rsidP="007D3C77">
      <w:pPr>
        <w:spacing w:before="240" w:after="120" w:line="360" w:lineRule="auto"/>
        <w:jc w:val="both"/>
        <w:rPr>
          <w:rFonts w:ascii="Arial" w:hAnsi="Arial" w:cs="Arial"/>
          <w:b/>
          <w:sz w:val="24"/>
          <w:szCs w:val="24"/>
        </w:rPr>
      </w:pPr>
      <w:r w:rsidRPr="00A67C33">
        <w:rPr>
          <w:rFonts w:ascii="Arial" w:eastAsia="Calibri" w:hAnsi="Arial" w:cs="Arial"/>
          <w:b/>
          <w:bCs/>
          <w:i/>
          <w:color w:val="000000"/>
          <w:sz w:val="24"/>
          <w:szCs w:val="24"/>
          <w:lang w:eastAsia="fr-FR"/>
        </w:rPr>
        <w:t>Première journée</w:t>
      </w:r>
      <w:r>
        <w:rPr>
          <w:rFonts w:ascii="Arial" w:eastAsia="Calibri" w:hAnsi="Arial" w:cs="Arial"/>
          <w:b/>
          <w:bCs/>
          <w:i/>
          <w:color w:val="000000"/>
          <w:sz w:val="24"/>
          <w:szCs w:val="24"/>
          <w:lang w:eastAsia="fr-FR"/>
        </w:rPr>
        <w:t> :</w:t>
      </w:r>
    </w:p>
    <w:p w:rsidR="007D3C77" w:rsidRPr="007D3C77" w:rsidRDefault="007D3C77" w:rsidP="007D3C77">
      <w:pPr>
        <w:spacing w:after="160" w:line="259" w:lineRule="auto"/>
        <w:jc w:val="both"/>
        <w:rPr>
          <w:rFonts w:ascii="Arial" w:eastAsia="Calibri" w:hAnsi="Arial" w:cs="Arial"/>
          <w:b/>
          <w:bCs/>
          <w:sz w:val="24"/>
          <w:szCs w:val="28"/>
        </w:rPr>
      </w:pPr>
      <w:r w:rsidRPr="007D3C77">
        <w:rPr>
          <w:rFonts w:ascii="Arial" w:eastAsia="Calibri" w:hAnsi="Arial" w:cs="Arial"/>
          <w:b/>
          <w:bCs/>
          <w:sz w:val="24"/>
          <w:szCs w:val="28"/>
        </w:rPr>
        <w:t>1- Brève présentation</w:t>
      </w:r>
    </w:p>
    <w:p w:rsidR="007D3C77" w:rsidRDefault="007D3C77" w:rsidP="007D3C77">
      <w:pPr>
        <w:spacing w:after="160" w:line="259" w:lineRule="auto"/>
        <w:jc w:val="both"/>
        <w:rPr>
          <w:rFonts w:ascii="Arial" w:eastAsia="Calibri" w:hAnsi="Arial" w:cs="Arial"/>
          <w:sz w:val="24"/>
          <w:szCs w:val="28"/>
        </w:rPr>
      </w:pPr>
      <w:r w:rsidRPr="007D3C77">
        <w:rPr>
          <w:rFonts w:ascii="Arial" w:eastAsia="Calibri" w:hAnsi="Arial" w:cs="Arial"/>
          <w:b/>
          <w:sz w:val="24"/>
          <w:szCs w:val="28"/>
        </w:rPr>
        <w:t>M</w:t>
      </w:r>
      <w:r>
        <w:rPr>
          <w:rFonts w:ascii="Arial" w:eastAsia="Calibri" w:hAnsi="Arial" w:cs="Arial"/>
          <w:b/>
          <w:sz w:val="24"/>
          <w:szCs w:val="28"/>
        </w:rPr>
        <w:t>onsieur</w:t>
      </w:r>
      <w:r w:rsidRPr="007D3C77">
        <w:rPr>
          <w:rFonts w:ascii="Arial" w:eastAsia="Calibri" w:hAnsi="Arial" w:cs="Arial"/>
          <w:b/>
          <w:sz w:val="24"/>
          <w:szCs w:val="28"/>
        </w:rPr>
        <w:t xml:space="preserve"> A</w:t>
      </w:r>
      <w:r>
        <w:rPr>
          <w:rFonts w:ascii="Arial" w:eastAsia="Calibri" w:hAnsi="Arial" w:cs="Arial"/>
          <w:b/>
          <w:sz w:val="24"/>
          <w:szCs w:val="28"/>
        </w:rPr>
        <w:t>SSAMOI</w:t>
      </w:r>
      <w:r w:rsidRPr="007D3C77">
        <w:rPr>
          <w:rFonts w:ascii="Arial" w:eastAsia="Calibri" w:hAnsi="Arial" w:cs="Arial"/>
          <w:b/>
          <w:sz w:val="24"/>
          <w:szCs w:val="28"/>
        </w:rPr>
        <w:t xml:space="preserve"> Honoré, </w:t>
      </w:r>
      <w:r w:rsidRPr="007D3C77">
        <w:rPr>
          <w:rFonts w:ascii="Arial" w:eastAsia="Calibri" w:hAnsi="Arial" w:cs="Arial"/>
          <w:sz w:val="24"/>
          <w:szCs w:val="28"/>
        </w:rPr>
        <w:t xml:space="preserve">Expert-Consultant a commencé par présenter le </w:t>
      </w:r>
      <w:bookmarkStart w:id="0" w:name="_Hlk18484178"/>
      <w:r w:rsidRPr="007D3C77">
        <w:rPr>
          <w:rFonts w:ascii="Arial" w:eastAsia="Calibri" w:hAnsi="Arial" w:cs="Arial"/>
          <w:sz w:val="24"/>
          <w:szCs w:val="28"/>
        </w:rPr>
        <w:t>Centre d’échange pour la prévention des risques biotechnologiques</w:t>
      </w:r>
      <w:bookmarkEnd w:id="0"/>
      <w:r w:rsidRPr="007D3C77">
        <w:rPr>
          <w:rFonts w:ascii="Arial" w:eastAsia="Calibri" w:hAnsi="Arial" w:cs="Arial"/>
          <w:sz w:val="24"/>
          <w:szCs w:val="28"/>
        </w:rPr>
        <w:t xml:space="preserve"> (CEPRB/BCH) comme étant un mécanisme créé par le </w:t>
      </w:r>
      <w:hyperlink r:id="rId9" w:history="1">
        <w:r w:rsidRPr="007D3C77">
          <w:rPr>
            <w:rStyle w:val="Lienhypertexte"/>
            <w:rFonts w:ascii="Arial" w:eastAsia="Calibri" w:hAnsi="Arial" w:cs="Arial"/>
            <w:sz w:val="24"/>
            <w:szCs w:val="28"/>
          </w:rPr>
          <w:t>Protocole de Cartagena sur la prévention des risques biotechnologiques</w:t>
        </w:r>
      </w:hyperlink>
      <w:r w:rsidRPr="007D3C77">
        <w:rPr>
          <w:rFonts w:ascii="Arial" w:eastAsia="Calibri" w:hAnsi="Arial" w:cs="Arial"/>
          <w:sz w:val="24"/>
          <w:szCs w:val="28"/>
        </w:rPr>
        <w:t xml:space="preserve"> pour faciliter l'échange d'informations relatives aux organismes vivants modifiés (OVM) et aider les Parties à mieux respecter leurs obligations en vertu du Protocole. Le projet BCH a pour objectif de renforcer les capacités nationales à accéder au centre d’échange pour la prévention des risques biotechnologiques.</w:t>
      </w:r>
    </w:p>
    <w:p w:rsidR="007D3C77" w:rsidRPr="007D3C77" w:rsidRDefault="007D3C77" w:rsidP="007D3C77">
      <w:pPr>
        <w:spacing w:after="160" w:line="259" w:lineRule="auto"/>
        <w:jc w:val="both"/>
        <w:rPr>
          <w:rFonts w:ascii="Arial" w:eastAsia="Calibri" w:hAnsi="Arial" w:cs="Arial"/>
          <w:sz w:val="24"/>
          <w:szCs w:val="28"/>
        </w:rPr>
      </w:pPr>
      <w:r w:rsidRPr="007D3C77">
        <w:rPr>
          <w:rFonts w:ascii="Arial" w:eastAsia="Calibri" w:hAnsi="Arial" w:cs="Arial"/>
          <w:sz w:val="24"/>
          <w:szCs w:val="28"/>
        </w:rPr>
        <w:t>Après avoir présenté brièvement les cinq composantes du projet BCH III</w:t>
      </w:r>
      <w:r>
        <w:rPr>
          <w:rFonts w:ascii="Arial" w:eastAsia="Calibri" w:hAnsi="Arial" w:cs="Arial"/>
          <w:b/>
          <w:sz w:val="24"/>
          <w:szCs w:val="28"/>
        </w:rPr>
        <w:t xml:space="preserve">, </w:t>
      </w:r>
      <w:r w:rsidRPr="007D3C77">
        <w:rPr>
          <w:rFonts w:ascii="Arial" w:eastAsia="Calibri" w:hAnsi="Arial" w:cs="Arial"/>
          <w:b/>
          <w:sz w:val="24"/>
          <w:szCs w:val="28"/>
        </w:rPr>
        <w:t>Monsieur ASSAMOI Honoré</w:t>
      </w:r>
      <w:r w:rsidRPr="007D3C77">
        <w:rPr>
          <w:rFonts w:ascii="Arial" w:eastAsia="Calibri" w:hAnsi="Arial" w:cs="Arial"/>
          <w:sz w:val="24"/>
          <w:szCs w:val="28"/>
        </w:rPr>
        <w:t xml:space="preserve"> a </w:t>
      </w:r>
      <w:r>
        <w:rPr>
          <w:rFonts w:ascii="Arial" w:eastAsia="Calibri" w:hAnsi="Arial" w:cs="Arial"/>
          <w:sz w:val="24"/>
          <w:szCs w:val="28"/>
        </w:rPr>
        <w:t xml:space="preserve">indiqué la méthodologie à adopter pour </w:t>
      </w:r>
      <w:r w:rsidR="00DE01EE">
        <w:rPr>
          <w:rFonts w:ascii="Arial" w:eastAsia="Calibri" w:hAnsi="Arial" w:cs="Arial"/>
          <w:sz w:val="24"/>
          <w:szCs w:val="28"/>
        </w:rPr>
        <w:t>le bon déroulement</w:t>
      </w:r>
      <w:r>
        <w:rPr>
          <w:rFonts w:ascii="Arial" w:eastAsia="Calibri" w:hAnsi="Arial" w:cs="Arial"/>
          <w:sz w:val="24"/>
          <w:szCs w:val="28"/>
        </w:rPr>
        <w:t xml:space="preserve"> de l’atelier</w:t>
      </w:r>
      <w:r w:rsidRPr="007D3C77">
        <w:rPr>
          <w:rFonts w:ascii="Arial" w:eastAsia="Calibri" w:hAnsi="Arial" w:cs="Arial"/>
          <w:sz w:val="24"/>
          <w:szCs w:val="28"/>
        </w:rPr>
        <w:t xml:space="preserve">. </w:t>
      </w:r>
    </w:p>
    <w:p w:rsidR="00DE01EE" w:rsidRPr="007D3C77" w:rsidRDefault="007D3C77" w:rsidP="007D3C77">
      <w:pPr>
        <w:spacing w:after="160" w:line="259" w:lineRule="auto"/>
        <w:jc w:val="both"/>
        <w:rPr>
          <w:rFonts w:ascii="Arial" w:eastAsia="Calibri" w:hAnsi="Arial" w:cs="Arial"/>
          <w:sz w:val="24"/>
          <w:szCs w:val="28"/>
        </w:rPr>
      </w:pPr>
      <w:r>
        <w:rPr>
          <w:rFonts w:ascii="Arial" w:eastAsia="Calibri" w:hAnsi="Arial" w:cs="Arial"/>
          <w:sz w:val="24"/>
          <w:szCs w:val="28"/>
        </w:rPr>
        <w:t>Poursuivant, il</w:t>
      </w:r>
      <w:r w:rsidRPr="007D3C77">
        <w:rPr>
          <w:rFonts w:ascii="Arial" w:eastAsia="Calibri" w:hAnsi="Arial" w:cs="Arial"/>
          <w:sz w:val="24"/>
          <w:szCs w:val="28"/>
        </w:rPr>
        <w:t xml:space="preserve"> a défini la biotechnologie et les risques qu’on pourrait avoir au niveau de la santé humaine. Et donc c’est pour réglementer toutes les pratiques biotechnologiques que le protocole de Cartagena a été mis en place. Aussi, il a mis l’accent sur les 11</w:t>
      </w:r>
      <w:r w:rsidRPr="007D3C77">
        <w:rPr>
          <w:rFonts w:ascii="Arial" w:eastAsia="Calibri" w:hAnsi="Arial" w:cs="Arial"/>
          <w:sz w:val="24"/>
          <w:szCs w:val="28"/>
          <w:vertAlign w:val="superscript"/>
        </w:rPr>
        <w:t>ers</w:t>
      </w:r>
      <w:r w:rsidRPr="007D3C77">
        <w:rPr>
          <w:rFonts w:ascii="Arial" w:eastAsia="Calibri" w:hAnsi="Arial" w:cs="Arial"/>
          <w:sz w:val="24"/>
          <w:szCs w:val="28"/>
        </w:rPr>
        <w:t xml:space="preserve"> articles de ce protocole qui présente l’objectif du protocole, les dispositions générales, les définitions, le champ d’application, les produits pharmaceutiques, le transit et les utilisations en milieu confiné, l’application de la procédure d'accord préalable en connaissance de cause, la notification, l’accusé de réception de la notification, la procédure de décision et la procédure à suivre pour les organismes vivants modifiés destinés à être utilisés directement pour l'alimentation humaine ou animale, ou à être transformés.</w:t>
      </w:r>
      <w:r w:rsidR="006C65A1">
        <w:rPr>
          <w:rFonts w:ascii="Arial" w:eastAsia="Calibri" w:hAnsi="Arial" w:cs="Arial"/>
          <w:sz w:val="24"/>
          <w:szCs w:val="28"/>
        </w:rPr>
        <w:t xml:space="preserve"> </w:t>
      </w:r>
      <w:r w:rsidRPr="007D3C77">
        <w:rPr>
          <w:rFonts w:ascii="Arial" w:eastAsia="Calibri" w:hAnsi="Arial" w:cs="Arial"/>
          <w:sz w:val="24"/>
          <w:szCs w:val="28"/>
        </w:rPr>
        <w:t>Cette première présentation a été suivie d’échanges.</w:t>
      </w:r>
    </w:p>
    <w:p w:rsidR="007D3C77" w:rsidRPr="007D3C77" w:rsidRDefault="007D3C77" w:rsidP="007D3C77">
      <w:pPr>
        <w:spacing w:after="160" w:line="259" w:lineRule="auto"/>
        <w:jc w:val="both"/>
        <w:rPr>
          <w:rFonts w:ascii="Arial" w:eastAsia="Calibri" w:hAnsi="Arial" w:cs="Arial"/>
          <w:b/>
          <w:bCs/>
          <w:sz w:val="24"/>
          <w:szCs w:val="28"/>
        </w:rPr>
      </w:pPr>
      <w:r w:rsidRPr="007D3C77">
        <w:rPr>
          <w:rFonts w:ascii="Arial" w:eastAsia="Calibri" w:hAnsi="Arial" w:cs="Arial"/>
          <w:b/>
          <w:bCs/>
          <w:sz w:val="24"/>
          <w:szCs w:val="28"/>
        </w:rPr>
        <w:t>2- Formation</w:t>
      </w:r>
    </w:p>
    <w:p w:rsidR="007D3C77" w:rsidRPr="00DE01EE" w:rsidRDefault="007D3C77" w:rsidP="007D3C77">
      <w:pPr>
        <w:spacing w:after="160" w:line="259" w:lineRule="auto"/>
        <w:jc w:val="both"/>
        <w:rPr>
          <w:rFonts w:ascii="Arial" w:eastAsia="Calibri" w:hAnsi="Arial" w:cs="Arial"/>
          <w:bCs/>
          <w:i/>
          <w:sz w:val="24"/>
          <w:szCs w:val="28"/>
        </w:rPr>
      </w:pPr>
      <w:r w:rsidRPr="00DE01EE">
        <w:rPr>
          <w:rFonts w:ascii="Arial" w:eastAsia="Calibri" w:hAnsi="Arial" w:cs="Arial"/>
          <w:bCs/>
          <w:i/>
          <w:sz w:val="24"/>
          <w:szCs w:val="28"/>
        </w:rPr>
        <w:t>2-1</w:t>
      </w:r>
      <w:r w:rsidR="00DE01EE">
        <w:rPr>
          <w:rFonts w:ascii="Arial" w:eastAsia="Calibri" w:hAnsi="Arial" w:cs="Arial"/>
          <w:bCs/>
          <w:i/>
          <w:sz w:val="24"/>
          <w:szCs w:val="28"/>
        </w:rPr>
        <w:t xml:space="preserve">- Présentation du portail </w:t>
      </w:r>
      <w:r w:rsidRPr="00DE01EE">
        <w:rPr>
          <w:rFonts w:ascii="Arial" w:eastAsia="Calibri" w:hAnsi="Arial" w:cs="Arial"/>
          <w:bCs/>
          <w:i/>
          <w:sz w:val="24"/>
          <w:szCs w:val="28"/>
        </w:rPr>
        <w:t xml:space="preserve"> du BCH </w:t>
      </w:r>
    </w:p>
    <w:p w:rsidR="004310B5" w:rsidRPr="004310B5" w:rsidRDefault="007D3C77" w:rsidP="007D3C77">
      <w:pPr>
        <w:spacing w:after="160" w:line="259" w:lineRule="auto"/>
        <w:jc w:val="both"/>
        <w:rPr>
          <w:rFonts w:ascii="Arial" w:eastAsia="Calibri" w:hAnsi="Arial" w:cs="Arial"/>
          <w:sz w:val="24"/>
          <w:szCs w:val="28"/>
        </w:rPr>
      </w:pPr>
      <w:r w:rsidRPr="00DE01EE">
        <w:rPr>
          <w:rFonts w:ascii="Arial" w:eastAsia="Calibri" w:hAnsi="Arial" w:cs="Arial"/>
          <w:sz w:val="24"/>
          <w:szCs w:val="28"/>
        </w:rPr>
        <w:t xml:space="preserve">La formation proprement dite a débuté avec la présentation du portail du BCH et ses différents menus </w:t>
      </w:r>
      <w:r w:rsidR="00DE01EE">
        <w:rPr>
          <w:rFonts w:ascii="Arial" w:eastAsia="Calibri" w:hAnsi="Arial" w:cs="Arial"/>
          <w:sz w:val="24"/>
          <w:szCs w:val="28"/>
        </w:rPr>
        <w:t>avec</w:t>
      </w:r>
      <w:r w:rsidRPr="00DE01EE">
        <w:rPr>
          <w:rFonts w:ascii="Arial" w:eastAsia="Calibri" w:hAnsi="Arial" w:cs="Arial"/>
          <w:sz w:val="24"/>
          <w:szCs w:val="28"/>
        </w:rPr>
        <w:t xml:space="preserve"> insistan</w:t>
      </w:r>
      <w:r w:rsidR="00DE01EE">
        <w:rPr>
          <w:rFonts w:ascii="Arial" w:eastAsia="Calibri" w:hAnsi="Arial" w:cs="Arial"/>
          <w:sz w:val="24"/>
          <w:szCs w:val="28"/>
        </w:rPr>
        <w:t>ce</w:t>
      </w:r>
      <w:r w:rsidRPr="00DE01EE">
        <w:rPr>
          <w:rFonts w:ascii="Arial" w:eastAsia="Calibri" w:hAnsi="Arial" w:cs="Arial"/>
          <w:sz w:val="24"/>
          <w:szCs w:val="28"/>
        </w:rPr>
        <w:t xml:space="preserve"> sur les définitions de tous les termes et du contenu des 11</w:t>
      </w:r>
      <w:r w:rsidRPr="00DE01EE">
        <w:rPr>
          <w:rFonts w:ascii="Arial" w:eastAsia="Calibri" w:hAnsi="Arial" w:cs="Arial"/>
          <w:sz w:val="24"/>
          <w:szCs w:val="28"/>
          <w:vertAlign w:val="superscript"/>
        </w:rPr>
        <w:t>ers</w:t>
      </w:r>
      <w:r w:rsidRPr="00DE01EE">
        <w:rPr>
          <w:rFonts w:ascii="Arial" w:eastAsia="Calibri" w:hAnsi="Arial" w:cs="Arial"/>
          <w:sz w:val="24"/>
          <w:szCs w:val="28"/>
        </w:rPr>
        <w:t xml:space="preserve"> articles du protocole de Ca</w:t>
      </w:r>
      <w:r w:rsidR="00DE01EE">
        <w:rPr>
          <w:rFonts w:ascii="Arial" w:eastAsia="Calibri" w:hAnsi="Arial" w:cs="Arial"/>
          <w:sz w:val="24"/>
          <w:szCs w:val="28"/>
        </w:rPr>
        <w:t>r</w:t>
      </w:r>
      <w:r w:rsidRPr="00DE01EE">
        <w:rPr>
          <w:rFonts w:ascii="Arial" w:eastAsia="Calibri" w:hAnsi="Arial" w:cs="Arial"/>
          <w:sz w:val="24"/>
          <w:szCs w:val="28"/>
        </w:rPr>
        <w:t xml:space="preserve">tagena.  </w:t>
      </w:r>
    </w:p>
    <w:p w:rsidR="007D3C77" w:rsidRPr="00DE01EE" w:rsidRDefault="007D3C77" w:rsidP="007D3C77">
      <w:pPr>
        <w:spacing w:after="160" w:line="259" w:lineRule="auto"/>
        <w:jc w:val="both"/>
        <w:rPr>
          <w:rFonts w:ascii="Arial" w:eastAsia="Calibri" w:hAnsi="Arial" w:cs="Arial"/>
          <w:bCs/>
          <w:i/>
          <w:sz w:val="24"/>
          <w:szCs w:val="28"/>
        </w:rPr>
      </w:pPr>
      <w:r w:rsidRPr="00DE01EE">
        <w:rPr>
          <w:rFonts w:ascii="Arial" w:eastAsia="Calibri" w:hAnsi="Arial" w:cs="Arial"/>
          <w:bCs/>
          <w:i/>
          <w:sz w:val="24"/>
          <w:szCs w:val="28"/>
        </w:rPr>
        <w:t>2-2- Etude de cas</w:t>
      </w:r>
    </w:p>
    <w:p w:rsidR="007D3C77" w:rsidRPr="00DE01EE" w:rsidRDefault="007D3C77" w:rsidP="007D3C77">
      <w:pPr>
        <w:spacing w:after="160" w:line="259" w:lineRule="auto"/>
        <w:jc w:val="both"/>
        <w:rPr>
          <w:rFonts w:ascii="Arial" w:eastAsia="Calibri" w:hAnsi="Arial" w:cs="Arial"/>
          <w:sz w:val="24"/>
          <w:szCs w:val="28"/>
        </w:rPr>
      </w:pPr>
      <w:r w:rsidRPr="00DE01EE">
        <w:rPr>
          <w:rFonts w:ascii="Arial" w:eastAsia="Calibri" w:hAnsi="Arial" w:cs="Arial"/>
          <w:sz w:val="24"/>
          <w:szCs w:val="28"/>
        </w:rPr>
        <w:t>L’étude de cas a consisté à effectuer des recherches d’informations sur le site web de BCH.</w:t>
      </w:r>
    </w:p>
    <w:p w:rsidR="007D3C77" w:rsidRPr="00DE01EE" w:rsidRDefault="00DE01EE" w:rsidP="007D3C77">
      <w:pPr>
        <w:spacing w:after="160" w:line="259" w:lineRule="auto"/>
        <w:jc w:val="both"/>
        <w:rPr>
          <w:rFonts w:ascii="Arial" w:eastAsia="Calibri" w:hAnsi="Arial" w:cs="Arial"/>
          <w:sz w:val="24"/>
          <w:szCs w:val="28"/>
        </w:rPr>
      </w:pPr>
      <w:r w:rsidRPr="00DE01EE">
        <w:rPr>
          <w:rFonts w:ascii="Arial" w:eastAsia="Calibri" w:hAnsi="Arial" w:cs="Arial"/>
          <w:sz w:val="24"/>
          <w:szCs w:val="28"/>
          <w:u w:val="single"/>
        </w:rPr>
        <w:t>Exercice</w:t>
      </w:r>
      <w:r w:rsidR="007D3C77" w:rsidRPr="00DE01EE">
        <w:rPr>
          <w:rFonts w:ascii="Arial" w:eastAsia="Calibri" w:hAnsi="Arial" w:cs="Arial"/>
          <w:sz w:val="24"/>
          <w:szCs w:val="28"/>
          <w:u w:val="single"/>
        </w:rPr>
        <w:t> </w:t>
      </w:r>
      <w:r w:rsidRPr="00DE01EE">
        <w:rPr>
          <w:rFonts w:ascii="Arial" w:eastAsia="Calibri" w:hAnsi="Arial" w:cs="Arial"/>
          <w:sz w:val="24"/>
          <w:szCs w:val="28"/>
          <w:u w:val="single"/>
        </w:rPr>
        <w:t>1</w:t>
      </w:r>
      <w:r w:rsidR="007D3C77" w:rsidRPr="00DE01EE">
        <w:rPr>
          <w:rFonts w:ascii="Arial" w:eastAsia="Calibri" w:hAnsi="Arial" w:cs="Arial"/>
          <w:sz w:val="24"/>
          <w:szCs w:val="28"/>
          <w:u w:val="single"/>
        </w:rPr>
        <w:t>:</w:t>
      </w:r>
      <w:r w:rsidR="007D3C77" w:rsidRPr="00DE01EE">
        <w:rPr>
          <w:rFonts w:ascii="Arial" w:eastAsia="Calibri" w:hAnsi="Arial" w:cs="Arial"/>
          <w:sz w:val="24"/>
          <w:szCs w:val="28"/>
        </w:rPr>
        <w:t xml:space="preserve"> existe-t-il du manioc génétiquement modifié en Afrique de l’Ouest ? </w:t>
      </w:r>
      <w:r>
        <w:rPr>
          <w:rFonts w:ascii="Arial" w:eastAsia="Calibri" w:hAnsi="Arial" w:cs="Arial"/>
          <w:sz w:val="24"/>
          <w:szCs w:val="28"/>
        </w:rPr>
        <w:t xml:space="preserve">La réponse à cette question a permis aux participants de voir </w:t>
      </w:r>
      <w:r w:rsidR="007D3C77" w:rsidRPr="00DE01EE">
        <w:rPr>
          <w:rFonts w:ascii="Arial" w:eastAsia="Calibri" w:hAnsi="Arial" w:cs="Arial"/>
          <w:sz w:val="24"/>
          <w:szCs w:val="28"/>
        </w:rPr>
        <w:t xml:space="preserve">comment rechercher </w:t>
      </w:r>
      <w:r>
        <w:rPr>
          <w:rFonts w:ascii="Arial" w:eastAsia="Calibri" w:hAnsi="Arial" w:cs="Arial"/>
          <w:sz w:val="24"/>
          <w:szCs w:val="28"/>
        </w:rPr>
        <w:t>une</w:t>
      </w:r>
      <w:r w:rsidR="007D3C77" w:rsidRPr="00DE01EE">
        <w:rPr>
          <w:rFonts w:ascii="Arial" w:eastAsia="Calibri" w:hAnsi="Arial" w:cs="Arial"/>
          <w:sz w:val="24"/>
          <w:szCs w:val="28"/>
        </w:rPr>
        <w:t xml:space="preserve"> information.</w:t>
      </w:r>
    </w:p>
    <w:p w:rsidR="007D3C77" w:rsidRPr="00DE01EE" w:rsidRDefault="007D3C77" w:rsidP="007D3C77">
      <w:pPr>
        <w:spacing w:after="160" w:line="259" w:lineRule="auto"/>
        <w:jc w:val="both"/>
        <w:rPr>
          <w:rFonts w:ascii="Arial" w:eastAsia="Calibri" w:hAnsi="Arial" w:cs="Arial"/>
          <w:bCs/>
          <w:i/>
          <w:sz w:val="24"/>
          <w:szCs w:val="28"/>
        </w:rPr>
      </w:pPr>
      <w:r w:rsidRPr="00DE01EE">
        <w:rPr>
          <w:rFonts w:ascii="Arial" w:eastAsia="Calibri" w:hAnsi="Arial" w:cs="Arial"/>
          <w:bCs/>
          <w:i/>
          <w:sz w:val="24"/>
          <w:szCs w:val="28"/>
        </w:rPr>
        <w:lastRenderedPageBreak/>
        <w:t>2-3- Travaux en groupe et rapport</w:t>
      </w:r>
    </w:p>
    <w:p w:rsidR="007D3C77" w:rsidRPr="00DE01EE" w:rsidRDefault="00DE01EE" w:rsidP="007D3C77">
      <w:pPr>
        <w:spacing w:after="160" w:line="259" w:lineRule="auto"/>
        <w:jc w:val="both"/>
        <w:rPr>
          <w:rFonts w:ascii="Arial" w:eastAsia="Calibri" w:hAnsi="Arial" w:cs="Arial"/>
          <w:sz w:val="24"/>
          <w:szCs w:val="28"/>
        </w:rPr>
      </w:pPr>
      <w:r>
        <w:rPr>
          <w:rFonts w:ascii="Arial" w:eastAsia="Calibri" w:hAnsi="Arial" w:cs="Arial"/>
          <w:sz w:val="24"/>
          <w:szCs w:val="28"/>
        </w:rPr>
        <w:t>A cette session</w:t>
      </w:r>
      <w:r w:rsidR="007D3C77" w:rsidRPr="00DE01EE">
        <w:rPr>
          <w:rFonts w:ascii="Arial" w:eastAsia="Calibri" w:hAnsi="Arial" w:cs="Arial"/>
          <w:sz w:val="24"/>
          <w:szCs w:val="28"/>
        </w:rPr>
        <w:t>, les participants se sont constitués en trois groupes.</w:t>
      </w:r>
    </w:p>
    <w:p w:rsidR="007D3C77" w:rsidRPr="00DE01EE" w:rsidRDefault="007D3C77" w:rsidP="00DE01EE">
      <w:pPr>
        <w:pStyle w:val="Paragraphedeliste"/>
        <w:numPr>
          <w:ilvl w:val="0"/>
          <w:numId w:val="12"/>
        </w:numPr>
        <w:spacing w:after="160" w:line="259" w:lineRule="auto"/>
        <w:jc w:val="both"/>
        <w:rPr>
          <w:rFonts w:ascii="Arial" w:eastAsia="Calibri" w:hAnsi="Arial" w:cs="Arial"/>
          <w:sz w:val="24"/>
          <w:szCs w:val="28"/>
        </w:rPr>
      </w:pPr>
      <w:r w:rsidRPr="00DE01EE">
        <w:rPr>
          <w:rFonts w:ascii="Arial" w:eastAsia="Calibri" w:hAnsi="Arial" w:cs="Arial"/>
          <w:sz w:val="24"/>
          <w:szCs w:val="28"/>
        </w:rPr>
        <w:t>Le groupe 1 a eu à effectuer des recherches sur le maïs génétiquement modifié en Afrique de l’Ouest</w:t>
      </w:r>
    </w:p>
    <w:p w:rsidR="007D3C77" w:rsidRPr="00DE01EE" w:rsidRDefault="007D3C77" w:rsidP="00DE01EE">
      <w:pPr>
        <w:pStyle w:val="Paragraphedeliste"/>
        <w:numPr>
          <w:ilvl w:val="0"/>
          <w:numId w:val="12"/>
        </w:numPr>
        <w:spacing w:after="160" w:line="259" w:lineRule="auto"/>
        <w:jc w:val="both"/>
        <w:rPr>
          <w:rFonts w:ascii="Arial" w:eastAsia="Calibri" w:hAnsi="Arial" w:cs="Arial"/>
          <w:sz w:val="24"/>
          <w:szCs w:val="28"/>
        </w:rPr>
      </w:pPr>
      <w:r w:rsidRPr="00DE01EE">
        <w:rPr>
          <w:rFonts w:ascii="Arial" w:eastAsia="Calibri" w:hAnsi="Arial" w:cs="Arial"/>
          <w:sz w:val="24"/>
          <w:szCs w:val="28"/>
        </w:rPr>
        <w:t>Le groupe 2 a eu à effectuer des recherches sur la patate douce génétiquement modifiée en Afrique de l’Est et en Afrique Centrale</w:t>
      </w:r>
    </w:p>
    <w:p w:rsidR="007D3C77" w:rsidRPr="00DE01EE" w:rsidRDefault="007D3C77" w:rsidP="00DE01EE">
      <w:pPr>
        <w:pStyle w:val="Paragraphedeliste"/>
        <w:numPr>
          <w:ilvl w:val="0"/>
          <w:numId w:val="12"/>
        </w:numPr>
        <w:spacing w:after="160" w:line="259" w:lineRule="auto"/>
        <w:jc w:val="both"/>
        <w:rPr>
          <w:rFonts w:ascii="Arial" w:eastAsia="Calibri" w:hAnsi="Arial" w:cs="Arial"/>
          <w:sz w:val="24"/>
          <w:szCs w:val="28"/>
        </w:rPr>
      </w:pPr>
      <w:r w:rsidRPr="00DE01EE">
        <w:rPr>
          <w:rFonts w:ascii="Arial" w:eastAsia="Calibri" w:hAnsi="Arial" w:cs="Arial"/>
          <w:sz w:val="24"/>
          <w:szCs w:val="28"/>
        </w:rPr>
        <w:t>Le groupe 3 a eu à effectuer des recherches sur le coton génétiquement modifié en Afrique du Nord et en Afrique du Sud.</w:t>
      </w:r>
    </w:p>
    <w:p w:rsidR="007D3C77" w:rsidRPr="00DE01EE" w:rsidRDefault="007D3C77" w:rsidP="007D3C77">
      <w:pPr>
        <w:spacing w:after="160" w:line="259" w:lineRule="auto"/>
        <w:jc w:val="both"/>
        <w:rPr>
          <w:rFonts w:ascii="Arial" w:eastAsia="Calibri" w:hAnsi="Arial" w:cs="Arial"/>
          <w:sz w:val="24"/>
          <w:szCs w:val="28"/>
        </w:rPr>
      </w:pPr>
      <w:r w:rsidRPr="00DE01EE">
        <w:rPr>
          <w:rFonts w:ascii="Arial" w:eastAsia="Calibri" w:hAnsi="Arial" w:cs="Arial"/>
          <w:sz w:val="24"/>
          <w:szCs w:val="28"/>
        </w:rPr>
        <w:t>Chaque groupe devait indiquer la méthodologie suivie pour aboutir au résultat, donner les détails de la modification et l’évaluation du risque lié à cette modification.</w:t>
      </w:r>
    </w:p>
    <w:p w:rsidR="007D3C77" w:rsidRPr="00DE01EE" w:rsidRDefault="007D3C77" w:rsidP="007D3C77">
      <w:pPr>
        <w:spacing w:after="160" w:line="259" w:lineRule="auto"/>
        <w:jc w:val="both"/>
        <w:rPr>
          <w:rFonts w:ascii="Arial" w:eastAsia="Calibri" w:hAnsi="Arial" w:cs="Arial"/>
          <w:sz w:val="24"/>
          <w:szCs w:val="28"/>
        </w:rPr>
      </w:pPr>
      <w:r w:rsidRPr="00DE01EE">
        <w:rPr>
          <w:rFonts w:ascii="Arial" w:eastAsia="Calibri" w:hAnsi="Arial" w:cs="Arial"/>
          <w:sz w:val="24"/>
          <w:szCs w:val="28"/>
        </w:rPr>
        <w:t>La présentation des travaux de groupes a fait l’objet de discussion et d’échange pour renforcer les connaissances des participants sur les organismes vivants génétiquement modifiés.</w:t>
      </w:r>
    </w:p>
    <w:p w:rsidR="007D3C77" w:rsidRPr="00DE01EE" w:rsidRDefault="007D3C77" w:rsidP="007D3C77">
      <w:pPr>
        <w:spacing w:after="160" w:line="259" w:lineRule="auto"/>
        <w:jc w:val="both"/>
        <w:rPr>
          <w:rFonts w:ascii="Arial" w:eastAsia="Calibri" w:hAnsi="Arial" w:cs="Arial"/>
          <w:bCs/>
          <w:i/>
          <w:sz w:val="24"/>
          <w:szCs w:val="28"/>
        </w:rPr>
      </w:pPr>
      <w:r w:rsidRPr="00DE01EE">
        <w:rPr>
          <w:rFonts w:ascii="Arial" w:eastAsia="Calibri" w:hAnsi="Arial" w:cs="Arial"/>
          <w:bCs/>
          <w:i/>
          <w:sz w:val="24"/>
          <w:szCs w:val="28"/>
        </w:rPr>
        <w:t>2-4- Enregistrement des informations sur le site web de BCH</w:t>
      </w:r>
    </w:p>
    <w:p w:rsidR="007D3C77" w:rsidRPr="00DE01EE" w:rsidRDefault="007D3C77" w:rsidP="007D3C77">
      <w:pPr>
        <w:spacing w:after="160" w:line="259" w:lineRule="auto"/>
        <w:jc w:val="both"/>
        <w:rPr>
          <w:rFonts w:ascii="Arial" w:eastAsia="Calibri" w:hAnsi="Arial" w:cs="Arial"/>
          <w:sz w:val="24"/>
          <w:szCs w:val="28"/>
        </w:rPr>
      </w:pPr>
      <w:r w:rsidRPr="00DE01EE">
        <w:rPr>
          <w:rFonts w:ascii="Arial" w:eastAsia="Calibri" w:hAnsi="Arial" w:cs="Arial"/>
          <w:sz w:val="24"/>
          <w:szCs w:val="28"/>
        </w:rPr>
        <w:t xml:space="preserve">Concernant l’enregistrement des informations sur le site web de BCH, les différentes étapes ont été présentées sans toutefois permettre aux participants d’enregistrer une donnée et de s’inscrire. </w:t>
      </w:r>
    </w:p>
    <w:p w:rsidR="007D3C77" w:rsidRPr="00DE01EE" w:rsidRDefault="007D3C77" w:rsidP="007D3C77">
      <w:pPr>
        <w:spacing w:after="160" w:line="259" w:lineRule="auto"/>
        <w:jc w:val="both"/>
        <w:rPr>
          <w:rFonts w:ascii="Arial" w:eastAsia="Calibri" w:hAnsi="Arial" w:cs="Arial"/>
          <w:bCs/>
          <w:i/>
          <w:sz w:val="24"/>
          <w:szCs w:val="28"/>
        </w:rPr>
      </w:pPr>
      <w:r w:rsidRPr="00DE01EE">
        <w:rPr>
          <w:rFonts w:ascii="Arial" w:eastAsia="Calibri" w:hAnsi="Arial" w:cs="Arial"/>
          <w:bCs/>
          <w:i/>
          <w:sz w:val="24"/>
          <w:szCs w:val="28"/>
        </w:rPr>
        <w:t xml:space="preserve">2-5- </w:t>
      </w:r>
      <w:r w:rsidR="00DE01EE" w:rsidRPr="00DE01EE">
        <w:rPr>
          <w:rFonts w:ascii="Arial" w:eastAsia="Calibri" w:hAnsi="Arial" w:cs="Arial"/>
          <w:bCs/>
          <w:i/>
          <w:sz w:val="24"/>
          <w:szCs w:val="28"/>
        </w:rPr>
        <w:t xml:space="preserve">Présentation du </w:t>
      </w:r>
      <w:r w:rsidRPr="00DE01EE">
        <w:rPr>
          <w:rFonts w:ascii="Arial" w:eastAsia="Calibri" w:hAnsi="Arial" w:cs="Arial"/>
          <w:bCs/>
          <w:i/>
          <w:sz w:val="24"/>
          <w:szCs w:val="28"/>
        </w:rPr>
        <w:t>site web national</w:t>
      </w:r>
    </w:p>
    <w:p w:rsidR="007D3C77" w:rsidRPr="003E309B" w:rsidRDefault="007D3C77" w:rsidP="007D3C77">
      <w:pPr>
        <w:spacing w:after="160" w:line="259" w:lineRule="auto"/>
        <w:jc w:val="both"/>
        <w:rPr>
          <w:rFonts w:ascii="Arial" w:eastAsia="Calibri" w:hAnsi="Arial" w:cs="Arial"/>
          <w:sz w:val="24"/>
          <w:szCs w:val="28"/>
        </w:rPr>
      </w:pPr>
      <w:r w:rsidRPr="00DE01EE">
        <w:rPr>
          <w:rFonts w:ascii="Arial" w:eastAsia="Calibri" w:hAnsi="Arial" w:cs="Arial"/>
          <w:sz w:val="24"/>
          <w:szCs w:val="28"/>
        </w:rPr>
        <w:t xml:space="preserve">Le site web national a été présenté </w:t>
      </w:r>
      <w:r w:rsidR="00DE01EE" w:rsidRPr="00DE01EE">
        <w:rPr>
          <w:rFonts w:ascii="Arial" w:eastAsia="Calibri" w:hAnsi="Arial" w:cs="Arial"/>
          <w:sz w:val="24"/>
          <w:szCs w:val="28"/>
        </w:rPr>
        <w:t xml:space="preserve">ainsi que ses différents </w:t>
      </w:r>
      <w:r w:rsidR="00965323" w:rsidRPr="00DE01EE">
        <w:rPr>
          <w:rFonts w:ascii="Arial" w:eastAsia="Calibri" w:hAnsi="Arial" w:cs="Arial"/>
          <w:sz w:val="24"/>
          <w:szCs w:val="28"/>
        </w:rPr>
        <w:t xml:space="preserve">menus </w:t>
      </w:r>
      <w:r w:rsidRPr="00DE01EE">
        <w:rPr>
          <w:rFonts w:ascii="Arial" w:eastAsia="Calibri" w:hAnsi="Arial" w:cs="Arial"/>
          <w:sz w:val="24"/>
          <w:szCs w:val="28"/>
        </w:rPr>
        <w:t xml:space="preserve">par </w:t>
      </w:r>
      <w:r w:rsidRPr="00DE01EE">
        <w:rPr>
          <w:rFonts w:ascii="Arial" w:eastAsia="Calibri" w:hAnsi="Arial" w:cs="Arial"/>
          <w:b/>
          <w:sz w:val="24"/>
          <w:szCs w:val="28"/>
        </w:rPr>
        <w:t>M</w:t>
      </w:r>
      <w:r w:rsidR="00DE01EE" w:rsidRPr="00DE01EE">
        <w:rPr>
          <w:rFonts w:ascii="Arial" w:eastAsia="Calibri" w:hAnsi="Arial" w:cs="Arial"/>
          <w:b/>
          <w:sz w:val="24"/>
          <w:szCs w:val="28"/>
        </w:rPr>
        <w:t>onsieur</w:t>
      </w:r>
      <w:r w:rsidRPr="00DE01EE">
        <w:rPr>
          <w:rFonts w:ascii="Arial" w:eastAsia="Calibri" w:hAnsi="Arial" w:cs="Arial"/>
          <w:b/>
          <w:sz w:val="24"/>
          <w:szCs w:val="28"/>
        </w:rPr>
        <w:t xml:space="preserve"> St</w:t>
      </w:r>
      <w:r w:rsidR="00DE01EE">
        <w:rPr>
          <w:rFonts w:ascii="Arial" w:eastAsia="Calibri" w:hAnsi="Arial" w:cs="Arial"/>
          <w:b/>
          <w:sz w:val="24"/>
          <w:szCs w:val="28"/>
        </w:rPr>
        <w:t>é</w:t>
      </w:r>
      <w:r w:rsidRPr="00DE01EE">
        <w:rPr>
          <w:rFonts w:ascii="Arial" w:eastAsia="Calibri" w:hAnsi="Arial" w:cs="Arial"/>
          <w:b/>
          <w:sz w:val="24"/>
          <w:szCs w:val="28"/>
        </w:rPr>
        <w:t>phan</w:t>
      </w:r>
      <w:r w:rsidR="00DE01EE">
        <w:rPr>
          <w:rFonts w:ascii="Arial" w:eastAsia="Calibri" w:hAnsi="Arial" w:cs="Arial"/>
          <w:b/>
          <w:sz w:val="24"/>
          <w:szCs w:val="28"/>
        </w:rPr>
        <w:t>e</w:t>
      </w:r>
      <w:r w:rsidRPr="00DE01EE">
        <w:rPr>
          <w:rFonts w:ascii="Arial" w:eastAsia="Calibri" w:hAnsi="Arial" w:cs="Arial"/>
          <w:b/>
          <w:sz w:val="24"/>
          <w:szCs w:val="28"/>
        </w:rPr>
        <w:t xml:space="preserve"> MENE</w:t>
      </w:r>
      <w:r w:rsidR="00DE01EE">
        <w:rPr>
          <w:rFonts w:ascii="Arial" w:eastAsia="Calibri" w:hAnsi="Arial" w:cs="Arial"/>
          <w:b/>
          <w:sz w:val="24"/>
          <w:szCs w:val="28"/>
        </w:rPr>
        <w:t>Y</w:t>
      </w:r>
      <w:r w:rsidR="00965323">
        <w:rPr>
          <w:rFonts w:ascii="Arial" w:eastAsia="Calibri" w:hAnsi="Arial" w:cs="Arial"/>
          <w:b/>
          <w:sz w:val="24"/>
          <w:szCs w:val="28"/>
        </w:rPr>
        <w:t xml:space="preserve">, </w:t>
      </w:r>
      <w:r w:rsidR="00965323" w:rsidRPr="00965323">
        <w:rPr>
          <w:rFonts w:ascii="Arial" w:eastAsia="Calibri" w:hAnsi="Arial" w:cs="Arial"/>
          <w:sz w:val="24"/>
          <w:szCs w:val="28"/>
        </w:rPr>
        <w:t>Consultant et Concepteur</w:t>
      </w:r>
      <w:r w:rsidR="00965323">
        <w:rPr>
          <w:rFonts w:ascii="Arial" w:eastAsia="Calibri" w:hAnsi="Arial" w:cs="Arial"/>
          <w:sz w:val="24"/>
          <w:szCs w:val="28"/>
        </w:rPr>
        <w:t xml:space="preserve"> dudit site. Après sa présent</w:t>
      </w:r>
      <w:r w:rsidR="00965323" w:rsidRPr="00DE01EE">
        <w:rPr>
          <w:rFonts w:ascii="Arial" w:eastAsia="Calibri" w:hAnsi="Arial" w:cs="Arial"/>
          <w:sz w:val="24"/>
          <w:szCs w:val="28"/>
        </w:rPr>
        <w:t>ation</w:t>
      </w:r>
      <w:r w:rsidR="00965323">
        <w:rPr>
          <w:rFonts w:ascii="Arial" w:eastAsia="Calibri" w:hAnsi="Arial" w:cs="Arial"/>
          <w:sz w:val="24"/>
          <w:szCs w:val="28"/>
        </w:rPr>
        <w:t>, il y a eu des échanges et commentaires pertinents sur le contenu de la page d’accueil et les domaines prioritaires dev</w:t>
      </w:r>
      <w:r w:rsidR="007D4F9A">
        <w:rPr>
          <w:rFonts w:ascii="Arial" w:eastAsia="Calibri" w:hAnsi="Arial" w:cs="Arial"/>
          <w:sz w:val="24"/>
          <w:szCs w:val="28"/>
        </w:rPr>
        <w:t>a</w:t>
      </w:r>
      <w:r w:rsidR="00965323">
        <w:rPr>
          <w:rFonts w:ascii="Arial" w:eastAsia="Calibri" w:hAnsi="Arial" w:cs="Arial"/>
          <w:sz w:val="24"/>
          <w:szCs w:val="28"/>
        </w:rPr>
        <w:t>nt y apparaître</w:t>
      </w:r>
      <w:r w:rsidRPr="00DE01EE">
        <w:rPr>
          <w:rFonts w:ascii="Arial" w:eastAsia="Calibri" w:hAnsi="Arial" w:cs="Arial"/>
          <w:sz w:val="24"/>
          <w:szCs w:val="28"/>
        </w:rPr>
        <w:t xml:space="preserve">. A cet effet, </w:t>
      </w:r>
      <w:r w:rsidRPr="007D4F9A">
        <w:rPr>
          <w:rFonts w:ascii="Arial" w:eastAsia="Calibri" w:hAnsi="Arial" w:cs="Arial"/>
          <w:b/>
          <w:sz w:val="24"/>
          <w:szCs w:val="28"/>
        </w:rPr>
        <w:t>M</w:t>
      </w:r>
      <w:r w:rsidR="00965323" w:rsidRPr="007D4F9A">
        <w:rPr>
          <w:rFonts w:ascii="Arial" w:eastAsia="Calibri" w:hAnsi="Arial" w:cs="Arial"/>
          <w:b/>
          <w:sz w:val="24"/>
          <w:szCs w:val="28"/>
        </w:rPr>
        <w:t>onsieur</w:t>
      </w:r>
      <w:r w:rsidRPr="007D4F9A">
        <w:rPr>
          <w:rFonts w:ascii="Arial" w:eastAsia="Calibri" w:hAnsi="Arial" w:cs="Arial"/>
          <w:b/>
          <w:sz w:val="24"/>
          <w:szCs w:val="28"/>
        </w:rPr>
        <w:t xml:space="preserve"> </w:t>
      </w:r>
      <w:r w:rsidR="00965323" w:rsidRPr="007D4F9A">
        <w:rPr>
          <w:rFonts w:ascii="Arial" w:eastAsia="Calibri" w:hAnsi="Arial" w:cs="Arial"/>
          <w:b/>
          <w:sz w:val="24"/>
          <w:szCs w:val="28"/>
        </w:rPr>
        <w:t>ASSAMOI</w:t>
      </w:r>
      <w:r w:rsidR="007D4F9A">
        <w:rPr>
          <w:rFonts w:ascii="Arial" w:eastAsia="Calibri" w:hAnsi="Arial" w:cs="Arial"/>
          <w:sz w:val="24"/>
          <w:szCs w:val="28"/>
        </w:rPr>
        <w:t xml:space="preserve"> a recommandé à l’endroit du Point Focal National BCH</w:t>
      </w:r>
      <w:r w:rsidRPr="00DE01EE">
        <w:rPr>
          <w:rFonts w:ascii="Arial" w:eastAsia="Calibri" w:hAnsi="Arial" w:cs="Arial"/>
          <w:sz w:val="24"/>
          <w:szCs w:val="28"/>
        </w:rPr>
        <w:t xml:space="preserve"> </w:t>
      </w:r>
      <w:r w:rsidR="007D4F9A">
        <w:rPr>
          <w:rFonts w:ascii="Arial" w:eastAsia="Calibri" w:hAnsi="Arial" w:cs="Arial"/>
          <w:sz w:val="24"/>
          <w:szCs w:val="28"/>
        </w:rPr>
        <w:t>de</w:t>
      </w:r>
      <w:r w:rsidRPr="00DE01EE">
        <w:rPr>
          <w:rFonts w:ascii="Arial" w:eastAsia="Calibri" w:hAnsi="Arial" w:cs="Arial"/>
          <w:sz w:val="24"/>
          <w:szCs w:val="28"/>
        </w:rPr>
        <w:t xml:space="preserve"> désigne quelques volontaires pour constituer un groupe de responsable de données et d’amélioration de l’interface du site.</w:t>
      </w:r>
    </w:p>
    <w:p w:rsidR="004310B5" w:rsidRDefault="004310B5" w:rsidP="007D3C77">
      <w:pPr>
        <w:spacing w:after="160" w:line="259" w:lineRule="auto"/>
        <w:jc w:val="both"/>
        <w:rPr>
          <w:rFonts w:ascii="Arial" w:eastAsia="Calibri" w:hAnsi="Arial" w:cs="Arial"/>
          <w:b/>
          <w:bCs/>
          <w:i/>
          <w:sz w:val="24"/>
          <w:szCs w:val="28"/>
        </w:rPr>
      </w:pPr>
    </w:p>
    <w:p w:rsidR="007D3C77" w:rsidRPr="00965323" w:rsidRDefault="007D3C77" w:rsidP="007D3C77">
      <w:pPr>
        <w:spacing w:after="160" w:line="259" w:lineRule="auto"/>
        <w:jc w:val="both"/>
        <w:rPr>
          <w:rFonts w:ascii="Arial" w:eastAsia="Calibri" w:hAnsi="Arial" w:cs="Arial"/>
          <w:b/>
          <w:i/>
          <w:sz w:val="24"/>
          <w:szCs w:val="28"/>
        </w:rPr>
      </w:pPr>
      <w:r w:rsidRPr="00965323">
        <w:rPr>
          <w:rFonts w:ascii="Arial" w:eastAsia="Calibri" w:hAnsi="Arial" w:cs="Arial"/>
          <w:b/>
          <w:bCs/>
          <w:i/>
          <w:sz w:val="24"/>
          <w:szCs w:val="28"/>
        </w:rPr>
        <w:t>Deuxième jour</w:t>
      </w:r>
      <w:r w:rsidR="00965323" w:rsidRPr="00965323">
        <w:rPr>
          <w:rFonts w:ascii="Arial" w:eastAsia="Calibri" w:hAnsi="Arial" w:cs="Arial"/>
          <w:b/>
          <w:i/>
          <w:sz w:val="24"/>
          <w:szCs w:val="28"/>
        </w:rPr>
        <w:t>née :</w:t>
      </w:r>
      <w:r w:rsidRPr="00965323">
        <w:rPr>
          <w:rFonts w:ascii="Arial" w:eastAsia="Calibri" w:hAnsi="Arial" w:cs="Arial"/>
          <w:b/>
          <w:i/>
          <w:sz w:val="24"/>
          <w:szCs w:val="28"/>
        </w:rPr>
        <w:t xml:space="preserve"> </w:t>
      </w:r>
    </w:p>
    <w:p w:rsidR="007D3C77" w:rsidRPr="007D4F9A" w:rsidRDefault="007D3C77" w:rsidP="007D3C77">
      <w:pPr>
        <w:spacing w:after="160" w:line="259" w:lineRule="auto"/>
        <w:jc w:val="both"/>
        <w:rPr>
          <w:rFonts w:ascii="Arial" w:eastAsia="Calibri" w:hAnsi="Arial" w:cs="Arial"/>
          <w:sz w:val="24"/>
          <w:szCs w:val="28"/>
        </w:rPr>
      </w:pPr>
      <w:r w:rsidRPr="00965323">
        <w:rPr>
          <w:rFonts w:ascii="Arial" w:eastAsia="Calibri" w:hAnsi="Arial" w:cs="Arial"/>
          <w:sz w:val="24"/>
          <w:szCs w:val="28"/>
        </w:rPr>
        <w:t xml:space="preserve">Le deuxième jour de l’atelier a débuté </w:t>
      </w:r>
      <w:r w:rsidR="007D4F9A">
        <w:rPr>
          <w:rFonts w:ascii="Arial" w:eastAsia="Calibri" w:hAnsi="Arial" w:cs="Arial"/>
          <w:sz w:val="24"/>
          <w:szCs w:val="28"/>
        </w:rPr>
        <w:t xml:space="preserve">par </w:t>
      </w:r>
      <w:r w:rsidRPr="00965323">
        <w:rPr>
          <w:rFonts w:ascii="Arial" w:eastAsia="Calibri" w:hAnsi="Arial" w:cs="Arial"/>
          <w:sz w:val="24"/>
          <w:szCs w:val="28"/>
        </w:rPr>
        <w:t xml:space="preserve">la lecture du rapport du premier jour </w:t>
      </w:r>
      <w:r w:rsidR="007D4F9A">
        <w:rPr>
          <w:rFonts w:ascii="Arial" w:eastAsia="Calibri" w:hAnsi="Arial" w:cs="Arial"/>
          <w:sz w:val="24"/>
          <w:szCs w:val="28"/>
        </w:rPr>
        <w:t>faite par</w:t>
      </w:r>
      <w:r w:rsidRPr="00965323">
        <w:rPr>
          <w:rFonts w:ascii="Arial" w:eastAsia="Calibri" w:hAnsi="Arial" w:cs="Arial"/>
          <w:sz w:val="24"/>
          <w:szCs w:val="28"/>
        </w:rPr>
        <w:t xml:space="preserve"> Dr AKA Solange épse GBEZO, suivie d’échange. Les travaux d</w:t>
      </w:r>
      <w:r w:rsidR="007D4F9A">
        <w:rPr>
          <w:rFonts w:ascii="Arial" w:eastAsia="Calibri" w:hAnsi="Arial" w:cs="Arial"/>
          <w:sz w:val="24"/>
          <w:szCs w:val="28"/>
        </w:rPr>
        <w:t xml:space="preserve">u </w:t>
      </w:r>
      <w:r w:rsidRPr="00965323">
        <w:rPr>
          <w:rFonts w:ascii="Arial" w:eastAsia="Calibri" w:hAnsi="Arial" w:cs="Arial"/>
          <w:sz w:val="24"/>
          <w:szCs w:val="28"/>
        </w:rPr>
        <w:t xml:space="preserve">deuxième jour ont été essentiellement consacrés à la pratique. </w:t>
      </w:r>
    </w:p>
    <w:p w:rsidR="007D3C77" w:rsidRPr="007D3C77" w:rsidRDefault="007D3C77" w:rsidP="007D3C77">
      <w:pPr>
        <w:spacing w:after="160" w:line="259" w:lineRule="auto"/>
        <w:jc w:val="both"/>
        <w:rPr>
          <w:rFonts w:ascii="Arial" w:eastAsia="Calibri" w:hAnsi="Arial" w:cs="Arial"/>
          <w:b/>
          <w:bCs/>
          <w:sz w:val="24"/>
          <w:szCs w:val="28"/>
        </w:rPr>
      </w:pPr>
      <w:r w:rsidRPr="007D3C77">
        <w:rPr>
          <w:rFonts w:ascii="Arial" w:eastAsia="Calibri" w:hAnsi="Arial" w:cs="Arial"/>
          <w:b/>
          <w:bCs/>
          <w:sz w:val="24"/>
          <w:szCs w:val="28"/>
        </w:rPr>
        <w:t xml:space="preserve">1- Enregistrement des données sur le site web de BCH </w:t>
      </w:r>
    </w:p>
    <w:p w:rsidR="003E309B" w:rsidRPr="004310B5" w:rsidRDefault="007D4F9A" w:rsidP="007D3C77">
      <w:pPr>
        <w:spacing w:after="160" w:line="259" w:lineRule="auto"/>
        <w:jc w:val="both"/>
        <w:rPr>
          <w:rFonts w:ascii="Arial" w:eastAsia="Calibri" w:hAnsi="Arial" w:cs="Arial"/>
          <w:sz w:val="24"/>
          <w:szCs w:val="28"/>
        </w:rPr>
      </w:pPr>
      <w:r>
        <w:rPr>
          <w:rFonts w:ascii="Arial" w:eastAsia="Calibri" w:hAnsi="Arial" w:cs="Arial"/>
          <w:sz w:val="24"/>
          <w:szCs w:val="28"/>
        </w:rPr>
        <w:t xml:space="preserve">Le formateur, Monsieur </w:t>
      </w:r>
      <w:r w:rsidR="007D3C77" w:rsidRPr="007D4F9A">
        <w:rPr>
          <w:rFonts w:ascii="Arial" w:eastAsia="Calibri" w:hAnsi="Arial" w:cs="Arial"/>
          <w:sz w:val="24"/>
          <w:szCs w:val="28"/>
        </w:rPr>
        <w:t>A</w:t>
      </w:r>
      <w:r>
        <w:rPr>
          <w:rFonts w:ascii="Arial" w:eastAsia="Calibri" w:hAnsi="Arial" w:cs="Arial"/>
          <w:sz w:val="24"/>
          <w:szCs w:val="28"/>
        </w:rPr>
        <w:t>SSAMOI</w:t>
      </w:r>
      <w:r w:rsidR="007D3C77" w:rsidRPr="007D4F9A">
        <w:rPr>
          <w:rFonts w:ascii="Arial" w:eastAsia="Calibri" w:hAnsi="Arial" w:cs="Arial"/>
          <w:sz w:val="24"/>
          <w:szCs w:val="28"/>
        </w:rPr>
        <w:t xml:space="preserve"> est revenu sur l’enregistrement des données sur le site web d</w:t>
      </w:r>
      <w:r>
        <w:rPr>
          <w:rFonts w:ascii="Arial" w:eastAsia="Calibri" w:hAnsi="Arial" w:cs="Arial"/>
          <w:sz w:val="24"/>
          <w:szCs w:val="28"/>
        </w:rPr>
        <w:t>u</w:t>
      </w:r>
      <w:r w:rsidR="007D3C77" w:rsidRPr="007D4F9A">
        <w:rPr>
          <w:rFonts w:ascii="Arial" w:eastAsia="Calibri" w:hAnsi="Arial" w:cs="Arial"/>
          <w:sz w:val="24"/>
          <w:szCs w:val="28"/>
        </w:rPr>
        <w:t xml:space="preserve"> BCH entamé la veille pour donner aux participants les conditions et les étapes d’enregistrement des données. A cet effet, les participants ont </w:t>
      </w:r>
      <w:r>
        <w:rPr>
          <w:rFonts w:ascii="Arial" w:eastAsia="Calibri" w:hAnsi="Arial" w:cs="Arial"/>
          <w:sz w:val="24"/>
          <w:szCs w:val="28"/>
        </w:rPr>
        <w:t xml:space="preserve">eu à </w:t>
      </w:r>
      <w:r w:rsidR="007D3C77" w:rsidRPr="007D4F9A">
        <w:rPr>
          <w:rFonts w:ascii="Arial" w:eastAsia="Calibri" w:hAnsi="Arial" w:cs="Arial"/>
          <w:sz w:val="24"/>
          <w:szCs w:val="28"/>
        </w:rPr>
        <w:t>cré</w:t>
      </w:r>
      <w:r>
        <w:rPr>
          <w:rFonts w:ascii="Arial" w:eastAsia="Calibri" w:hAnsi="Arial" w:cs="Arial"/>
          <w:sz w:val="24"/>
          <w:szCs w:val="28"/>
        </w:rPr>
        <w:t>er</w:t>
      </w:r>
      <w:r w:rsidR="007D3C77" w:rsidRPr="007D4F9A">
        <w:rPr>
          <w:rFonts w:ascii="Arial" w:eastAsia="Calibri" w:hAnsi="Arial" w:cs="Arial"/>
          <w:sz w:val="24"/>
          <w:szCs w:val="28"/>
        </w:rPr>
        <w:t xml:space="preserve"> ou </w:t>
      </w:r>
      <w:r>
        <w:rPr>
          <w:rFonts w:ascii="Arial" w:eastAsia="Calibri" w:hAnsi="Arial" w:cs="Arial"/>
          <w:sz w:val="24"/>
          <w:szCs w:val="28"/>
        </w:rPr>
        <w:t xml:space="preserve"> à </w:t>
      </w:r>
      <w:r w:rsidR="007D3C77" w:rsidRPr="007D4F9A">
        <w:rPr>
          <w:rFonts w:ascii="Arial" w:eastAsia="Calibri" w:hAnsi="Arial" w:cs="Arial"/>
          <w:sz w:val="24"/>
          <w:szCs w:val="28"/>
        </w:rPr>
        <w:t>renouvel</w:t>
      </w:r>
      <w:r>
        <w:rPr>
          <w:rFonts w:ascii="Arial" w:eastAsia="Calibri" w:hAnsi="Arial" w:cs="Arial"/>
          <w:sz w:val="24"/>
          <w:szCs w:val="28"/>
        </w:rPr>
        <w:t>er</w:t>
      </w:r>
      <w:r w:rsidR="007D3C77" w:rsidRPr="007D4F9A">
        <w:rPr>
          <w:rFonts w:ascii="Arial" w:eastAsia="Calibri" w:hAnsi="Arial" w:cs="Arial"/>
          <w:sz w:val="24"/>
          <w:szCs w:val="28"/>
        </w:rPr>
        <w:t xml:space="preserve"> leur</w:t>
      </w:r>
      <w:r>
        <w:rPr>
          <w:rFonts w:ascii="Arial" w:eastAsia="Calibri" w:hAnsi="Arial" w:cs="Arial"/>
          <w:sz w:val="24"/>
          <w:szCs w:val="28"/>
        </w:rPr>
        <w:t xml:space="preserve"> compte</w:t>
      </w:r>
      <w:r w:rsidR="007D3C77" w:rsidRPr="007D4F9A">
        <w:rPr>
          <w:rFonts w:ascii="Arial" w:eastAsia="Calibri" w:hAnsi="Arial" w:cs="Arial"/>
          <w:sz w:val="24"/>
          <w:szCs w:val="28"/>
        </w:rPr>
        <w:t xml:space="preserve">. </w:t>
      </w:r>
    </w:p>
    <w:p w:rsidR="007D3C77" w:rsidRPr="007D3C77" w:rsidRDefault="007D3C77" w:rsidP="007D3C77">
      <w:pPr>
        <w:spacing w:after="160" w:line="259" w:lineRule="auto"/>
        <w:jc w:val="both"/>
        <w:rPr>
          <w:rFonts w:ascii="Arial" w:eastAsia="Calibri" w:hAnsi="Arial" w:cs="Arial"/>
          <w:b/>
          <w:bCs/>
          <w:sz w:val="24"/>
          <w:szCs w:val="28"/>
        </w:rPr>
      </w:pPr>
      <w:r w:rsidRPr="007D3C77">
        <w:rPr>
          <w:rFonts w:ascii="Arial" w:eastAsia="Calibri" w:hAnsi="Arial" w:cs="Arial"/>
          <w:b/>
          <w:bCs/>
          <w:sz w:val="24"/>
          <w:szCs w:val="28"/>
        </w:rPr>
        <w:t>2</w:t>
      </w:r>
      <w:r w:rsidR="007D4F9A">
        <w:rPr>
          <w:rFonts w:ascii="Arial" w:eastAsia="Calibri" w:hAnsi="Arial" w:cs="Arial"/>
          <w:b/>
          <w:bCs/>
          <w:sz w:val="24"/>
          <w:szCs w:val="28"/>
        </w:rPr>
        <w:t xml:space="preserve"> </w:t>
      </w:r>
      <w:r w:rsidRPr="007D3C77">
        <w:rPr>
          <w:rFonts w:ascii="Arial" w:eastAsia="Calibri" w:hAnsi="Arial" w:cs="Arial"/>
          <w:b/>
          <w:bCs/>
          <w:sz w:val="24"/>
          <w:szCs w:val="28"/>
        </w:rPr>
        <w:t>- Etude de cas</w:t>
      </w:r>
    </w:p>
    <w:p w:rsidR="007D3C77" w:rsidRPr="007D4F9A" w:rsidRDefault="007D3C77" w:rsidP="007D3C77">
      <w:pPr>
        <w:spacing w:after="160" w:line="259" w:lineRule="auto"/>
        <w:jc w:val="both"/>
        <w:rPr>
          <w:rFonts w:ascii="Arial" w:eastAsia="Calibri" w:hAnsi="Arial" w:cs="Arial"/>
          <w:sz w:val="24"/>
          <w:szCs w:val="28"/>
        </w:rPr>
      </w:pPr>
      <w:r w:rsidRPr="007D4F9A">
        <w:rPr>
          <w:rFonts w:ascii="Arial" w:eastAsia="Calibri" w:hAnsi="Arial" w:cs="Arial"/>
          <w:sz w:val="24"/>
          <w:szCs w:val="28"/>
        </w:rPr>
        <w:t>Dans l’étude de cas, il était question de procéder à l’enregistrement des données sur le site web de BCH des quatre pays à savoir la Grèce, l’Angola, le Comores et le Benin en insistant sur les coordonnées des personnes ressources et les</w:t>
      </w:r>
      <w:r w:rsidR="007D4F9A">
        <w:rPr>
          <w:rFonts w:ascii="Arial" w:eastAsia="Calibri" w:hAnsi="Arial" w:cs="Arial"/>
          <w:sz w:val="24"/>
          <w:szCs w:val="28"/>
        </w:rPr>
        <w:t xml:space="preserve"> autorités nationales en charge</w:t>
      </w:r>
      <w:r w:rsidRPr="007D4F9A">
        <w:rPr>
          <w:rFonts w:ascii="Arial" w:eastAsia="Calibri" w:hAnsi="Arial" w:cs="Arial"/>
          <w:sz w:val="24"/>
          <w:szCs w:val="28"/>
        </w:rPr>
        <w:t xml:space="preserve"> des questions biotechnologiques. Pour y arriver, les participants se sont</w:t>
      </w:r>
      <w:r w:rsidR="007D4F9A">
        <w:rPr>
          <w:rFonts w:ascii="Arial" w:eastAsia="Calibri" w:hAnsi="Arial" w:cs="Arial"/>
          <w:sz w:val="24"/>
          <w:szCs w:val="28"/>
        </w:rPr>
        <w:t xml:space="preserve"> constitués en quatre groupes </w:t>
      </w:r>
      <w:r w:rsidRPr="007D4F9A">
        <w:rPr>
          <w:rFonts w:ascii="Arial" w:eastAsia="Calibri" w:hAnsi="Arial" w:cs="Arial"/>
          <w:sz w:val="24"/>
          <w:szCs w:val="28"/>
        </w:rPr>
        <w:t>et chaque groupe a travaillé sur un pays au choix.</w:t>
      </w:r>
    </w:p>
    <w:p w:rsidR="004310B5" w:rsidRDefault="004310B5" w:rsidP="007D3C77">
      <w:pPr>
        <w:spacing w:after="160" w:line="259" w:lineRule="auto"/>
        <w:jc w:val="both"/>
        <w:rPr>
          <w:rFonts w:ascii="Arial" w:eastAsia="Calibri" w:hAnsi="Arial" w:cs="Arial"/>
          <w:b/>
          <w:bCs/>
          <w:sz w:val="24"/>
          <w:szCs w:val="28"/>
        </w:rPr>
      </w:pPr>
    </w:p>
    <w:p w:rsidR="007D3C77" w:rsidRPr="007D3C77" w:rsidRDefault="007D3C77" w:rsidP="007D3C77">
      <w:pPr>
        <w:spacing w:after="160" w:line="259" w:lineRule="auto"/>
        <w:jc w:val="both"/>
        <w:rPr>
          <w:rFonts w:ascii="Arial" w:eastAsia="Calibri" w:hAnsi="Arial" w:cs="Arial"/>
          <w:b/>
          <w:bCs/>
          <w:sz w:val="24"/>
          <w:szCs w:val="28"/>
        </w:rPr>
      </w:pPr>
      <w:r w:rsidRPr="007D3C77">
        <w:rPr>
          <w:rFonts w:ascii="Arial" w:eastAsia="Calibri" w:hAnsi="Arial" w:cs="Arial"/>
          <w:b/>
          <w:bCs/>
          <w:sz w:val="24"/>
          <w:szCs w:val="28"/>
        </w:rPr>
        <w:lastRenderedPageBreak/>
        <w:t>3</w:t>
      </w:r>
      <w:r w:rsidR="007D4F9A">
        <w:rPr>
          <w:rFonts w:ascii="Arial" w:eastAsia="Calibri" w:hAnsi="Arial" w:cs="Arial"/>
          <w:b/>
          <w:bCs/>
          <w:sz w:val="24"/>
          <w:szCs w:val="28"/>
        </w:rPr>
        <w:t xml:space="preserve"> </w:t>
      </w:r>
      <w:r w:rsidRPr="007D3C77">
        <w:rPr>
          <w:rFonts w:ascii="Arial" w:eastAsia="Calibri" w:hAnsi="Arial" w:cs="Arial"/>
          <w:b/>
          <w:bCs/>
          <w:sz w:val="24"/>
          <w:szCs w:val="28"/>
        </w:rPr>
        <w:t>- Présentation du matériel de formation</w:t>
      </w:r>
    </w:p>
    <w:p w:rsidR="007D3C77" w:rsidRPr="007D4F9A" w:rsidRDefault="007D3C77" w:rsidP="007D3C77">
      <w:pPr>
        <w:spacing w:after="160" w:line="259" w:lineRule="auto"/>
        <w:jc w:val="both"/>
        <w:rPr>
          <w:rFonts w:ascii="Arial" w:eastAsia="Calibri" w:hAnsi="Arial" w:cs="Arial"/>
          <w:sz w:val="24"/>
          <w:szCs w:val="28"/>
        </w:rPr>
      </w:pPr>
      <w:r w:rsidRPr="007D4F9A">
        <w:rPr>
          <w:rFonts w:ascii="Arial" w:eastAsia="Calibri" w:hAnsi="Arial" w:cs="Arial"/>
          <w:sz w:val="24"/>
          <w:szCs w:val="28"/>
        </w:rPr>
        <w:t>Un certain nombre de matériel</w:t>
      </w:r>
      <w:r w:rsidR="00B10393">
        <w:rPr>
          <w:rFonts w:ascii="Arial" w:eastAsia="Calibri" w:hAnsi="Arial" w:cs="Arial"/>
          <w:sz w:val="24"/>
          <w:szCs w:val="28"/>
        </w:rPr>
        <w:t>s</w:t>
      </w:r>
      <w:r w:rsidRPr="007D4F9A">
        <w:rPr>
          <w:rFonts w:ascii="Arial" w:eastAsia="Calibri" w:hAnsi="Arial" w:cs="Arial"/>
          <w:sz w:val="24"/>
          <w:szCs w:val="28"/>
        </w:rPr>
        <w:t xml:space="preserve"> de formation existant sur le site BCH ont été présentés aux participants à des fins éducatifs. Ce sont les tutori</w:t>
      </w:r>
      <w:r w:rsidR="004310B5">
        <w:rPr>
          <w:rFonts w:ascii="Arial" w:eastAsia="Calibri" w:hAnsi="Arial" w:cs="Arial"/>
          <w:sz w:val="24"/>
          <w:szCs w:val="28"/>
        </w:rPr>
        <w:t>els du BCH et les matériels de f</w:t>
      </w:r>
      <w:r w:rsidRPr="007D4F9A">
        <w:rPr>
          <w:rFonts w:ascii="Arial" w:eastAsia="Calibri" w:hAnsi="Arial" w:cs="Arial"/>
          <w:sz w:val="24"/>
          <w:szCs w:val="28"/>
        </w:rPr>
        <w:t xml:space="preserve">ormation.  </w:t>
      </w:r>
    </w:p>
    <w:p w:rsidR="007D3C77" w:rsidRPr="007D4F9A" w:rsidRDefault="007D3C77" w:rsidP="007D4F9A">
      <w:pPr>
        <w:pStyle w:val="Paragraphedeliste"/>
        <w:numPr>
          <w:ilvl w:val="0"/>
          <w:numId w:val="13"/>
        </w:numPr>
        <w:spacing w:after="160" w:line="259" w:lineRule="auto"/>
        <w:jc w:val="both"/>
        <w:rPr>
          <w:rFonts w:ascii="Arial" w:eastAsia="Calibri" w:hAnsi="Arial" w:cs="Arial"/>
          <w:sz w:val="24"/>
          <w:szCs w:val="28"/>
        </w:rPr>
      </w:pPr>
      <w:r w:rsidRPr="007D4F9A">
        <w:rPr>
          <w:rFonts w:ascii="Arial" w:eastAsia="Calibri" w:hAnsi="Arial" w:cs="Arial"/>
          <w:sz w:val="24"/>
          <w:szCs w:val="28"/>
        </w:rPr>
        <w:t>Les tutoriels du BCH sont composés de cinq modules comprenant des explications sur les fonctionnalités de base des différentes sections du BCH. </w:t>
      </w:r>
    </w:p>
    <w:p w:rsidR="007D3C77" w:rsidRPr="007D4F9A" w:rsidRDefault="00470418" w:rsidP="007D4F9A">
      <w:pPr>
        <w:pStyle w:val="Paragraphedeliste"/>
        <w:numPr>
          <w:ilvl w:val="0"/>
          <w:numId w:val="13"/>
        </w:numPr>
        <w:spacing w:after="160" w:line="259" w:lineRule="auto"/>
        <w:jc w:val="both"/>
        <w:rPr>
          <w:rFonts w:ascii="Arial" w:eastAsia="Calibri" w:hAnsi="Arial" w:cs="Arial"/>
          <w:sz w:val="24"/>
          <w:szCs w:val="28"/>
        </w:rPr>
      </w:pPr>
      <w:r>
        <w:rPr>
          <w:rFonts w:ascii="Arial" w:eastAsia="Calibri" w:hAnsi="Arial" w:cs="Arial"/>
          <w:sz w:val="24"/>
          <w:szCs w:val="28"/>
        </w:rPr>
        <w:t>Les matériels de f</w:t>
      </w:r>
      <w:r w:rsidR="007D3C77" w:rsidRPr="007D4F9A">
        <w:rPr>
          <w:rFonts w:ascii="Arial" w:eastAsia="Calibri" w:hAnsi="Arial" w:cs="Arial"/>
          <w:sz w:val="24"/>
          <w:szCs w:val="28"/>
        </w:rPr>
        <w:t>ormation conti</w:t>
      </w:r>
      <w:r>
        <w:rPr>
          <w:rFonts w:ascii="Arial" w:eastAsia="Calibri" w:hAnsi="Arial" w:cs="Arial"/>
          <w:sz w:val="24"/>
          <w:szCs w:val="28"/>
        </w:rPr>
        <w:t>enn</w:t>
      </w:r>
      <w:r w:rsidR="007D3C77" w:rsidRPr="007D4F9A">
        <w:rPr>
          <w:rFonts w:ascii="Arial" w:eastAsia="Calibri" w:hAnsi="Arial" w:cs="Arial"/>
          <w:sz w:val="24"/>
          <w:szCs w:val="28"/>
        </w:rPr>
        <w:t>ent entre autres : l’utilisation des modules de formation du CEPRB pour satisfaire les besoins des intervenants, le</w:t>
      </w:r>
      <w:r>
        <w:rPr>
          <w:rFonts w:ascii="Arial" w:eastAsia="Calibri" w:hAnsi="Arial" w:cs="Arial"/>
          <w:sz w:val="24"/>
          <w:szCs w:val="28"/>
        </w:rPr>
        <w:t>s</w:t>
      </w:r>
      <w:r w:rsidR="007D3C77" w:rsidRPr="007D4F9A">
        <w:rPr>
          <w:rFonts w:ascii="Arial" w:eastAsia="Calibri" w:hAnsi="Arial" w:cs="Arial"/>
          <w:sz w:val="24"/>
          <w:szCs w:val="28"/>
        </w:rPr>
        <w:t xml:space="preserve"> programmes d'études pour les différent</w:t>
      </w:r>
      <w:r>
        <w:rPr>
          <w:rFonts w:ascii="Arial" w:eastAsia="Calibri" w:hAnsi="Arial" w:cs="Arial"/>
          <w:sz w:val="24"/>
          <w:szCs w:val="28"/>
        </w:rPr>
        <w:t>s intervenants, les modules de f</w:t>
      </w:r>
      <w:r w:rsidR="007D3C77" w:rsidRPr="007D4F9A">
        <w:rPr>
          <w:rFonts w:ascii="Arial" w:eastAsia="Calibri" w:hAnsi="Arial" w:cs="Arial"/>
          <w:sz w:val="24"/>
          <w:szCs w:val="28"/>
        </w:rPr>
        <w:t>ormation, les modules inte</w:t>
      </w:r>
      <w:r>
        <w:rPr>
          <w:rFonts w:ascii="Arial" w:eastAsia="Calibri" w:hAnsi="Arial" w:cs="Arial"/>
          <w:sz w:val="24"/>
          <w:szCs w:val="28"/>
        </w:rPr>
        <w:t>ractifs, les études de cas, le guide de r</w:t>
      </w:r>
      <w:r w:rsidR="007D3C77" w:rsidRPr="007D4F9A">
        <w:rPr>
          <w:rFonts w:ascii="Arial" w:eastAsia="Calibri" w:hAnsi="Arial" w:cs="Arial"/>
          <w:sz w:val="24"/>
          <w:szCs w:val="28"/>
        </w:rPr>
        <w:t>éférence, les points de discussion, les questions tests avec correction, les exercices, etc.</w:t>
      </w:r>
    </w:p>
    <w:p w:rsidR="007D3C77" w:rsidRPr="00470418" w:rsidRDefault="007D3C77" w:rsidP="007D3C77">
      <w:pPr>
        <w:spacing w:after="160" w:line="259" w:lineRule="auto"/>
        <w:jc w:val="both"/>
        <w:rPr>
          <w:rFonts w:ascii="Arial" w:eastAsia="Calibri" w:hAnsi="Arial" w:cs="Arial"/>
          <w:sz w:val="24"/>
          <w:szCs w:val="28"/>
        </w:rPr>
      </w:pPr>
      <w:r w:rsidRPr="00470418">
        <w:rPr>
          <w:rFonts w:ascii="Arial" w:eastAsia="Calibri" w:hAnsi="Arial" w:cs="Arial"/>
          <w:sz w:val="24"/>
          <w:szCs w:val="28"/>
        </w:rPr>
        <w:t>Une étude de cas portant sur la recherche du nombre de lois pris par la Côte d’Ivoire et le Burkina Faso en matière de biosécurité a mis fin à cette section.</w:t>
      </w:r>
      <w:r w:rsidRPr="007D3C77">
        <w:rPr>
          <w:rFonts w:ascii="Arial" w:eastAsia="Calibri" w:hAnsi="Arial" w:cs="Arial"/>
          <w:b/>
          <w:sz w:val="24"/>
          <w:szCs w:val="28"/>
        </w:rPr>
        <w:t xml:space="preserve"> </w:t>
      </w:r>
    </w:p>
    <w:p w:rsidR="007D3C77" w:rsidRPr="007D3C77" w:rsidRDefault="007D3C77" w:rsidP="007D3C77">
      <w:pPr>
        <w:spacing w:after="160" w:line="259" w:lineRule="auto"/>
        <w:jc w:val="both"/>
        <w:rPr>
          <w:rFonts w:ascii="Arial" w:eastAsia="Calibri" w:hAnsi="Arial" w:cs="Arial"/>
          <w:b/>
          <w:bCs/>
          <w:sz w:val="24"/>
          <w:szCs w:val="28"/>
        </w:rPr>
      </w:pPr>
      <w:r w:rsidRPr="007D3C77">
        <w:rPr>
          <w:rFonts w:ascii="Arial" w:eastAsia="Calibri" w:hAnsi="Arial" w:cs="Arial"/>
          <w:b/>
          <w:bCs/>
          <w:sz w:val="24"/>
          <w:szCs w:val="28"/>
        </w:rPr>
        <w:t>4</w:t>
      </w:r>
      <w:r w:rsidR="00470418">
        <w:rPr>
          <w:rFonts w:ascii="Arial" w:eastAsia="Calibri" w:hAnsi="Arial" w:cs="Arial"/>
          <w:b/>
          <w:bCs/>
          <w:sz w:val="24"/>
          <w:szCs w:val="28"/>
        </w:rPr>
        <w:t xml:space="preserve"> </w:t>
      </w:r>
      <w:r w:rsidRPr="007D3C77">
        <w:rPr>
          <w:rFonts w:ascii="Arial" w:eastAsia="Calibri" w:hAnsi="Arial" w:cs="Arial"/>
          <w:b/>
          <w:bCs/>
          <w:sz w:val="24"/>
          <w:szCs w:val="28"/>
        </w:rPr>
        <w:t xml:space="preserve">- Présentation du site web national </w:t>
      </w:r>
    </w:p>
    <w:p w:rsidR="003E309B" w:rsidRPr="004310B5" w:rsidRDefault="00470418" w:rsidP="004310B5">
      <w:pPr>
        <w:spacing w:after="160" w:line="259" w:lineRule="auto"/>
        <w:jc w:val="both"/>
        <w:rPr>
          <w:rFonts w:ascii="Arial" w:eastAsia="Calibri" w:hAnsi="Arial" w:cs="Arial"/>
          <w:sz w:val="24"/>
          <w:szCs w:val="28"/>
        </w:rPr>
      </w:pPr>
      <w:r w:rsidRPr="00470418">
        <w:rPr>
          <w:rFonts w:ascii="Arial" w:eastAsia="Calibri" w:hAnsi="Arial" w:cs="Arial"/>
          <w:b/>
          <w:sz w:val="24"/>
          <w:szCs w:val="28"/>
        </w:rPr>
        <w:t>Monsieur ASSAMOI</w:t>
      </w:r>
      <w:r>
        <w:rPr>
          <w:rFonts w:ascii="Arial" w:eastAsia="Calibri" w:hAnsi="Arial" w:cs="Arial"/>
          <w:sz w:val="24"/>
          <w:szCs w:val="28"/>
        </w:rPr>
        <w:t xml:space="preserve"> </w:t>
      </w:r>
      <w:r w:rsidR="007D3C77" w:rsidRPr="00470418">
        <w:rPr>
          <w:rFonts w:ascii="Arial" w:eastAsia="Calibri" w:hAnsi="Arial" w:cs="Arial"/>
          <w:sz w:val="24"/>
          <w:szCs w:val="28"/>
        </w:rPr>
        <w:t>est revenu sur la présentation du site web national (</w:t>
      </w:r>
      <w:hyperlink r:id="rId10" w:history="1">
        <w:r w:rsidR="007D3C77" w:rsidRPr="00470418">
          <w:rPr>
            <w:rStyle w:val="Lienhypertexte"/>
            <w:rFonts w:ascii="Arial" w:eastAsia="Calibri" w:hAnsi="Arial" w:cs="Arial"/>
            <w:sz w:val="24"/>
            <w:szCs w:val="28"/>
          </w:rPr>
          <w:t>ceprb-ci.org</w:t>
        </w:r>
      </w:hyperlink>
      <w:r w:rsidR="007D3C77" w:rsidRPr="00470418">
        <w:rPr>
          <w:rFonts w:ascii="Arial" w:eastAsia="Calibri" w:hAnsi="Arial" w:cs="Arial"/>
          <w:sz w:val="24"/>
          <w:szCs w:val="28"/>
        </w:rPr>
        <w:t xml:space="preserve">) en donnant l’historique de ce site qui a évolué pour être aujourd’hui le site web national. Il a également fait mention de l’organisation à mettre en place pour améliorer et pérenniser ce site par les participants et les personnes ressources </w:t>
      </w:r>
      <w:r w:rsidR="00F10492">
        <w:rPr>
          <w:rFonts w:ascii="Arial" w:eastAsia="Calibri" w:hAnsi="Arial" w:cs="Arial"/>
          <w:sz w:val="24"/>
          <w:szCs w:val="28"/>
        </w:rPr>
        <w:t xml:space="preserve">du </w:t>
      </w:r>
      <w:r w:rsidR="007D3C77" w:rsidRPr="00470418">
        <w:rPr>
          <w:rFonts w:ascii="Arial" w:eastAsia="Calibri" w:hAnsi="Arial" w:cs="Arial"/>
          <w:sz w:val="24"/>
          <w:szCs w:val="28"/>
        </w:rPr>
        <w:t>BCH. Pour cela, il a été demandé aux participants de préciser d’abord les informations issues de leur institution qu’ils pourraient mettre sur le BCH, ensuite de renseigner les autres informations relatives à la biosécurité qui do</w:t>
      </w:r>
      <w:r>
        <w:rPr>
          <w:rFonts w:ascii="Arial" w:eastAsia="Calibri" w:hAnsi="Arial" w:cs="Arial"/>
          <w:sz w:val="24"/>
          <w:szCs w:val="28"/>
        </w:rPr>
        <w:t>ivent être également partagées.</w:t>
      </w:r>
    </w:p>
    <w:p w:rsidR="004310B5" w:rsidRDefault="004310B5" w:rsidP="00FA1AEE">
      <w:pPr>
        <w:spacing w:after="120"/>
        <w:rPr>
          <w:rFonts w:ascii="Arial" w:hAnsi="Arial" w:cs="Arial"/>
          <w:b/>
          <w:caps/>
          <w:sz w:val="24"/>
          <w:szCs w:val="24"/>
        </w:rPr>
      </w:pPr>
    </w:p>
    <w:p w:rsidR="00470418" w:rsidRPr="00470418" w:rsidRDefault="00470418" w:rsidP="00470418">
      <w:pPr>
        <w:rPr>
          <w:rFonts w:ascii="Arial" w:eastAsia="Calibri" w:hAnsi="Arial" w:cs="Arial"/>
          <w:sz w:val="24"/>
          <w:szCs w:val="28"/>
        </w:rPr>
      </w:pPr>
      <w:r>
        <w:rPr>
          <w:rFonts w:ascii="Arial" w:hAnsi="Arial" w:cs="Arial"/>
          <w:b/>
          <w:caps/>
          <w:sz w:val="24"/>
          <w:szCs w:val="24"/>
        </w:rPr>
        <w:t>ConclusionS</w:t>
      </w:r>
    </w:p>
    <w:p w:rsidR="007D3C77" w:rsidRPr="00470418" w:rsidRDefault="007D3C77" w:rsidP="007D3C77">
      <w:pPr>
        <w:spacing w:after="160" w:line="259" w:lineRule="auto"/>
        <w:jc w:val="both"/>
        <w:rPr>
          <w:rFonts w:ascii="Arial" w:eastAsia="Calibri" w:hAnsi="Arial" w:cs="Arial"/>
          <w:b/>
          <w:bCs/>
          <w:sz w:val="24"/>
          <w:szCs w:val="28"/>
        </w:rPr>
      </w:pPr>
      <w:r w:rsidRPr="00470418">
        <w:rPr>
          <w:rFonts w:ascii="Arial" w:eastAsia="Calibri" w:hAnsi="Arial" w:cs="Arial"/>
          <w:b/>
          <w:bCs/>
          <w:sz w:val="24"/>
          <w:szCs w:val="28"/>
        </w:rPr>
        <w:t>Cérémonie de clôture</w:t>
      </w:r>
    </w:p>
    <w:p w:rsidR="00FA1AEE" w:rsidRDefault="007D3C77" w:rsidP="007D3C77">
      <w:pPr>
        <w:spacing w:after="160" w:line="259" w:lineRule="auto"/>
        <w:jc w:val="both"/>
        <w:rPr>
          <w:rFonts w:ascii="Arial" w:eastAsia="Calibri" w:hAnsi="Arial" w:cs="Arial"/>
          <w:sz w:val="24"/>
          <w:szCs w:val="28"/>
        </w:rPr>
      </w:pPr>
      <w:r w:rsidRPr="00470418">
        <w:rPr>
          <w:rFonts w:ascii="Arial" w:eastAsia="Calibri" w:hAnsi="Arial" w:cs="Arial"/>
          <w:bCs/>
          <w:sz w:val="24"/>
          <w:szCs w:val="28"/>
        </w:rPr>
        <w:t xml:space="preserve">La cérémonie de clôture a été ponctuée par le mot de fin du </w:t>
      </w:r>
      <w:r w:rsidR="00FC6032">
        <w:rPr>
          <w:rFonts w:ascii="Arial" w:eastAsia="Calibri" w:hAnsi="Arial" w:cs="Arial"/>
          <w:bCs/>
          <w:sz w:val="24"/>
          <w:szCs w:val="28"/>
        </w:rPr>
        <w:t>MINEDD</w:t>
      </w:r>
      <w:r w:rsidR="00470418" w:rsidRPr="00470418">
        <w:rPr>
          <w:rFonts w:ascii="Arial" w:eastAsia="Calibri" w:hAnsi="Arial" w:cs="Arial"/>
          <w:sz w:val="24"/>
          <w:szCs w:val="28"/>
        </w:rPr>
        <w:t xml:space="preserve"> </w:t>
      </w:r>
      <w:r w:rsidR="00470418">
        <w:rPr>
          <w:rFonts w:ascii="Arial" w:eastAsia="Calibri" w:hAnsi="Arial" w:cs="Arial"/>
          <w:sz w:val="24"/>
          <w:szCs w:val="28"/>
        </w:rPr>
        <w:t>et la remise</w:t>
      </w:r>
      <w:r w:rsidR="00FA1AEE">
        <w:rPr>
          <w:rFonts w:ascii="Arial" w:eastAsia="Calibri" w:hAnsi="Arial" w:cs="Arial"/>
          <w:sz w:val="24"/>
          <w:szCs w:val="28"/>
        </w:rPr>
        <w:t xml:space="preserve"> de certificats </w:t>
      </w:r>
      <w:r w:rsidR="00FC6032">
        <w:rPr>
          <w:rFonts w:ascii="Arial" w:eastAsia="Calibri" w:hAnsi="Arial" w:cs="Arial"/>
          <w:sz w:val="24"/>
          <w:szCs w:val="28"/>
        </w:rPr>
        <w:t>aux participants.</w:t>
      </w:r>
    </w:p>
    <w:p w:rsidR="00FC6032" w:rsidRDefault="00FC6032" w:rsidP="007D3C77">
      <w:pPr>
        <w:spacing w:after="160" w:line="259" w:lineRule="auto"/>
        <w:jc w:val="both"/>
        <w:rPr>
          <w:rFonts w:ascii="Arial" w:eastAsia="Calibri" w:hAnsi="Arial" w:cs="Arial"/>
          <w:sz w:val="24"/>
          <w:szCs w:val="28"/>
        </w:rPr>
      </w:pPr>
      <w:r w:rsidRPr="00FC6032">
        <w:rPr>
          <w:rFonts w:ascii="Arial" w:eastAsia="Calibri" w:hAnsi="Arial" w:cs="Arial"/>
          <w:b/>
          <w:sz w:val="24"/>
          <w:szCs w:val="28"/>
        </w:rPr>
        <w:t>Dr Jeanne N’TAIN</w:t>
      </w:r>
      <w:r>
        <w:rPr>
          <w:rFonts w:ascii="Arial" w:eastAsia="Calibri" w:hAnsi="Arial" w:cs="Arial"/>
          <w:sz w:val="24"/>
          <w:szCs w:val="28"/>
        </w:rPr>
        <w:t>, représentant le MINEDD,</w:t>
      </w:r>
      <w:r w:rsidR="00FA1AEE">
        <w:rPr>
          <w:rFonts w:ascii="Arial" w:eastAsia="Calibri" w:hAnsi="Arial" w:cs="Arial"/>
          <w:sz w:val="24"/>
          <w:szCs w:val="28"/>
        </w:rPr>
        <w:t xml:space="preserve"> </w:t>
      </w:r>
      <w:r>
        <w:rPr>
          <w:rFonts w:ascii="Arial" w:eastAsia="Calibri" w:hAnsi="Arial" w:cs="Arial"/>
          <w:sz w:val="24"/>
          <w:szCs w:val="28"/>
        </w:rPr>
        <w:t xml:space="preserve">a </w:t>
      </w:r>
      <w:r w:rsidR="007D3C77" w:rsidRPr="00470418">
        <w:rPr>
          <w:rFonts w:ascii="Arial" w:eastAsia="Calibri" w:hAnsi="Arial" w:cs="Arial"/>
          <w:sz w:val="24"/>
          <w:szCs w:val="28"/>
        </w:rPr>
        <w:t>félicit</w:t>
      </w:r>
      <w:r>
        <w:rPr>
          <w:rFonts w:ascii="Arial" w:eastAsia="Calibri" w:hAnsi="Arial" w:cs="Arial"/>
          <w:sz w:val="24"/>
          <w:szCs w:val="28"/>
        </w:rPr>
        <w:t>é</w:t>
      </w:r>
      <w:r w:rsidR="007D3C77" w:rsidRPr="00470418">
        <w:rPr>
          <w:rFonts w:ascii="Arial" w:eastAsia="Calibri" w:hAnsi="Arial" w:cs="Arial"/>
          <w:sz w:val="24"/>
          <w:szCs w:val="28"/>
        </w:rPr>
        <w:t xml:space="preserve"> les participants pour leur engou</w:t>
      </w:r>
      <w:r>
        <w:rPr>
          <w:rFonts w:ascii="Arial" w:eastAsia="Calibri" w:hAnsi="Arial" w:cs="Arial"/>
          <w:sz w:val="24"/>
          <w:szCs w:val="28"/>
        </w:rPr>
        <w:t>e</w:t>
      </w:r>
      <w:r w:rsidR="007D3C77" w:rsidRPr="00470418">
        <w:rPr>
          <w:rFonts w:ascii="Arial" w:eastAsia="Calibri" w:hAnsi="Arial" w:cs="Arial"/>
          <w:sz w:val="24"/>
          <w:szCs w:val="28"/>
        </w:rPr>
        <w:t xml:space="preserve">ment </w:t>
      </w:r>
      <w:r w:rsidR="00FA1AEE">
        <w:rPr>
          <w:rFonts w:ascii="Arial" w:eastAsia="Calibri" w:hAnsi="Arial" w:cs="Arial"/>
          <w:sz w:val="24"/>
          <w:szCs w:val="28"/>
        </w:rPr>
        <w:t>au cours de l’</w:t>
      </w:r>
      <w:r w:rsidR="007D3C77" w:rsidRPr="00470418">
        <w:rPr>
          <w:rFonts w:ascii="Arial" w:eastAsia="Calibri" w:hAnsi="Arial" w:cs="Arial"/>
          <w:sz w:val="24"/>
          <w:szCs w:val="28"/>
        </w:rPr>
        <w:t xml:space="preserve">atelier. Dans son discours, </w:t>
      </w:r>
      <w:r>
        <w:rPr>
          <w:rFonts w:ascii="Arial" w:eastAsia="Calibri" w:hAnsi="Arial" w:cs="Arial"/>
          <w:sz w:val="24"/>
          <w:szCs w:val="28"/>
        </w:rPr>
        <w:t xml:space="preserve">elle </w:t>
      </w:r>
      <w:r w:rsidR="007D3C77" w:rsidRPr="00470418">
        <w:rPr>
          <w:rFonts w:ascii="Arial" w:eastAsia="Calibri" w:hAnsi="Arial" w:cs="Arial"/>
          <w:sz w:val="24"/>
          <w:szCs w:val="28"/>
        </w:rPr>
        <w:t xml:space="preserve">a souhaité la mise en place d’une plateforme WhatsApp pour continuer les échanges entre les participants et les personnes ressources </w:t>
      </w:r>
      <w:r w:rsidR="00FA1AEE">
        <w:rPr>
          <w:rFonts w:ascii="Arial" w:eastAsia="Calibri" w:hAnsi="Arial" w:cs="Arial"/>
          <w:sz w:val="24"/>
          <w:szCs w:val="28"/>
        </w:rPr>
        <w:t xml:space="preserve">du </w:t>
      </w:r>
      <w:r w:rsidR="007D3C77" w:rsidRPr="00470418">
        <w:rPr>
          <w:rFonts w:ascii="Arial" w:eastAsia="Calibri" w:hAnsi="Arial" w:cs="Arial"/>
          <w:sz w:val="24"/>
          <w:szCs w:val="28"/>
        </w:rPr>
        <w:t xml:space="preserve">BCH. Elle a également souhaité une bonne poursuite de l’utilisation et </w:t>
      </w:r>
      <w:r w:rsidR="00FA1AEE">
        <w:rPr>
          <w:rFonts w:ascii="Arial" w:eastAsia="Calibri" w:hAnsi="Arial" w:cs="Arial"/>
          <w:sz w:val="24"/>
          <w:szCs w:val="28"/>
        </w:rPr>
        <w:t xml:space="preserve">de </w:t>
      </w:r>
      <w:r>
        <w:rPr>
          <w:rFonts w:ascii="Arial" w:eastAsia="Calibri" w:hAnsi="Arial" w:cs="Arial"/>
          <w:sz w:val="24"/>
          <w:szCs w:val="28"/>
        </w:rPr>
        <w:t>l’</w:t>
      </w:r>
      <w:r w:rsidR="007D3C77" w:rsidRPr="00470418">
        <w:rPr>
          <w:rFonts w:ascii="Arial" w:eastAsia="Calibri" w:hAnsi="Arial" w:cs="Arial"/>
          <w:sz w:val="24"/>
          <w:szCs w:val="28"/>
        </w:rPr>
        <w:t>actualisation d</w:t>
      </w:r>
      <w:r w:rsidR="00FA1AEE">
        <w:rPr>
          <w:rFonts w:ascii="Arial" w:eastAsia="Calibri" w:hAnsi="Arial" w:cs="Arial"/>
          <w:sz w:val="24"/>
          <w:szCs w:val="28"/>
        </w:rPr>
        <w:t xml:space="preserve">es deux sites web, en l’occurrence le BCH international et le </w:t>
      </w:r>
      <w:r>
        <w:rPr>
          <w:rFonts w:ascii="Arial" w:eastAsia="Calibri" w:hAnsi="Arial" w:cs="Arial"/>
          <w:sz w:val="24"/>
          <w:szCs w:val="28"/>
        </w:rPr>
        <w:t>site web national</w:t>
      </w:r>
      <w:r w:rsidR="00F10492">
        <w:rPr>
          <w:rFonts w:ascii="Arial" w:eastAsia="Calibri" w:hAnsi="Arial" w:cs="Arial"/>
          <w:sz w:val="24"/>
          <w:szCs w:val="28"/>
        </w:rPr>
        <w:t xml:space="preserve"> de biosécurité</w:t>
      </w:r>
      <w:r>
        <w:rPr>
          <w:rFonts w:ascii="Arial" w:eastAsia="Calibri" w:hAnsi="Arial" w:cs="Arial"/>
          <w:sz w:val="24"/>
          <w:szCs w:val="28"/>
        </w:rPr>
        <w:t>.</w:t>
      </w:r>
    </w:p>
    <w:p w:rsidR="007D3C77" w:rsidRPr="00470418" w:rsidRDefault="00F10492" w:rsidP="007D3C77">
      <w:pPr>
        <w:spacing w:after="160" w:line="259" w:lineRule="auto"/>
        <w:jc w:val="both"/>
        <w:rPr>
          <w:rFonts w:ascii="Arial" w:eastAsia="Calibri" w:hAnsi="Arial" w:cs="Arial"/>
          <w:sz w:val="24"/>
          <w:szCs w:val="28"/>
        </w:rPr>
      </w:pPr>
      <w:r>
        <w:rPr>
          <w:rFonts w:ascii="Arial" w:eastAsia="Calibri" w:hAnsi="Arial" w:cs="Arial"/>
          <w:sz w:val="24"/>
          <w:szCs w:val="28"/>
        </w:rPr>
        <w:t>L</w:t>
      </w:r>
      <w:r w:rsidR="007D3C77" w:rsidRPr="00470418">
        <w:rPr>
          <w:rFonts w:ascii="Arial" w:eastAsia="Calibri" w:hAnsi="Arial" w:cs="Arial"/>
          <w:bCs/>
          <w:sz w:val="24"/>
          <w:szCs w:val="28"/>
        </w:rPr>
        <w:t xml:space="preserve">a remise des </w:t>
      </w:r>
      <w:r w:rsidR="00FC6032">
        <w:rPr>
          <w:rFonts w:ascii="Arial" w:eastAsia="Calibri" w:hAnsi="Arial" w:cs="Arial"/>
          <w:bCs/>
          <w:sz w:val="24"/>
          <w:szCs w:val="28"/>
        </w:rPr>
        <w:t>certificats</w:t>
      </w:r>
      <w:r w:rsidR="007D3C77" w:rsidRPr="00470418">
        <w:rPr>
          <w:rFonts w:ascii="Arial" w:eastAsia="Calibri" w:hAnsi="Arial" w:cs="Arial"/>
          <w:bCs/>
          <w:sz w:val="24"/>
          <w:szCs w:val="28"/>
        </w:rPr>
        <w:t xml:space="preserve"> aux </w:t>
      </w:r>
      <w:r w:rsidR="007D3C77" w:rsidRPr="00470418">
        <w:rPr>
          <w:rFonts w:ascii="Arial" w:eastAsia="Calibri" w:hAnsi="Arial" w:cs="Arial"/>
          <w:sz w:val="24"/>
          <w:szCs w:val="28"/>
        </w:rPr>
        <w:t xml:space="preserve">participants et la </w:t>
      </w:r>
      <w:r w:rsidR="00FC6032">
        <w:rPr>
          <w:rFonts w:ascii="Arial" w:eastAsia="Calibri" w:hAnsi="Arial" w:cs="Arial"/>
          <w:sz w:val="24"/>
          <w:szCs w:val="28"/>
        </w:rPr>
        <w:t xml:space="preserve">prise d’une </w:t>
      </w:r>
      <w:r w:rsidR="007D3C77" w:rsidRPr="00470418">
        <w:rPr>
          <w:rFonts w:ascii="Arial" w:eastAsia="Calibri" w:hAnsi="Arial" w:cs="Arial"/>
          <w:sz w:val="24"/>
          <w:szCs w:val="28"/>
        </w:rPr>
        <w:t>photo de famille</w:t>
      </w:r>
      <w:r>
        <w:rPr>
          <w:rFonts w:ascii="Arial" w:eastAsia="Calibri" w:hAnsi="Arial" w:cs="Arial"/>
          <w:sz w:val="24"/>
          <w:szCs w:val="28"/>
        </w:rPr>
        <w:t xml:space="preserve"> ont mis fin à l’atelier des gestionnaires d’information sur le CEPRB/BCH</w:t>
      </w:r>
      <w:bookmarkStart w:id="1" w:name="_GoBack"/>
      <w:bookmarkEnd w:id="1"/>
      <w:r w:rsidR="007D3C77" w:rsidRPr="00470418">
        <w:rPr>
          <w:rFonts w:ascii="Arial" w:eastAsia="Calibri" w:hAnsi="Arial" w:cs="Arial"/>
          <w:sz w:val="24"/>
          <w:szCs w:val="28"/>
        </w:rPr>
        <w:t>.</w:t>
      </w:r>
    </w:p>
    <w:p w:rsidR="00471DA6" w:rsidRPr="003E309B" w:rsidRDefault="007D3C77" w:rsidP="003E309B">
      <w:pPr>
        <w:spacing w:after="160" w:line="259" w:lineRule="auto"/>
        <w:jc w:val="right"/>
        <w:rPr>
          <w:rFonts w:ascii="Arial" w:eastAsia="Calibri" w:hAnsi="Arial" w:cs="Arial"/>
          <w:sz w:val="24"/>
          <w:szCs w:val="28"/>
        </w:rPr>
      </w:pPr>
      <w:r w:rsidRPr="00470418">
        <w:rPr>
          <w:rFonts w:ascii="Arial" w:eastAsia="Calibri" w:hAnsi="Arial" w:cs="Arial"/>
          <w:sz w:val="24"/>
          <w:szCs w:val="28"/>
        </w:rPr>
        <w:t>Fait à Abidjan, le 5 septembre 2019</w:t>
      </w:r>
      <w:r w:rsidR="003E309B">
        <w:rPr>
          <w:rFonts w:ascii="Arial" w:eastAsia="Calibri" w:hAnsi="Arial" w:cs="Arial"/>
          <w:sz w:val="24"/>
          <w:szCs w:val="28"/>
        </w:rPr>
        <w:t>.</w:t>
      </w:r>
    </w:p>
    <w:p w:rsidR="00EF51AC" w:rsidRPr="006C60CB" w:rsidRDefault="00D64A68" w:rsidP="006C60CB">
      <w:pPr>
        <w:spacing w:before="120" w:after="120" w:line="360" w:lineRule="auto"/>
        <w:ind w:left="357" w:right="227"/>
        <w:jc w:val="right"/>
        <w:rPr>
          <w:rFonts w:ascii="Arial" w:hAnsi="Arial" w:cs="Arial"/>
          <w:b/>
          <w:sz w:val="28"/>
          <w:szCs w:val="28"/>
          <w:u w:val="single"/>
        </w:rPr>
      </w:pPr>
      <w:r>
        <w:rPr>
          <w:rFonts w:ascii="Arial" w:hAnsi="Arial" w:cs="Arial"/>
          <w:b/>
          <w:sz w:val="28"/>
          <w:szCs w:val="28"/>
          <w:u w:val="single"/>
        </w:rPr>
        <w:t>L’Atelier</w:t>
      </w:r>
    </w:p>
    <w:sectPr w:rsidR="00EF51AC" w:rsidRPr="006C60CB" w:rsidSect="00471DA6">
      <w:footerReference w:type="default" r:id="rId1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6B3" w:rsidRDefault="00F766B3" w:rsidP="00471DA6">
      <w:pPr>
        <w:spacing w:after="0" w:line="240" w:lineRule="auto"/>
      </w:pPr>
      <w:r>
        <w:separator/>
      </w:r>
    </w:p>
  </w:endnote>
  <w:endnote w:type="continuationSeparator" w:id="0">
    <w:p w:rsidR="00F766B3" w:rsidRDefault="00F766B3" w:rsidP="0047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847266"/>
      <w:docPartObj>
        <w:docPartGallery w:val="Page Numbers (Bottom of Page)"/>
        <w:docPartUnique/>
      </w:docPartObj>
    </w:sdtPr>
    <w:sdtEndPr/>
    <w:sdtContent>
      <w:p w:rsidR="00471DA6" w:rsidRDefault="00471DA6">
        <w:pPr>
          <w:pStyle w:val="Pieddepage"/>
          <w:jc w:val="center"/>
        </w:pPr>
        <w:r>
          <w:fldChar w:fldCharType="begin"/>
        </w:r>
        <w:r>
          <w:instrText>PAGE   \* MERGEFORMAT</w:instrText>
        </w:r>
        <w:r>
          <w:fldChar w:fldCharType="separate"/>
        </w:r>
        <w:r w:rsidR="00F10492">
          <w:rPr>
            <w:noProof/>
          </w:rPr>
          <w:t>5</w:t>
        </w:r>
        <w:r>
          <w:fldChar w:fldCharType="end"/>
        </w:r>
      </w:p>
    </w:sdtContent>
  </w:sdt>
  <w:p w:rsidR="00471DA6" w:rsidRDefault="00471D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6B3" w:rsidRDefault="00F766B3" w:rsidP="00471DA6">
      <w:pPr>
        <w:spacing w:after="0" w:line="240" w:lineRule="auto"/>
      </w:pPr>
      <w:r>
        <w:separator/>
      </w:r>
    </w:p>
  </w:footnote>
  <w:footnote w:type="continuationSeparator" w:id="0">
    <w:p w:rsidR="00F766B3" w:rsidRDefault="00F766B3" w:rsidP="00471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36CC"/>
    <w:multiLevelType w:val="hybridMultilevel"/>
    <w:tmpl w:val="DDAEF8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6C1083"/>
    <w:multiLevelType w:val="hybridMultilevel"/>
    <w:tmpl w:val="2BD61390"/>
    <w:lvl w:ilvl="0" w:tplc="E68E5258">
      <w:start w:val="5"/>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63F259A"/>
    <w:multiLevelType w:val="hybridMultilevel"/>
    <w:tmpl w:val="8DBAC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46760"/>
    <w:multiLevelType w:val="hybridMultilevel"/>
    <w:tmpl w:val="A6D23F4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594D3D"/>
    <w:multiLevelType w:val="hybridMultilevel"/>
    <w:tmpl w:val="C1267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787536"/>
    <w:multiLevelType w:val="hybridMultilevel"/>
    <w:tmpl w:val="8EA49C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62718C"/>
    <w:multiLevelType w:val="hybridMultilevel"/>
    <w:tmpl w:val="22D8264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15:restartNumberingAfterBreak="0">
    <w:nsid w:val="48BD3E19"/>
    <w:multiLevelType w:val="hybridMultilevel"/>
    <w:tmpl w:val="5A527054"/>
    <w:lvl w:ilvl="0" w:tplc="464082B2">
      <w:start w:val="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FC60AC"/>
    <w:multiLevelType w:val="hybridMultilevel"/>
    <w:tmpl w:val="E842B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BD777E"/>
    <w:multiLevelType w:val="hybridMultilevel"/>
    <w:tmpl w:val="C2EC56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68C740B"/>
    <w:multiLevelType w:val="hybridMultilevel"/>
    <w:tmpl w:val="212297D0"/>
    <w:lvl w:ilvl="0" w:tplc="CEF2C696">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5E4B3E15"/>
    <w:multiLevelType w:val="hybridMultilevel"/>
    <w:tmpl w:val="954CFEBA"/>
    <w:lvl w:ilvl="0" w:tplc="8F66E23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B645CB"/>
    <w:multiLevelType w:val="hybridMultilevel"/>
    <w:tmpl w:val="66ECE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204DDB"/>
    <w:multiLevelType w:val="hybridMultilevel"/>
    <w:tmpl w:val="192C3538"/>
    <w:lvl w:ilvl="0" w:tplc="80A83CF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10"/>
  </w:num>
  <w:num w:numId="7">
    <w:abstractNumId w:val="1"/>
  </w:num>
  <w:num w:numId="8">
    <w:abstractNumId w:val="5"/>
  </w:num>
  <w:num w:numId="9">
    <w:abstractNumId w:val="9"/>
  </w:num>
  <w:num w:numId="10">
    <w:abstractNumId w:val="13"/>
  </w:num>
  <w:num w:numId="11">
    <w:abstractNumId w:val="0"/>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FB"/>
    <w:rsid w:val="00017D7A"/>
    <w:rsid w:val="000402AE"/>
    <w:rsid w:val="00052A6D"/>
    <w:rsid w:val="00062DA2"/>
    <w:rsid w:val="00085B41"/>
    <w:rsid w:val="000911D8"/>
    <w:rsid w:val="000D7A09"/>
    <w:rsid w:val="000E4DC3"/>
    <w:rsid w:val="000F76FE"/>
    <w:rsid w:val="001116C3"/>
    <w:rsid w:val="00141848"/>
    <w:rsid w:val="00182AC4"/>
    <w:rsid w:val="001B11F5"/>
    <w:rsid w:val="001C5270"/>
    <w:rsid w:val="001C6670"/>
    <w:rsid w:val="001D3CCF"/>
    <w:rsid w:val="001D7542"/>
    <w:rsid w:val="001E7246"/>
    <w:rsid w:val="001F3BCF"/>
    <w:rsid w:val="00210C12"/>
    <w:rsid w:val="00220E60"/>
    <w:rsid w:val="00221EC8"/>
    <w:rsid w:val="00223A07"/>
    <w:rsid w:val="00244E60"/>
    <w:rsid w:val="0025527F"/>
    <w:rsid w:val="00274B88"/>
    <w:rsid w:val="00292DDC"/>
    <w:rsid w:val="002A395A"/>
    <w:rsid w:val="002B1FB4"/>
    <w:rsid w:val="002C0383"/>
    <w:rsid w:val="002C365D"/>
    <w:rsid w:val="002D160E"/>
    <w:rsid w:val="002E543D"/>
    <w:rsid w:val="00300308"/>
    <w:rsid w:val="003A25C2"/>
    <w:rsid w:val="003C45F7"/>
    <w:rsid w:val="003E309B"/>
    <w:rsid w:val="003E6B87"/>
    <w:rsid w:val="00401B24"/>
    <w:rsid w:val="004031F2"/>
    <w:rsid w:val="0042022A"/>
    <w:rsid w:val="004232FC"/>
    <w:rsid w:val="004310B5"/>
    <w:rsid w:val="004377BD"/>
    <w:rsid w:val="00470418"/>
    <w:rsid w:val="00470F44"/>
    <w:rsid w:val="00471DA6"/>
    <w:rsid w:val="0049696E"/>
    <w:rsid w:val="004F47D6"/>
    <w:rsid w:val="00517596"/>
    <w:rsid w:val="00525882"/>
    <w:rsid w:val="005469FE"/>
    <w:rsid w:val="00566978"/>
    <w:rsid w:val="00590215"/>
    <w:rsid w:val="005C1748"/>
    <w:rsid w:val="005F25A9"/>
    <w:rsid w:val="005F63D7"/>
    <w:rsid w:val="0060233C"/>
    <w:rsid w:val="00607342"/>
    <w:rsid w:val="00607815"/>
    <w:rsid w:val="0064190B"/>
    <w:rsid w:val="00641C11"/>
    <w:rsid w:val="006506C0"/>
    <w:rsid w:val="00651B39"/>
    <w:rsid w:val="00660863"/>
    <w:rsid w:val="006A0AB3"/>
    <w:rsid w:val="006B7DDA"/>
    <w:rsid w:val="006C60CB"/>
    <w:rsid w:val="006C65A1"/>
    <w:rsid w:val="006F6E0E"/>
    <w:rsid w:val="00724214"/>
    <w:rsid w:val="00725603"/>
    <w:rsid w:val="00743576"/>
    <w:rsid w:val="00744C48"/>
    <w:rsid w:val="00745F45"/>
    <w:rsid w:val="00753443"/>
    <w:rsid w:val="007A70DA"/>
    <w:rsid w:val="007B375C"/>
    <w:rsid w:val="007C3547"/>
    <w:rsid w:val="007C506D"/>
    <w:rsid w:val="007D3C77"/>
    <w:rsid w:val="007D4F9A"/>
    <w:rsid w:val="007F5673"/>
    <w:rsid w:val="00817FFB"/>
    <w:rsid w:val="008257D2"/>
    <w:rsid w:val="00846367"/>
    <w:rsid w:val="00847BDF"/>
    <w:rsid w:val="00850B0E"/>
    <w:rsid w:val="00851682"/>
    <w:rsid w:val="00865CD8"/>
    <w:rsid w:val="00871504"/>
    <w:rsid w:val="008971B0"/>
    <w:rsid w:val="008D5BCA"/>
    <w:rsid w:val="008F7772"/>
    <w:rsid w:val="0093056F"/>
    <w:rsid w:val="009363FC"/>
    <w:rsid w:val="00965323"/>
    <w:rsid w:val="009A5782"/>
    <w:rsid w:val="009B56E7"/>
    <w:rsid w:val="009F1F29"/>
    <w:rsid w:val="00A16891"/>
    <w:rsid w:val="00A242F3"/>
    <w:rsid w:val="00A32261"/>
    <w:rsid w:val="00A450DE"/>
    <w:rsid w:val="00A67C33"/>
    <w:rsid w:val="00A90F2E"/>
    <w:rsid w:val="00AF6919"/>
    <w:rsid w:val="00B10393"/>
    <w:rsid w:val="00B66263"/>
    <w:rsid w:val="00B752D1"/>
    <w:rsid w:val="00B85537"/>
    <w:rsid w:val="00BC401D"/>
    <w:rsid w:val="00BC7BEF"/>
    <w:rsid w:val="00BE1A0A"/>
    <w:rsid w:val="00BE760B"/>
    <w:rsid w:val="00C00BB9"/>
    <w:rsid w:val="00C01771"/>
    <w:rsid w:val="00C348E3"/>
    <w:rsid w:val="00C6064B"/>
    <w:rsid w:val="00C75B7A"/>
    <w:rsid w:val="00C922D0"/>
    <w:rsid w:val="00CA0705"/>
    <w:rsid w:val="00CB79D9"/>
    <w:rsid w:val="00D00054"/>
    <w:rsid w:val="00D3605B"/>
    <w:rsid w:val="00D535D8"/>
    <w:rsid w:val="00D55B34"/>
    <w:rsid w:val="00D64A68"/>
    <w:rsid w:val="00D66A61"/>
    <w:rsid w:val="00D77949"/>
    <w:rsid w:val="00DA19EB"/>
    <w:rsid w:val="00DC19E9"/>
    <w:rsid w:val="00DC51CC"/>
    <w:rsid w:val="00DE01EE"/>
    <w:rsid w:val="00E07AE4"/>
    <w:rsid w:val="00E712B1"/>
    <w:rsid w:val="00E85A87"/>
    <w:rsid w:val="00E901BB"/>
    <w:rsid w:val="00E9122F"/>
    <w:rsid w:val="00EA3199"/>
    <w:rsid w:val="00EC0647"/>
    <w:rsid w:val="00EF51AC"/>
    <w:rsid w:val="00F05F53"/>
    <w:rsid w:val="00F10492"/>
    <w:rsid w:val="00F2282F"/>
    <w:rsid w:val="00F41CF9"/>
    <w:rsid w:val="00F5283B"/>
    <w:rsid w:val="00F766B3"/>
    <w:rsid w:val="00F77151"/>
    <w:rsid w:val="00F953D6"/>
    <w:rsid w:val="00F96052"/>
    <w:rsid w:val="00FA1AEE"/>
    <w:rsid w:val="00FB09DA"/>
    <w:rsid w:val="00FB393A"/>
    <w:rsid w:val="00FC3096"/>
    <w:rsid w:val="00FC6032"/>
    <w:rsid w:val="00FC795E"/>
    <w:rsid w:val="00FE5FF4"/>
    <w:rsid w:val="00FF7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D11E2-AED4-46C2-87B5-864CC403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02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022A"/>
    <w:rPr>
      <w:rFonts w:ascii="Tahoma" w:hAnsi="Tahoma" w:cs="Tahoma"/>
      <w:sz w:val="16"/>
      <w:szCs w:val="16"/>
    </w:rPr>
  </w:style>
  <w:style w:type="table" w:styleId="Grilledutableau">
    <w:name w:val="Table Grid"/>
    <w:basedOn w:val="TableauNormal"/>
    <w:uiPriority w:val="59"/>
    <w:rsid w:val="0060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754A"/>
    <w:pPr>
      <w:ind w:left="720"/>
      <w:contextualSpacing/>
    </w:pPr>
  </w:style>
  <w:style w:type="paragraph" w:styleId="En-tte">
    <w:name w:val="header"/>
    <w:basedOn w:val="Normal"/>
    <w:link w:val="En-tteCar"/>
    <w:uiPriority w:val="99"/>
    <w:unhideWhenUsed/>
    <w:rsid w:val="00471DA6"/>
    <w:pPr>
      <w:tabs>
        <w:tab w:val="center" w:pos="4536"/>
        <w:tab w:val="right" w:pos="9072"/>
      </w:tabs>
      <w:spacing w:after="0" w:line="240" w:lineRule="auto"/>
    </w:pPr>
  </w:style>
  <w:style w:type="character" w:customStyle="1" w:styleId="En-tteCar">
    <w:name w:val="En-tête Car"/>
    <w:basedOn w:val="Policepardfaut"/>
    <w:link w:val="En-tte"/>
    <w:uiPriority w:val="99"/>
    <w:rsid w:val="00471DA6"/>
  </w:style>
  <w:style w:type="paragraph" w:styleId="Pieddepage">
    <w:name w:val="footer"/>
    <w:basedOn w:val="Normal"/>
    <w:link w:val="PieddepageCar"/>
    <w:uiPriority w:val="99"/>
    <w:unhideWhenUsed/>
    <w:rsid w:val="00471D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DA6"/>
  </w:style>
  <w:style w:type="character" w:customStyle="1" w:styleId="systrantokenword">
    <w:name w:val="systran_token_word"/>
    <w:basedOn w:val="Policepardfaut"/>
    <w:rsid w:val="00753443"/>
  </w:style>
  <w:style w:type="character" w:styleId="Lienhypertexte">
    <w:name w:val="Hyperlink"/>
    <w:basedOn w:val="Policepardfaut"/>
    <w:uiPriority w:val="99"/>
    <w:unhideWhenUsed/>
    <w:rsid w:val="007D3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94230">
      <w:bodyDiv w:val="1"/>
      <w:marLeft w:val="0"/>
      <w:marRight w:val="0"/>
      <w:marTop w:val="0"/>
      <w:marBottom w:val="0"/>
      <w:divBdr>
        <w:top w:val="none" w:sz="0" w:space="0" w:color="auto"/>
        <w:left w:val="none" w:sz="0" w:space="0" w:color="auto"/>
        <w:bottom w:val="none" w:sz="0" w:space="0" w:color="auto"/>
        <w:right w:val="none" w:sz="0" w:space="0" w:color="auto"/>
      </w:divBdr>
      <w:divsChild>
        <w:div w:id="1651053811">
          <w:marLeft w:val="0"/>
          <w:marRight w:val="0"/>
          <w:marTop w:val="0"/>
          <w:marBottom w:val="0"/>
          <w:divBdr>
            <w:top w:val="none" w:sz="0" w:space="0" w:color="auto"/>
            <w:left w:val="none" w:sz="0" w:space="0" w:color="auto"/>
            <w:bottom w:val="none" w:sz="0" w:space="0" w:color="auto"/>
            <w:right w:val="none" w:sz="0" w:space="0" w:color="auto"/>
          </w:divBdr>
        </w:div>
        <w:div w:id="506943307">
          <w:marLeft w:val="0"/>
          <w:marRight w:val="0"/>
          <w:marTop w:val="0"/>
          <w:marBottom w:val="0"/>
          <w:divBdr>
            <w:top w:val="none" w:sz="0" w:space="0" w:color="auto"/>
            <w:left w:val="none" w:sz="0" w:space="0" w:color="auto"/>
            <w:bottom w:val="none" w:sz="0" w:space="0" w:color="auto"/>
            <w:right w:val="none" w:sz="0" w:space="0" w:color="auto"/>
          </w:divBdr>
          <w:divsChild>
            <w:div w:id="2107001368">
              <w:marLeft w:val="0"/>
              <w:marRight w:val="0"/>
              <w:marTop w:val="0"/>
              <w:marBottom w:val="0"/>
              <w:divBdr>
                <w:top w:val="none" w:sz="0" w:space="0" w:color="auto"/>
                <w:left w:val="none" w:sz="0" w:space="0" w:color="auto"/>
                <w:bottom w:val="none" w:sz="0" w:space="0" w:color="auto"/>
                <w:right w:val="none" w:sz="0" w:space="0" w:color="auto"/>
              </w:divBdr>
              <w:divsChild>
                <w:div w:id="563104206">
                  <w:marLeft w:val="0"/>
                  <w:marRight w:val="0"/>
                  <w:marTop w:val="0"/>
                  <w:marBottom w:val="0"/>
                  <w:divBdr>
                    <w:top w:val="none" w:sz="0" w:space="0" w:color="auto"/>
                    <w:left w:val="none" w:sz="0" w:space="0" w:color="auto"/>
                    <w:bottom w:val="none" w:sz="0" w:space="0" w:color="auto"/>
                    <w:right w:val="none" w:sz="0" w:space="0" w:color="auto"/>
                  </w:divBdr>
                  <w:divsChild>
                    <w:div w:id="1798596269">
                      <w:marLeft w:val="0"/>
                      <w:marRight w:val="0"/>
                      <w:marTop w:val="0"/>
                      <w:marBottom w:val="0"/>
                      <w:divBdr>
                        <w:top w:val="none" w:sz="0" w:space="0" w:color="auto"/>
                        <w:left w:val="none" w:sz="0" w:space="0" w:color="auto"/>
                        <w:bottom w:val="none" w:sz="0" w:space="0" w:color="auto"/>
                        <w:right w:val="none" w:sz="0" w:space="0" w:color="auto"/>
                      </w:divBdr>
                      <w:divsChild>
                        <w:div w:id="12084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04133">
          <w:marLeft w:val="0"/>
          <w:marRight w:val="0"/>
          <w:marTop w:val="0"/>
          <w:marBottom w:val="0"/>
          <w:divBdr>
            <w:top w:val="none" w:sz="0" w:space="0" w:color="auto"/>
            <w:left w:val="none" w:sz="0" w:space="0" w:color="auto"/>
            <w:bottom w:val="none" w:sz="0" w:space="0" w:color="auto"/>
            <w:right w:val="none" w:sz="0" w:space="0" w:color="auto"/>
          </w:divBdr>
          <w:divsChild>
            <w:div w:id="102774721">
              <w:marLeft w:val="0"/>
              <w:marRight w:val="0"/>
              <w:marTop w:val="0"/>
              <w:marBottom w:val="0"/>
              <w:divBdr>
                <w:top w:val="none" w:sz="0" w:space="0" w:color="auto"/>
                <w:left w:val="none" w:sz="0" w:space="0" w:color="auto"/>
                <w:bottom w:val="none" w:sz="0" w:space="0" w:color="auto"/>
                <w:right w:val="none" w:sz="0" w:space="0" w:color="auto"/>
              </w:divBdr>
              <w:divsChild>
                <w:div w:id="1895313682">
                  <w:marLeft w:val="0"/>
                  <w:marRight w:val="0"/>
                  <w:marTop w:val="0"/>
                  <w:marBottom w:val="0"/>
                  <w:divBdr>
                    <w:top w:val="none" w:sz="0" w:space="0" w:color="auto"/>
                    <w:left w:val="none" w:sz="0" w:space="0" w:color="auto"/>
                    <w:bottom w:val="none" w:sz="0" w:space="0" w:color="auto"/>
                    <w:right w:val="none" w:sz="0" w:space="0" w:color="auto"/>
                  </w:divBdr>
                  <w:divsChild>
                    <w:div w:id="2104180907">
                      <w:marLeft w:val="0"/>
                      <w:marRight w:val="0"/>
                      <w:marTop w:val="0"/>
                      <w:marBottom w:val="0"/>
                      <w:divBdr>
                        <w:top w:val="none" w:sz="0" w:space="0" w:color="auto"/>
                        <w:left w:val="none" w:sz="0" w:space="0" w:color="auto"/>
                        <w:bottom w:val="none" w:sz="0" w:space="0" w:color="auto"/>
                        <w:right w:val="none" w:sz="0" w:space="0" w:color="auto"/>
                      </w:divBdr>
                      <w:divsChild>
                        <w:div w:id="1367177655">
                          <w:marLeft w:val="0"/>
                          <w:marRight w:val="0"/>
                          <w:marTop w:val="0"/>
                          <w:marBottom w:val="0"/>
                          <w:divBdr>
                            <w:top w:val="none" w:sz="0" w:space="0" w:color="auto"/>
                            <w:left w:val="none" w:sz="0" w:space="0" w:color="auto"/>
                            <w:bottom w:val="none" w:sz="0" w:space="0" w:color="auto"/>
                            <w:right w:val="none" w:sz="0" w:space="0" w:color="auto"/>
                          </w:divBdr>
                          <w:divsChild>
                            <w:div w:id="18824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eprb-ci.org" TargetMode="External"/><Relationship Id="rId4" Type="http://schemas.openxmlformats.org/officeDocument/2006/relationships/webSettings" Target="webSettings.xml"/><Relationship Id="rId9" Type="http://schemas.openxmlformats.org/officeDocument/2006/relationships/hyperlink" Target="http://bch.cbd.int/protoco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1741</Words>
  <Characters>9581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 AUGUSTIN</dc:creator>
  <cp:lastModifiedBy>Gninancrêban Augustin KONE</cp:lastModifiedBy>
  <cp:revision>17</cp:revision>
  <cp:lastPrinted>2018-03-19T11:53:00Z</cp:lastPrinted>
  <dcterms:created xsi:type="dcterms:W3CDTF">2019-09-09T17:29:00Z</dcterms:created>
  <dcterms:modified xsi:type="dcterms:W3CDTF">2019-09-10T23:25:00Z</dcterms:modified>
</cp:coreProperties>
</file>