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25F0" w14:textId="7A5AEB84" w:rsidR="000B46D7" w:rsidRPr="0039338A" w:rsidRDefault="000B46D7" w:rsidP="0039338A">
      <w:pPr>
        <w:spacing w:after="0" w:line="240" w:lineRule="auto"/>
        <w:jc w:val="center"/>
        <w:rPr>
          <w:rFonts w:ascii="Times New Roman" w:hAnsi="Times New Roman" w:cs="Times New Roman"/>
          <w:sz w:val="24"/>
          <w:szCs w:val="24"/>
        </w:rPr>
      </w:pPr>
      <w:r w:rsidRPr="008C7C6F">
        <w:rPr>
          <w:rFonts w:ascii="Times New Roman" w:hAnsi="Times New Roman" w:cs="Times New Roman"/>
          <w:b/>
          <w:bCs/>
          <w:sz w:val="24"/>
          <w:szCs w:val="24"/>
        </w:rPr>
        <w:t xml:space="preserve">RISK ASSESSMENT REPORT OF THE ENVIRONMENTAL SAFETY TECHNICAL TEAM FOR GENETICALLY MODIFIED MAIZE EVENT </w:t>
      </w:r>
      <w:r>
        <w:rPr>
          <w:rFonts w:ascii="Times New Roman" w:hAnsi="Times New Roman" w:cs="Times New Roman"/>
          <w:b/>
          <w:bCs/>
          <w:sz w:val="24"/>
          <w:szCs w:val="24"/>
        </w:rPr>
        <w:t>GA2</w:t>
      </w:r>
      <w:r w:rsidRPr="008C7C6F">
        <w:rPr>
          <w:rFonts w:ascii="Times New Roman" w:hAnsi="Times New Roman" w:cs="Times New Roman"/>
          <w:b/>
          <w:bCs/>
          <w:sz w:val="24"/>
          <w:szCs w:val="24"/>
        </w:rPr>
        <w:t>1</w:t>
      </w:r>
      <w:r>
        <w:rPr>
          <w:rFonts w:ascii="Times New Roman" w:hAnsi="Times New Roman" w:cs="Times New Roman"/>
          <w:b/>
          <w:bCs/>
          <w:sz w:val="24"/>
          <w:szCs w:val="24"/>
        </w:rPr>
        <w:t xml:space="preserve">, </w:t>
      </w:r>
      <w:r w:rsidR="00E775B9">
        <w:rPr>
          <w:rFonts w:ascii="Times New Roman" w:hAnsi="Times New Roman" w:cs="Times New Roman"/>
          <w:b/>
          <w:bCs/>
          <w:sz w:val="24"/>
          <w:szCs w:val="24"/>
        </w:rPr>
        <w:t xml:space="preserve">TOLERANCE TO THE HERBICIDE GLYPHOSATE </w:t>
      </w:r>
    </w:p>
    <w:p w14:paraId="63900714" w14:textId="77777777" w:rsidR="0013014F" w:rsidRPr="0039338A" w:rsidRDefault="0013014F" w:rsidP="0013014F">
      <w:pPr>
        <w:spacing w:after="0" w:line="240" w:lineRule="auto"/>
        <w:jc w:val="center"/>
        <w:rPr>
          <w:rFonts w:ascii="Times New Roman" w:hAnsi="Times New Roman" w:cs="Times New Roman"/>
          <w:color w:val="FF0000"/>
          <w:sz w:val="24"/>
          <w:szCs w:val="24"/>
        </w:rPr>
      </w:pPr>
    </w:p>
    <w:p w14:paraId="63900716" w14:textId="17FD7421" w:rsidR="008C4D3A" w:rsidRDefault="008C4D3A" w:rsidP="00EF2DC0">
      <w:pPr>
        <w:pStyle w:val="ListParagraph"/>
        <w:ind w:left="0" w:firstLine="630"/>
        <w:jc w:val="both"/>
        <w:rPr>
          <w:rFonts w:ascii="Times New Roman" w:hAnsi="Times New Roman" w:cs="Times New Roman"/>
          <w:color w:val="FF0000"/>
          <w:sz w:val="24"/>
          <w:szCs w:val="24"/>
          <w:lang w:val="id-ID"/>
        </w:rPr>
      </w:pPr>
    </w:p>
    <w:p w14:paraId="0DC49B7B" w14:textId="43866C33" w:rsidR="00E775B9" w:rsidRPr="00E775B9" w:rsidRDefault="00E775B9" w:rsidP="00CF031E">
      <w:pPr>
        <w:pStyle w:val="ListParagraph"/>
        <w:numPr>
          <w:ilvl w:val="0"/>
          <w:numId w:val="10"/>
        </w:numPr>
        <w:ind w:left="450" w:hanging="450"/>
        <w:jc w:val="both"/>
        <w:rPr>
          <w:rFonts w:ascii="Times New Roman" w:hAnsi="Times New Roman" w:cs="Times New Roman"/>
          <w:b/>
          <w:bCs/>
          <w:sz w:val="24"/>
          <w:szCs w:val="24"/>
        </w:rPr>
      </w:pPr>
      <w:r w:rsidRPr="00E775B9">
        <w:rPr>
          <w:rFonts w:ascii="Times New Roman" w:hAnsi="Times New Roman" w:cs="Times New Roman"/>
          <w:b/>
          <w:bCs/>
          <w:sz w:val="24"/>
          <w:szCs w:val="24"/>
        </w:rPr>
        <w:t xml:space="preserve">Introduction </w:t>
      </w:r>
    </w:p>
    <w:p w14:paraId="7BD53DB8" w14:textId="583A4ACD" w:rsidR="0039338A" w:rsidRPr="0039338A" w:rsidRDefault="0039338A" w:rsidP="00EF2DC0">
      <w:pPr>
        <w:pStyle w:val="ListParagraph"/>
        <w:ind w:left="0" w:firstLine="630"/>
        <w:jc w:val="both"/>
        <w:rPr>
          <w:rFonts w:ascii="Times New Roman" w:hAnsi="Times New Roman" w:cs="Times New Roman"/>
          <w:sz w:val="24"/>
          <w:szCs w:val="24"/>
        </w:rPr>
      </w:pPr>
      <w:r w:rsidRPr="0039338A">
        <w:rPr>
          <w:rFonts w:ascii="Times New Roman" w:hAnsi="Times New Roman" w:cs="Times New Roman"/>
          <w:sz w:val="24"/>
          <w:szCs w:val="24"/>
        </w:rPr>
        <w:t xml:space="preserve">Since 1996, </w:t>
      </w:r>
      <w:r w:rsidR="00E775B9">
        <w:rPr>
          <w:rFonts w:ascii="Times New Roman" w:hAnsi="Times New Roman" w:cs="Times New Roman"/>
          <w:sz w:val="24"/>
          <w:szCs w:val="24"/>
        </w:rPr>
        <w:t xml:space="preserve">genetically modified </w:t>
      </w:r>
      <w:r w:rsidRPr="0039338A">
        <w:rPr>
          <w:rFonts w:ascii="Times New Roman" w:hAnsi="Times New Roman" w:cs="Times New Roman"/>
          <w:sz w:val="24"/>
          <w:szCs w:val="24"/>
        </w:rPr>
        <w:t xml:space="preserve">plants </w:t>
      </w:r>
      <w:r w:rsidR="0090533E">
        <w:rPr>
          <w:rFonts w:ascii="Times New Roman" w:hAnsi="Times New Roman" w:cs="Times New Roman"/>
          <w:sz w:val="24"/>
          <w:szCs w:val="24"/>
        </w:rPr>
        <w:t xml:space="preserve">with </w:t>
      </w:r>
      <w:r w:rsidRPr="0039338A">
        <w:rPr>
          <w:rFonts w:ascii="Times New Roman" w:hAnsi="Times New Roman" w:cs="Times New Roman"/>
          <w:sz w:val="24"/>
          <w:szCs w:val="24"/>
        </w:rPr>
        <w:t>toleran</w:t>
      </w:r>
      <w:r w:rsidR="0090533E">
        <w:rPr>
          <w:rFonts w:ascii="Times New Roman" w:hAnsi="Times New Roman" w:cs="Times New Roman"/>
          <w:sz w:val="24"/>
          <w:szCs w:val="24"/>
        </w:rPr>
        <w:t>ce to</w:t>
      </w:r>
      <w:r w:rsidRPr="0039338A">
        <w:rPr>
          <w:rFonts w:ascii="Times New Roman" w:hAnsi="Times New Roman" w:cs="Times New Roman"/>
          <w:sz w:val="24"/>
          <w:szCs w:val="24"/>
        </w:rPr>
        <w:t xml:space="preserve"> </w:t>
      </w:r>
      <w:r w:rsidR="0090533E">
        <w:rPr>
          <w:rFonts w:ascii="Times New Roman" w:hAnsi="Times New Roman" w:cs="Times New Roman"/>
          <w:sz w:val="24"/>
          <w:szCs w:val="24"/>
        </w:rPr>
        <w:t>the</w:t>
      </w:r>
      <w:r w:rsidRPr="0039338A">
        <w:rPr>
          <w:rFonts w:ascii="Times New Roman" w:hAnsi="Times New Roman" w:cs="Times New Roman"/>
          <w:sz w:val="24"/>
          <w:szCs w:val="24"/>
        </w:rPr>
        <w:t xml:space="preserve"> certain herbicides</w:t>
      </w:r>
      <w:r w:rsidR="0090533E">
        <w:rPr>
          <w:rFonts w:ascii="Times New Roman" w:hAnsi="Times New Roman" w:cs="Times New Roman"/>
          <w:sz w:val="24"/>
          <w:szCs w:val="24"/>
        </w:rPr>
        <w:t xml:space="preserve"> h</w:t>
      </w:r>
      <w:r w:rsidRPr="0039338A">
        <w:rPr>
          <w:rFonts w:ascii="Times New Roman" w:hAnsi="Times New Roman" w:cs="Times New Roman"/>
          <w:sz w:val="24"/>
          <w:szCs w:val="24"/>
        </w:rPr>
        <w:t xml:space="preserve">ave played an important role in weed management as part of food crop production system. Herbicide-tolerant plants allow </w:t>
      </w:r>
      <w:r w:rsidR="00BE694E">
        <w:rPr>
          <w:rFonts w:ascii="Times New Roman" w:hAnsi="Times New Roman" w:cs="Times New Roman"/>
          <w:sz w:val="24"/>
          <w:szCs w:val="24"/>
        </w:rPr>
        <w:t xml:space="preserve">more </w:t>
      </w:r>
      <w:proofErr w:type="spellStart"/>
      <w:r w:rsidR="00BE694E">
        <w:rPr>
          <w:rFonts w:ascii="Times New Roman" w:hAnsi="Times New Roman" w:cs="Times New Roman"/>
          <w:sz w:val="24"/>
          <w:szCs w:val="24"/>
        </w:rPr>
        <w:t>efficience</w:t>
      </w:r>
      <w:proofErr w:type="spellEnd"/>
      <w:r w:rsidR="00BE694E">
        <w:rPr>
          <w:rFonts w:ascii="Times New Roman" w:hAnsi="Times New Roman" w:cs="Times New Roman"/>
          <w:sz w:val="24"/>
          <w:szCs w:val="24"/>
        </w:rPr>
        <w:t xml:space="preserve"> weed management</w:t>
      </w:r>
      <w:r w:rsidR="00197F05">
        <w:rPr>
          <w:rFonts w:ascii="Times New Roman" w:hAnsi="Times New Roman" w:cs="Times New Roman"/>
          <w:sz w:val="24"/>
          <w:szCs w:val="24"/>
        </w:rPr>
        <w:t>,</w:t>
      </w:r>
      <w:r w:rsidRPr="0039338A">
        <w:rPr>
          <w:rFonts w:ascii="Times New Roman" w:hAnsi="Times New Roman" w:cs="Times New Roman"/>
          <w:sz w:val="24"/>
          <w:szCs w:val="24"/>
        </w:rPr>
        <w:t xml:space="preserve"> increase production</w:t>
      </w:r>
      <w:r w:rsidR="00BE694E">
        <w:rPr>
          <w:rFonts w:ascii="Times New Roman" w:hAnsi="Times New Roman" w:cs="Times New Roman"/>
          <w:sz w:val="24"/>
          <w:szCs w:val="24"/>
        </w:rPr>
        <w:t xml:space="preserve"> and reduce soil erosion, </w:t>
      </w:r>
      <w:r w:rsidRPr="0039338A">
        <w:rPr>
          <w:rFonts w:ascii="Times New Roman" w:hAnsi="Times New Roman" w:cs="Times New Roman"/>
          <w:sz w:val="24"/>
          <w:szCs w:val="24"/>
        </w:rPr>
        <w:t xml:space="preserve">so </w:t>
      </w:r>
      <w:r w:rsidR="00197F05">
        <w:rPr>
          <w:rFonts w:ascii="Times New Roman" w:hAnsi="Times New Roman" w:cs="Times New Roman"/>
          <w:sz w:val="24"/>
          <w:szCs w:val="24"/>
        </w:rPr>
        <w:t xml:space="preserve">it </w:t>
      </w:r>
      <w:r w:rsidRPr="0039338A">
        <w:rPr>
          <w:rFonts w:ascii="Times New Roman" w:hAnsi="Times New Roman" w:cs="Times New Roman"/>
          <w:sz w:val="24"/>
          <w:szCs w:val="24"/>
        </w:rPr>
        <w:t>provide</w:t>
      </w:r>
      <w:r w:rsidR="008B13D9">
        <w:rPr>
          <w:rFonts w:ascii="Times New Roman" w:hAnsi="Times New Roman" w:cs="Times New Roman"/>
          <w:sz w:val="24"/>
          <w:szCs w:val="24"/>
        </w:rPr>
        <w:t>s</w:t>
      </w:r>
      <w:r w:rsidRPr="0039338A">
        <w:rPr>
          <w:rFonts w:ascii="Times New Roman" w:hAnsi="Times New Roman" w:cs="Times New Roman"/>
          <w:sz w:val="24"/>
          <w:szCs w:val="24"/>
        </w:rPr>
        <w:t xml:space="preserve"> </w:t>
      </w:r>
      <w:r w:rsidR="00BE694E">
        <w:rPr>
          <w:rFonts w:ascii="Times New Roman" w:hAnsi="Times New Roman" w:cs="Times New Roman"/>
          <w:sz w:val="24"/>
          <w:szCs w:val="24"/>
        </w:rPr>
        <w:t xml:space="preserve">direct benefit for </w:t>
      </w:r>
      <w:r w:rsidRPr="0039338A">
        <w:rPr>
          <w:rFonts w:ascii="Times New Roman" w:hAnsi="Times New Roman" w:cs="Times New Roman"/>
          <w:sz w:val="24"/>
          <w:szCs w:val="24"/>
        </w:rPr>
        <w:t xml:space="preserve">farmers, helps in environmental conservation. In general, farmers have realized and </w:t>
      </w:r>
      <w:r w:rsidR="00BE694E">
        <w:rPr>
          <w:rFonts w:ascii="Times New Roman" w:hAnsi="Times New Roman" w:cs="Times New Roman"/>
          <w:sz w:val="24"/>
          <w:szCs w:val="24"/>
        </w:rPr>
        <w:t>experience</w:t>
      </w:r>
      <w:r w:rsidR="000E7627">
        <w:rPr>
          <w:rFonts w:ascii="Times New Roman" w:hAnsi="Times New Roman" w:cs="Times New Roman"/>
          <w:sz w:val="24"/>
          <w:szCs w:val="24"/>
        </w:rPr>
        <w:t>d</w:t>
      </w:r>
      <w:r w:rsidR="00BE694E" w:rsidRPr="0039338A">
        <w:rPr>
          <w:rFonts w:ascii="Times New Roman" w:hAnsi="Times New Roman" w:cs="Times New Roman"/>
          <w:sz w:val="24"/>
          <w:szCs w:val="24"/>
        </w:rPr>
        <w:t xml:space="preserve"> </w:t>
      </w:r>
      <w:r w:rsidRPr="0039338A">
        <w:rPr>
          <w:rFonts w:ascii="Times New Roman" w:hAnsi="Times New Roman" w:cs="Times New Roman"/>
          <w:sz w:val="24"/>
          <w:szCs w:val="24"/>
        </w:rPr>
        <w:t>the benefits of using herbicide-tolerant plants so that this technology</w:t>
      </w:r>
      <w:r w:rsidR="000E7627">
        <w:rPr>
          <w:rFonts w:ascii="Times New Roman" w:hAnsi="Times New Roman" w:cs="Times New Roman"/>
          <w:sz w:val="24"/>
          <w:szCs w:val="24"/>
        </w:rPr>
        <w:t xml:space="preserve"> has </w:t>
      </w:r>
      <w:r w:rsidR="00BE694E">
        <w:rPr>
          <w:rFonts w:ascii="Times New Roman" w:hAnsi="Times New Roman" w:cs="Times New Roman"/>
          <w:sz w:val="24"/>
          <w:szCs w:val="24"/>
        </w:rPr>
        <w:t>become one of the</w:t>
      </w:r>
      <w:r w:rsidRPr="0039338A">
        <w:rPr>
          <w:rFonts w:ascii="Times New Roman" w:hAnsi="Times New Roman" w:cs="Times New Roman"/>
          <w:sz w:val="24"/>
          <w:szCs w:val="24"/>
        </w:rPr>
        <w:t xml:space="preserve"> </w:t>
      </w:r>
      <w:proofErr w:type="spellStart"/>
      <w:r w:rsidRPr="0039338A">
        <w:rPr>
          <w:rFonts w:ascii="Times New Roman" w:hAnsi="Times New Roman" w:cs="Times New Roman"/>
          <w:sz w:val="24"/>
          <w:szCs w:val="24"/>
        </w:rPr>
        <w:t>the</w:t>
      </w:r>
      <w:proofErr w:type="spellEnd"/>
      <w:r w:rsidRPr="0039338A">
        <w:rPr>
          <w:rFonts w:ascii="Times New Roman" w:hAnsi="Times New Roman" w:cs="Times New Roman"/>
          <w:sz w:val="24"/>
          <w:szCs w:val="24"/>
        </w:rPr>
        <w:t xml:space="preserve"> fastest adopted </w:t>
      </w:r>
      <w:r w:rsidR="00D540ED" w:rsidRPr="0039338A">
        <w:rPr>
          <w:rFonts w:ascii="Times New Roman" w:hAnsi="Times New Roman" w:cs="Times New Roman"/>
          <w:sz w:val="24"/>
          <w:szCs w:val="24"/>
        </w:rPr>
        <w:t xml:space="preserve">technology </w:t>
      </w:r>
      <w:r w:rsidRPr="0039338A">
        <w:rPr>
          <w:rFonts w:ascii="Times New Roman" w:hAnsi="Times New Roman" w:cs="Times New Roman"/>
          <w:sz w:val="24"/>
          <w:szCs w:val="24"/>
        </w:rPr>
        <w:t xml:space="preserve">in the history of agriculture (Green, 2012). The adoption of this technology contributes </w:t>
      </w:r>
      <w:r w:rsidR="000E7627">
        <w:rPr>
          <w:rFonts w:ascii="Times New Roman" w:hAnsi="Times New Roman" w:cs="Times New Roman"/>
          <w:sz w:val="24"/>
          <w:szCs w:val="24"/>
        </w:rPr>
        <w:t xml:space="preserve">to </w:t>
      </w:r>
      <w:r w:rsidR="000E7627" w:rsidRPr="0039338A">
        <w:rPr>
          <w:rFonts w:ascii="Times New Roman" w:hAnsi="Times New Roman" w:cs="Times New Roman"/>
          <w:sz w:val="24"/>
          <w:szCs w:val="24"/>
        </w:rPr>
        <w:t>the</w:t>
      </w:r>
      <w:r w:rsidRPr="0039338A">
        <w:rPr>
          <w:rFonts w:ascii="Times New Roman" w:hAnsi="Times New Roman" w:cs="Times New Roman"/>
          <w:sz w:val="24"/>
          <w:szCs w:val="24"/>
        </w:rPr>
        <w:t xml:space="preserve"> sustainability of high agricultural food production </w:t>
      </w:r>
      <w:r w:rsidR="00373D24">
        <w:rPr>
          <w:rFonts w:ascii="Times New Roman" w:hAnsi="Times New Roman" w:cs="Times New Roman"/>
          <w:sz w:val="24"/>
          <w:szCs w:val="24"/>
        </w:rPr>
        <w:t xml:space="preserve">that crucial to </w:t>
      </w:r>
      <w:r w:rsidRPr="0039338A">
        <w:rPr>
          <w:rFonts w:ascii="Times New Roman" w:hAnsi="Times New Roman" w:cs="Times New Roman"/>
          <w:sz w:val="24"/>
          <w:szCs w:val="24"/>
        </w:rPr>
        <w:t xml:space="preserve">cope </w:t>
      </w:r>
      <w:r w:rsidR="00373D24">
        <w:rPr>
          <w:rFonts w:ascii="Times New Roman" w:hAnsi="Times New Roman" w:cs="Times New Roman"/>
          <w:sz w:val="24"/>
          <w:szCs w:val="24"/>
        </w:rPr>
        <w:t>increasing</w:t>
      </w:r>
      <w:r w:rsidRPr="0039338A">
        <w:rPr>
          <w:rFonts w:ascii="Times New Roman" w:hAnsi="Times New Roman" w:cs="Times New Roman"/>
          <w:sz w:val="24"/>
          <w:szCs w:val="24"/>
        </w:rPr>
        <w:t xml:space="preserve"> food demand.</w:t>
      </w:r>
    </w:p>
    <w:p w14:paraId="34C54982" w14:textId="3E38EDFB" w:rsidR="0039338A" w:rsidRPr="0039338A" w:rsidRDefault="00BA4FE8" w:rsidP="00EF2DC0">
      <w:pPr>
        <w:pStyle w:val="ListParagraph"/>
        <w:ind w:left="0" w:firstLine="630"/>
        <w:jc w:val="both"/>
        <w:rPr>
          <w:rFonts w:ascii="Times New Roman" w:hAnsi="Times New Roman" w:cs="Times New Roman"/>
          <w:sz w:val="24"/>
          <w:szCs w:val="24"/>
          <w:lang w:val="id-ID"/>
        </w:rPr>
      </w:pPr>
      <w:r>
        <w:rPr>
          <w:rFonts w:ascii="Times New Roman" w:hAnsi="Times New Roman" w:cs="Times New Roman"/>
          <w:sz w:val="24"/>
          <w:szCs w:val="24"/>
        </w:rPr>
        <w:t>Maize plant derived from transformation event GA21</w:t>
      </w:r>
      <w:r w:rsidR="0039338A" w:rsidRPr="0039338A">
        <w:rPr>
          <w:rFonts w:ascii="Times New Roman" w:hAnsi="Times New Roman" w:cs="Times New Roman"/>
          <w:sz w:val="24"/>
          <w:szCs w:val="24"/>
          <w:lang w:val="id-ID"/>
        </w:rPr>
        <w:t xml:space="preserve"> (G</w:t>
      </w:r>
      <w:r w:rsidR="0060782D">
        <w:rPr>
          <w:rFonts w:ascii="Times New Roman" w:hAnsi="Times New Roman" w:cs="Times New Roman"/>
          <w:sz w:val="24"/>
          <w:szCs w:val="24"/>
        </w:rPr>
        <w:t>A21</w:t>
      </w:r>
      <w:r w:rsidR="0039338A" w:rsidRPr="0039338A">
        <w:rPr>
          <w:rFonts w:ascii="Times New Roman" w:hAnsi="Times New Roman" w:cs="Times New Roman"/>
          <w:sz w:val="24"/>
          <w:szCs w:val="24"/>
          <w:lang w:val="id-ID"/>
        </w:rPr>
        <w:t xml:space="preserve"> </w:t>
      </w:r>
      <w:r w:rsidR="00A1032A">
        <w:rPr>
          <w:rFonts w:ascii="Times New Roman" w:hAnsi="Times New Roman" w:cs="Times New Roman"/>
          <w:sz w:val="24"/>
          <w:szCs w:val="24"/>
        </w:rPr>
        <w:t>maize</w:t>
      </w:r>
      <w:r w:rsidR="0039338A" w:rsidRPr="0039338A">
        <w:rPr>
          <w:rFonts w:ascii="Times New Roman" w:hAnsi="Times New Roman" w:cs="Times New Roman"/>
          <w:sz w:val="24"/>
          <w:szCs w:val="24"/>
          <w:lang w:val="id-ID"/>
        </w:rPr>
        <w:t xml:space="preserve">) contains </w:t>
      </w:r>
      <w:r>
        <w:rPr>
          <w:rFonts w:ascii="Times New Roman" w:hAnsi="Times New Roman" w:cs="Times New Roman"/>
          <w:sz w:val="24"/>
          <w:szCs w:val="24"/>
        </w:rPr>
        <w:t xml:space="preserve">transgene </w:t>
      </w:r>
      <w:r w:rsidR="0039338A" w:rsidRPr="0039338A">
        <w:rPr>
          <w:rFonts w:ascii="Times New Roman" w:hAnsi="Times New Roman" w:cs="Times New Roman"/>
          <w:sz w:val="24"/>
          <w:szCs w:val="24"/>
          <w:lang w:val="id-ID"/>
        </w:rPr>
        <w:t>a double</w:t>
      </w:r>
      <w:r>
        <w:rPr>
          <w:rFonts w:ascii="Times New Roman" w:hAnsi="Times New Roman" w:cs="Times New Roman"/>
          <w:sz w:val="24"/>
          <w:szCs w:val="24"/>
        </w:rPr>
        <w:t xml:space="preserve"> </w:t>
      </w:r>
      <w:r w:rsidR="0039338A" w:rsidRPr="0039338A">
        <w:rPr>
          <w:rFonts w:ascii="Times New Roman" w:hAnsi="Times New Roman" w:cs="Times New Roman"/>
          <w:sz w:val="24"/>
          <w:szCs w:val="24"/>
          <w:lang w:val="id-ID"/>
        </w:rPr>
        <w:t xml:space="preserve">mutated 5-enol pyruvylshikimate-3-phosphate synthase (mepsps), which encodes the mEPSPS enzyme. EPSPS is an enzyme produced by </w:t>
      </w:r>
      <w:r w:rsidR="0039338A" w:rsidRPr="00BA4FE8">
        <w:rPr>
          <w:rFonts w:ascii="Times New Roman" w:hAnsi="Times New Roman" w:cs="Times New Roman"/>
          <w:i/>
          <w:iCs/>
          <w:sz w:val="24"/>
          <w:szCs w:val="24"/>
          <w:lang w:val="id-ID"/>
        </w:rPr>
        <w:t>Zea mays</w:t>
      </w:r>
      <w:r w:rsidR="0039338A" w:rsidRPr="0039338A">
        <w:rPr>
          <w:rFonts w:ascii="Times New Roman" w:hAnsi="Times New Roman" w:cs="Times New Roman"/>
          <w:sz w:val="24"/>
          <w:szCs w:val="24"/>
          <w:lang w:val="id-ID"/>
        </w:rPr>
        <w:t xml:space="preserve"> and other plants, </w:t>
      </w:r>
      <w:r w:rsidR="00373D24">
        <w:rPr>
          <w:rFonts w:ascii="Times New Roman" w:hAnsi="Times New Roman" w:cs="Times New Roman"/>
          <w:sz w:val="24"/>
          <w:szCs w:val="24"/>
          <w:lang w:val="en-GB"/>
        </w:rPr>
        <w:t xml:space="preserve">and play role in the </w:t>
      </w:r>
      <w:r w:rsidR="0039338A" w:rsidRPr="0039338A">
        <w:rPr>
          <w:rFonts w:ascii="Times New Roman" w:hAnsi="Times New Roman" w:cs="Times New Roman"/>
          <w:sz w:val="24"/>
          <w:szCs w:val="24"/>
          <w:lang w:val="id-ID"/>
        </w:rPr>
        <w:t xml:space="preserve"> the synthesis of aromatic amino acids. Application of glyphosate will inhibit the work of this enzyme </w:t>
      </w:r>
      <w:r w:rsidR="00373D24">
        <w:rPr>
          <w:rFonts w:ascii="Times New Roman" w:hAnsi="Times New Roman" w:cs="Times New Roman"/>
          <w:sz w:val="24"/>
          <w:szCs w:val="24"/>
          <w:lang w:val="en-GB"/>
        </w:rPr>
        <w:t xml:space="preserve"> that lead to incapability of plant to </w:t>
      </w:r>
      <w:r w:rsidR="0039338A" w:rsidRPr="0039338A">
        <w:rPr>
          <w:rFonts w:ascii="Times New Roman" w:hAnsi="Times New Roman" w:cs="Times New Roman"/>
          <w:sz w:val="24"/>
          <w:szCs w:val="24"/>
          <w:lang w:val="id-ID"/>
        </w:rPr>
        <w:t xml:space="preserve">produce aromatic amino acids and die. Conversely, mEPSPS produced by </w:t>
      </w:r>
      <w:r>
        <w:rPr>
          <w:rFonts w:ascii="Times New Roman" w:hAnsi="Times New Roman" w:cs="Times New Roman"/>
          <w:sz w:val="24"/>
          <w:szCs w:val="24"/>
        </w:rPr>
        <w:t>GA21 maize</w:t>
      </w:r>
      <w:r w:rsidR="0039338A" w:rsidRPr="0039338A">
        <w:rPr>
          <w:rFonts w:ascii="Times New Roman" w:hAnsi="Times New Roman" w:cs="Times New Roman"/>
          <w:sz w:val="24"/>
          <w:szCs w:val="24"/>
          <w:lang w:val="id-ID"/>
        </w:rPr>
        <w:t xml:space="preserve"> has a lower affinity for glyphosate than EPSPS, so </w:t>
      </w:r>
      <w:r w:rsidR="00373D24">
        <w:rPr>
          <w:rFonts w:ascii="Times New Roman" w:hAnsi="Times New Roman" w:cs="Times New Roman"/>
          <w:sz w:val="24"/>
          <w:szCs w:val="24"/>
          <w:lang w:val="en-GB"/>
        </w:rPr>
        <w:t>glyphosate application will not in</w:t>
      </w:r>
      <w:r w:rsidR="008311B1">
        <w:rPr>
          <w:rFonts w:ascii="Times New Roman" w:hAnsi="Times New Roman" w:cs="Times New Roman"/>
          <w:sz w:val="24"/>
          <w:szCs w:val="24"/>
          <w:lang w:val="en-GB"/>
        </w:rPr>
        <w:t xml:space="preserve">hibit the aromatic amino acid production and the </w:t>
      </w:r>
      <w:r w:rsidR="00892748">
        <w:rPr>
          <w:rFonts w:ascii="Times New Roman" w:hAnsi="Times New Roman" w:cs="Times New Roman"/>
          <w:sz w:val="24"/>
          <w:szCs w:val="24"/>
        </w:rPr>
        <w:t>GA21 maize</w:t>
      </w:r>
      <w:r w:rsidR="0039338A" w:rsidRPr="0039338A">
        <w:rPr>
          <w:rFonts w:ascii="Times New Roman" w:hAnsi="Times New Roman" w:cs="Times New Roman"/>
          <w:sz w:val="24"/>
          <w:szCs w:val="24"/>
          <w:lang w:val="id-ID"/>
        </w:rPr>
        <w:t xml:space="preserve"> </w:t>
      </w:r>
      <w:r w:rsidR="008311B1">
        <w:rPr>
          <w:rFonts w:ascii="Times New Roman" w:hAnsi="Times New Roman" w:cs="Times New Roman"/>
          <w:sz w:val="24"/>
          <w:szCs w:val="24"/>
          <w:lang w:val="en-GB"/>
        </w:rPr>
        <w:t>survive</w:t>
      </w:r>
      <w:r w:rsidR="0039338A" w:rsidRPr="0039338A">
        <w:rPr>
          <w:rFonts w:ascii="Times New Roman" w:hAnsi="Times New Roman" w:cs="Times New Roman"/>
          <w:sz w:val="24"/>
          <w:szCs w:val="24"/>
          <w:lang w:val="id-ID"/>
        </w:rPr>
        <w:t>.</w:t>
      </w:r>
    </w:p>
    <w:p w14:paraId="177D7408" w14:textId="79AAE871" w:rsidR="00892748" w:rsidRPr="004E5F6E" w:rsidRDefault="00892748" w:rsidP="00892748">
      <w:pPr>
        <w:pStyle w:val="ListParagraph"/>
        <w:ind w:left="0" w:firstLine="720"/>
        <w:jc w:val="both"/>
        <w:rPr>
          <w:rFonts w:ascii="Times New Roman" w:hAnsi="Times New Roman" w:cs="Times New Roman"/>
          <w:sz w:val="24"/>
          <w:szCs w:val="24"/>
        </w:rPr>
      </w:pPr>
      <w:r w:rsidRPr="004E5F6E">
        <w:rPr>
          <w:rFonts w:ascii="Times New Roman" w:hAnsi="Times New Roman" w:cs="Times New Roman"/>
          <w:sz w:val="24"/>
          <w:szCs w:val="24"/>
        </w:rPr>
        <w:t xml:space="preserve">The </w:t>
      </w:r>
      <w:r>
        <w:rPr>
          <w:rFonts w:ascii="Times New Roman" w:hAnsi="Times New Roman" w:cs="Times New Roman"/>
          <w:sz w:val="24"/>
          <w:szCs w:val="24"/>
        </w:rPr>
        <w:t>tolerance</w:t>
      </w:r>
      <w:r w:rsidRPr="004E5F6E">
        <w:rPr>
          <w:rFonts w:ascii="Times New Roman" w:hAnsi="Times New Roman" w:cs="Times New Roman"/>
          <w:sz w:val="24"/>
          <w:szCs w:val="24"/>
        </w:rPr>
        <w:t xml:space="preserve"> of</w:t>
      </w:r>
      <w:r w:rsidR="008311B1">
        <w:rPr>
          <w:rFonts w:ascii="Times New Roman" w:hAnsi="Times New Roman" w:cs="Times New Roman"/>
          <w:sz w:val="24"/>
          <w:szCs w:val="24"/>
        </w:rPr>
        <w:t xml:space="preserve"> GA21</w:t>
      </w:r>
      <w:r w:rsidRPr="004E5F6E">
        <w:rPr>
          <w:rFonts w:ascii="Times New Roman" w:hAnsi="Times New Roman" w:cs="Times New Roman"/>
          <w:sz w:val="24"/>
          <w:szCs w:val="24"/>
        </w:rPr>
        <w:t xml:space="preserve"> maize to</w:t>
      </w:r>
      <w:r>
        <w:rPr>
          <w:rFonts w:ascii="Times New Roman" w:hAnsi="Times New Roman" w:cs="Times New Roman"/>
          <w:sz w:val="24"/>
          <w:szCs w:val="24"/>
        </w:rPr>
        <w:t xml:space="preserve"> glyphosate</w:t>
      </w:r>
      <w:r w:rsidRPr="004E5F6E">
        <w:rPr>
          <w:rFonts w:ascii="Times New Roman" w:hAnsi="Times New Roman" w:cs="Times New Roman"/>
          <w:sz w:val="24"/>
          <w:szCs w:val="24"/>
        </w:rPr>
        <w:t xml:space="preserve"> and their impact on environmental safety was assessed /evaluated at the </w:t>
      </w:r>
      <w:proofErr w:type="spellStart"/>
      <w:r>
        <w:rPr>
          <w:rFonts w:ascii="Times New Roman" w:hAnsi="Times New Roman" w:cs="Times New Roman"/>
          <w:sz w:val="24"/>
          <w:szCs w:val="24"/>
        </w:rPr>
        <w:t>Convined</w:t>
      </w:r>
      <w:proofErr w:type="spellEnd"/>
      <w:r>
        <w:rPr>
          <w:rFonts w:ascii="Times New Roman" w:hAnsi="Times New Roman" w:cs="Times New Roman"/>
          <w:sz w:val="24"/>
          <w:szCs w:val="24"/>
        </w:rPr>
        <w:t xml:space="preserve"> Field Trial</w:t>
      </w:r>
      <w:r w:rsidRPr="004E5F6E">
        <w:rPr>
          <w:rFonts w:ascii="Times New Roman" w:hAnsi="Times New Roman" w:cs="Times New Roman"/>
          <w:sz w:val="24"/>
          <w:szCs w:val="24"/>
        </w:rPr>
        <w:t xml:space="preserve"> (</w:t>
      </w:r>
      <w:r>
        <w:rPr>
          <w:rFonts w:ascii="Times New Roman" w:hAnsi="Times New Roman" w:cs="Times New Roman"/>
          <w:sz w:val="24"/>
          <w:szCs w:val="24"/>
        </w:rPr>
        <w:t>CFT</w:t>
      </w:r>
      <w:r w:rsidRPr="004E5F6E">
        <w:rPr>
          <w:rFonts w:ascii="Times New Roman" w:hAnsi="Times New Roman" w:cs="Times New Roman"/>
          <w:sz w:val="24"/>
          <w:szCs w:val="24"/>
        </w:rPr>
        <w:t xml:space="preserve">) in 2012-2013 in Lampung, Bogor, Yogyakarta and Malang. In conducting the </w:t>
      </w:r>
      <w:r>
        <w:rPr>
          <w:rFonts w:ascii="Times New Roman" w:hAnsi="Times New Roman" w:cs="Times New Roman"/>
          <w:sz w:val="24"/>
          <w:szCs w:val="24"/>
        </w:rPr>
        <w:t>trial,</w:t>
      </w:r>
      <w:r w:rsidRPr="004E5F6E">
        <w:rPr>
          <w:rFonts w:ascii="Times New Roman" w:hAnsi="Times New Roman" w:cs="Times New Roman"/>
          <w:sz w:val="24"/>
          <w:szCs w:val="24"/>
        </w:rPr>
        <w:t xml:space="preserve"> PT Syngenta Seed Indonesia </w:t>
      </w:r>
      <w:r>
        <w:rPr>
          <w:rFonts w:ascii="Times New Roman" w:hAnsi="Times New Roman" w:cs="Times New Roman"/>
          <w:sz w:val="24"/>
          <w:szCs w:val="24"/>
        </w:rPr>
        <w:t xml:space="preserve">was </w:t>
      </w:r>
      <w:r w:rsidRPr="004E5F6E">
        <w:rPr>
          <w:rFonts w:ascii="Times New Roman" w:hAnsi="Times New Roman" w:cs="Times New Roman"/>
          <w:sz w:val="24"/>
          <w:szCs w:val="24"/>
        </w:rPr>
        <w:t xml:space="preserve">in collaboration with </w:t>
      </w:r>
      <w:proofErr w:type="spellStart"/>
      <w:r w:rsidRPr="00D548ED">
        <w:rPr>
          <w:rFonts w:ascii="Times New Roman" w:hAnsi="Times New Roman" w:cs="Times New Roman"/>
          <w:sz w:val="24"/>
          <w:szCs w:val="24"/>
        </w:rPr>
        <w:t>Universitas</w:t>
      </w:r>
      <w:proofErr w:type="spellEnd"/>
      <w:r w:rsidRPr="00D548ED">
        <w:rPr>
          <w:rFonts w:ascii="Times New Roman" w:hAnsi="Times New Roman" w:cs="Times New Roman"/>
          <w:sz w:val="24"/>
          <w:szCs w:val="24"/>
        </w:rPr>
        <w:t xml:space="preserve"> Lampung, </w:t>
      </w:r>
      <w:proofErr w:type="spellStart"/>
      <w:r w:rsidRPr="00D548ED">
        <w:rPr>
          <w:rFonts w:ascii="Times New Roman" w:hAnsi="Times New Roman" w:cs="Times New Roman"/>
          <w:sz w:val="24"/>
          <w:szCs w:val="24"/>
        </w:rPr>
        <w:t>Institut</w:t>
      </w:r>
      <w:proofErr w:type="spellEnd"/>
      <w:r w:rsidRPr="00D548ED">
        <w:rPr>
          <w:rFonts w:ascii="Times New Roman" w:hAnsi="Times New Roman" w:cs="Times New Roman"/>
          <w:sz w:val="24"/>
          <w:szCs w:val="24"/>
        </w:rPr>
        <w:t xml:space="preserve"> </w:t>
      </w:r>
      <w:proofErr w:type="spellStart"/>
      <w:r w:rsidRPr="00D548ED">
        <w:rPr>
          <w:rFonts w:ascii="Times New Roman" w:hAnsi="Times New Roman" w:cs="Times New Roman"/>
          <w:sz w:val="24"/>
          <w:szCs w:val="24"/>
        </w:rPr>
        <w:t>Pertanian</w:t>
      </w:r>
      <w:proofErr w:type="spellEnd"/>
      <w:r w:rsidRPr="00D548ED">
        <w:rPr>
          <w:rFonts w:ascii="Times New Roman" w:hAnsi="Times New Roman" w:cs="Times New Roman"/>
          <w:sz w:val="24"/>
          <w:szCs w:val="24"/>
        </w:rPr>
        <w:t xml:space="preserve"> Bogor, </w:t>
      </w:r>
      <w:proofErr w:type="spellStart"/>
      <w:r w:rsidRPr="00D548ED">
        <w:rPr>
          <w:rFonts w:ascii="Times New Roman" w:hAnsi="Times New Roman" w:cs="Times New Roman"/>
          <w:sz w:val="24"/>
          <w:szCs w:val="24"/>
        </w:rPr>
        <w:t>Universitas</w:t>
      </w:r>
      <w:proofErr w:type="spellEnd"/>
      <w:r w:rsidRPr="00D548ED">
        <w:rPr>
          <w:rFonts w:ascii="Times New Roman" w:hAnsi="Times New Roman" w:cs="Times New Roman"/>
          <w:sz w:val="24"/>
          <w:szCs w:val="24"/>
        </w:rPr>
        <w:t xml:space="preserve"> Gadjah </w:t>
      </w:r>
      <w:proofErr w:type="spellStart"/>
      <w:r w:rsidRPr="00D548ED">
        <w:rPr>
          <w:rFonts w:ascii="Times New Roman" w:hAnsi="Times New Roman" w:cs="Times New Roman"/>
          <w:sz w:val="24"/>
          <w:szCs w:val="24"/>
        </w:rPr>
        <w:t>Mada</w:t>
      </w:r>
      <w:proofErr w:type="spellEnd"/>
      <w:r w:rsidRPr="00D548ED">
        <w:rPr>
          <w:rFonts w:ascii="Times New Roman" w:hAnsi="Times New Roman" w:cs="Times New Roman"/>
          <w:sz w:val="24"/>
          <w:szCs w:val="24"/>
        </w:rPr>
        <w:t xml:space="preserve"> dan </w:t>
      </w:r>
      <w:proofErr w:type="spellStart"/>
      <w:r w:rsidRPr="00D548ED">
        <w:rPr>
          <w:rFonts w:ascii="Times New Roman" w:hAnsi="Times New Roman" w:cs="Times New Roman"/>
          <w:sz w:val="24"/>
          <w:szCs w:val="24"/>
        </w:rPr>
        <w:t>Universitas</w:t>
      </w:r>
      <w:proofErr w:type="spellEnd"/>
      <w:r w:rsidRPr="00D548ED">
        <w:rPr>
          <w:rFonts w:ascii="Times New Roman" w:hAnsi="Times New Roman" w:cs="Times New Roman"/>
          <w:sz w:val="24"/>
          <w:szCs w:val="24"/>
        </w:rPr>
        <w:t xml:space="preserve"> Muhammadiyah Malang</w:t>
      </w:r>
      <w:r w:rsidRPr="004E5F6E">
        <w:rPr>
          <w:rFonts w:ascii="Times New Roman" w:hAnsi="Times New Roman" w:cs="Times New Roman"/>
          <w:sz w:val="24"/>
          <w:szCs w:val="24"/>
        </w:rPr>
        <w:t>.</w:t>
      </w:r>
    </w:p>
    <w:p w14:paraId="13CD61BD" w14:textId="2217F159" w:rsidR="00892748" w:rsidRPr="004E5F6E" w:rsidRDefault="00892748" w:rsidP="00892748">
      <w:pPr>
        <w:pStyle w:val="ListParagraph"/>
        <w:ind w:left="0" w:firstLine="720"/>
        <w:jc w:val="both"/>
        <w:rPr>
          <w:rFonts w:ascii="Times New Roman" w:hAnsi="Times New Roman" w:cs="Times New Roman"/>
          <w:sz w:val="24"/>
          <w:szCs w:val="24"/>
        </w:rPr>
      </w:pPr>
      <w:r w:rsidRPr="004E5F6E">
        <w:rPr>
          <w:rFonts w:ascii="Times New Roman" w:hAnsi="Times New Roman" w:cs="Times New Roman"/>
          <w:sz w:val="24"/>
          <w:szCs w:val="24"/>
        </w:rPr>
        <w:t>Referring to Government Regulation Number 21 of 2005 concerning Biological Safety of Genetically Engineered Products, and Regulation of the Minister of Environment of the Republic of Indonesia Number 25 of 2012 concerning Guidelines for Preparation of Environmental Risk Analysis Documents of Genetically Engineered Products, the Biosafety Technical Team (</w:t>
      </w:r>
      <w:r>
        <w:rPr>
          <w:rFonts w:ascii="Times New Roman" w:hAnsi="Times New Roman" w:cs="Times New Roman"/>
          <w:sz w:val="24"/>
          <w:szCs w:val="24"/>
        </w:rPr>
        <w:t>BTT</w:t>
      </w:r>
      <w:r w:rsidRPr="004E5F6E">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4E5F6E">
        <w:rPr>
          <w:rFonts w:ascii="Times New Roman" w:hAnsi="Times New Roman" w:cs="Times New Roman"/>
          <w:sz w:val="24"/>
          <w:szCs w:val="24"/>
        </w:rPr>
        <w:t xml:space="preserve">Environmental Safety has conducted an environmental safety assessment </w:t>
      </w:r>
      <w:r>
        <w:rPr>
          <w:rFonts w:ascii="Times New Roman" w:hAnsi="Times New Roman" w:cs="Times New Roman"/>
          <w:sz w:val="24"/>
          <w:szCs w:val="24"/>
        </w:rPr>
        <w:t>of GA2</w:t>
      </w:r>
      <w:r w:rsidRPr="004E5F6E">
        <w:rPr>
          <w:rFonts w:ascii="Times New Roman" w:hAnsi="Times New Roman" w:cs="Times New Roman"/>
          <w:sz w:val="24"/>
          <w:szCs w:val="24"/>
        </w:rPr>
        <w:t xml:space="preserve">1 </w:t>
      </w:r>
      <w:r>
        <w:rPr>
          <w:rFonts w:ascii="Times New Roman" w:hAnsi="Times New Roman" w:cs="Times New Roman"/>
          <w:sz w:val="24"/>
          <w:szCs w:val="24"/>
        </w:rPr>
        <w:t>maize</w:t>
      </w:r>
      <w:r w:rsidRPr="004E5F6E">
        <w:rPr>
          <w:rFonts w:ascii="Times New Roman" w:hAnsi="Times New Roman" w:cs="Times New Roman"/>
          <w:sz w:val="24"/>
          <w:szCs w:val="24"/>
        </w:rPr>
        <w:t xml:space="preserve"> based on information on environmental safety assessment, environment risks</w:t>
      </w:r>
      <w:r>
        <w:rPr>
          <w:rFonts w:ascii="Times New Roman" w:hAnsi="Times New Roman" w:cs="Times New Roman"/>
          <w:sz w:val="24"/>
          <w:szCs w:val="24"/>
        </w:rPr>
        <w:t xml:space="preserve"> communication</w:t>
      </w:r>
      <w:r w:rsidRPr="004E5F6E">
        <w:rPr>
          <w:rFonts w:ascii="Times New Roman" w:hAnsi="Times New Roman" w:cs="Times New Roman"/>
          <w:sz w:val="24"/>
          <w:szCs w:val="24"/>
        </w:rPr>
        <w:t xml:space="preserve">, and management and monitoring plans of </w:t>
      </w:r>
      <w:r>
        <w:rPr>
          <w:rFonts w:ascii="Times New Roman" w:hAnsi="Times New Roman" w:cs="Times New Roman"/>
          <w:sz w:val="24"/>
          <w:szCs w:val="24"/>
        </w:rPr>
        <w:t>GA2</w:t>
      </w:r>
      <w:r w:rsidRPr="004E5F6E">
        <w:rPr>
          <w:rFonts w:ascii="Times New Roman" w:hAnsi="Times New Roman" w:cs="Times New Roman"/>
          <w:sz w:val="24"/>
          <w:szCs w:val="24"/>
        </w:rPr>
        <w:t xml:space="preserve">1 </w:t>
      </w:r>
      <w:r>
        <w:rPr>
          <w:rFonts w:ascii="Times New Roman" w:hAnsi="Times New Roman" w:cs="Times New Roman"/>
          <w:sz w:val="24"/>
          <w:szCs w:val="24"/>
        </w:rPr>
        <w:t>maize</w:t>
      </w:r>
      <w:r w:rsidRPr="004E5F6E">
        <w:rPr>
          <w:rFonts w:ascii="Times New Roman" w:hAnsi="Times New Roman" w:cs="Times New Roman"/>
          <w:sz w:val="24"/>
          <w:szCs w:val="24"/>
        </w:rPr>
        <w:t xml:space="preserve"> after commercialization. The results of the assessment are described in the chapters below.</w:t>
      </w:r>
    </w:p>
    <w:p w14:paraId="71F309D7" w14:textId="77777777" w:rsidR="00892748" w:rsidRDefault="00892748" w:rsidP="00EF2DC0">
      <w:pPr>
        <w:pStyle w:val="ListParagraph"/>
        <w:ind w:left="0" w:firstLine="630"/>
        <w:jc w:val="both"/>
        <w:rPr>
          <w:rFonts w:ascii="Times New Roman" w:hAnsi="Times New Roman" w:cs="Times New Roman"/>
          <w:color w:val="FF0000"/>
          <w:sz w:val="24"/>
          <w:szCs w:val="24"/>
        </w:rPr>
      </w:pPr>
    </w:p>
    <w:p w14:paraId="089170E0" w14:textId="14F04735" w:rsidR="0039338A" w:rsidRPr="0039338A" w:rsidRDefault="0039338A" w:rsidP="00EF2DC0">
      <w:pPr>
        <w:pStyle w:val="ListParagraph"/>
        <w:ind w:left="0" w:firstLine="630"/>
        <w:jc w:val="both"/>
        <w:rPr>
          <w:rFonts w:ascii="Times New Roman" w:hAnsi="Times New Roman" w:cs="Times New Roman"/>
          <w:sz w:val="24"/>
          <w:szCs w:val="24"/>
        </w:rPr>
      </w:pPr>
    </w:p>
    <w:p w14:paraId="6390071A" w14:textId="0E4CCD79" w:rsidR="00AD52F2" w:rsidRDefault="00AD52F2" w:rsidP="00AD52F2">
      <w:pPr>
        <w:pStyle w:val="ListParagraph"/>
        <w:ind w:left="1440" w:firstLine="720"/>
        <w:jc w:val="both"/>
        <w:rPr>
          <w:rFonts w:ascii="Times New Roman" w:hAnsi="Times New Roman" w:cs="Times New Roman"/>
          <w:color w:val="FF0000"/>
          <w:sz w:val="24"/>
          <w:szCs w:val="24"/>
        </w:rPr>
      </w:pPr>
    </w:p>
    <w:p w14:paraId="33735135" w14:textId="40391345" w:rsidR="00351447" w:rsidRDefault="00351447" w:rsidP="00AD52F2">
      <w:pPr>
        <w:pStyle w:val="ListParagraph"/>
        <w:ind w:left="1440" w:firstLine="720"/>
        <w:jc w:val="both"/>
        <w:rPr>
          <w:rFonts w:ascii="Times New Roman" w:hAnsi="Times New Roman" w:cs="Times New Roman"/>
          <w:color w:val="FF0000"/>
          <w:sz w:val="24"/>
          <w:szCs w:val="24"/>
        </w:rPr>
      </w:pPr>
    </w:p>
    <w:p w14:paraId="68A5210B" w14:textId="21F1A12D" w:rsidR="00351447" w:rsidRDefault="00351447" w:rsidP="00AD52F2">
      <w:pPr>
        <w:pStyle w:val="ListParagraph"/>
        <w:ind w:left="1440" w:firstLine="720"/>
        <w:jc w:val="both"/>
        <w:rPr>
          <w:rFonts w:ascii="Times New Roman" w:hAnsi="Times New Roman" w:cs="Times New Roman"/>
          <w:color w:val="FF0000"/>
          <w:sz w:val="24"/>
          <w:szCs w:val="24"/>
        </w:rPr>
      </w:pPr>
    </w:p>
    <w:p w14:paraId="4DC110B1" w14:textId="02AA2BDF" w:rsidR="00351447" w:rsidRDefault="00351447" w:rsidP="00AD52F2">
      <w:pPr>
        <w:pStyle w:val="ListParagraph"/>
        <w:ind w:left="1440" w:firstLine="720"/>
        <w:jc w:val="both"/>
        <w:rPr>
          <w:rFonts w:ascii="Times New Roman" w:hAnsi="Times New Roman" w:cs="Times New Roman"/>
          <w:color w:val="FF0000"/>
          <w:sz w:val="24"/>
          <w:szCs w:val="24"/>
        </w:rPr>
      </w:pPr>
    </w:p>
    <w:p w14:paraId="5561CE1F" w14:textId="242D5960" w:rsidR="00351447" w:rsidRDefault="00351447" w:rsidP="00AD52F2">
      <w:pPr>
        <w:pStyle w:val="ListParagraph"/>
        <w:ind w:left="1440" w:firstLine="720"/>
        <w:jc w:val="both"/>
        <w:rPr>
          <w:rFonts w:ascii="Times New Roman" w:hAnsi="Times New Roman" w:cs="Times New Roman"/>
          <w:color w:val="FF0000"/>
          <w:sz w:val="24"/>
          <w:szCs w:val="24"/>
        </w:rPr>
      </w:pPr>
    </w:p>
    <w:p w14:paraId="7ACA87BF" w14:textId="46C69C5A" w:rsidR="00351447" w:rsidRDefault="00351447" w:rsidP="00AD52F2">
      <w:pPr>
        <w:pStyle w:val="ListParagraph"/>
        <w:ind w:left="1440" w:firstLine="720"/>
        <w:jc w:val="both"/>
        <w:rPr>
          <w:rFonts w:ascii="Times New Roman" w:hAnsi="Times New Roman" w:cs="Times New Roman"/>
          <w:color w:val="FF0000"/>
          <w:sz w:val="24"/>
          <w:szCs w:val="24"/>
        </w:rPr>
      </w:pPr>
    </w:p>
    <w:p w14:paraId="4C690D2C" w14:textId="752B4113" w:rsidR="00351447" w:rsidRDefault="00351447" w:rsidP="00AD52F2">
      <w:pPr>
        <w:pStyle w:val="ListParagraph"/>
        <w:ind w:left="1440" w:firstLine="720"/>
        <w:jc w:val="both"/>
        <w:rPr>
          <w:rFonts w:ascii="Times New Roman" w:hAnsi="Times New Roman" w:cs="Times New Roman"/>
          <w:color w:val="FF0000"/>
          <w:sz w:val="24"/>
          <w:szCs w:val="24"/>
        </w:rPr>
      </w:pPr>
    </w:p>
    <w:p w14:paraId="176C6BEB" w14:textId="3574CD25" w:rsidR="00351447" w:rsidRDefault="00351447" w:rsidP="00AD52F2">
      <w:pPr>
        <w:pStyle w:val="ListParagraph"/>
        <w:ind w:left="1440" w:firstLine="720"/>
        <w:jc w:val="both"/>
        <w:rPr>
          <w:rFonts w:ascii="Times New Roman" w:hAnsi="Times New Roman" w:cs="Times New Roman"/>
          <w:color w:val="FF0000"/>
          <w:sz w:val="24"/>
          <w:szCs w:val="24"/>
        </w:rPr>
      </w:pPr>
    </w:p>
    <w:p w14:paraId="5CEED5D0" w14:textId="77777777" w:rsidR="00351447" w:rsidRPr="0039338A" w:rsidRDefault="00351447" w:rsidP="00AD52F2">
      <w:pPr>
        <w:pStyle w:val="ListParagraph"/>
        <w:ind w:left="1440" w:firstLine="720"/>
        <w:jc w:val="both"/>
        <w:rPr>
          <w:rFonts w:ascii="Times New Roman" w:hAnsi="Times New Roman" w:cs="Times New Roman"/>
          <w:color w:val="FF0000"/>
          <w:sz w:val="24"/>
          <w:szCs w:val="24"/>
        </w:rPr>
      </w:pPr>
    </w:p>
    <w:p w14:paraId="5063A6FC" w14:textId="7A6B657A" w:rsidR="00892748" w:rsidRDefault="00892748" w:rsidP="00CF031E">
      <w:pPr>
        <w:pStyle w:val="ListParagraph"/>
        <w:numPr>
          <w:ilvl w:val="0"/>
          <w:numId w:val="10"/>
        </w:numPr>
        <w:ind w:left="450" w:hanging="450"/>
        <w:jc w:val="both"/>
        <w:rPr>
          <w:rFonts w:ascii="Times New Roman" w:hAnsi="Times New Roman" w:cs="Times New Roman"/>
          <w:b/>
          <w:bCs/>
          <w:sz w:val="24"/>
          <w:szCs w:val="24"/>
        </w:rPr>
      </w:pPr>
      <w:r>
        <w:rPr>
          <w:rFonts w:ascii="Times New Roman" w:hAnsi="Times New Roman" w:cs="Times New Roman"/>
          <w:b/>
          <w:bCs/>
          <w:sz w:val="24"/>
          <w:szCs w:val="24"/>
        </w:rPr>
        <w:lastRenderedPageBreak/>
        <w:t>Environmental Safety Assessment</w:t>
      </w:r>
    </w:p>
    <w:p w14:paraId="0520F52E" w14:textId="188865D3" w:rsidR="00892748" w:rsidRDefault="00892748" w:rsidP="0089274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II.1. Information of G</w:t>
      </w:r>
      <w:r w:rsidR="00351447">
        <w:rPr>
          <w:rFonts w:ascii="Times New Roman" w:hAnsi="Times New Roman" w:cs="Times New Roman"/>
          <w:sz w:val="24"/>
          <w:szCs w:val="24"/>
        </w:rPr>
        <w:t xml:space="preserve">enetically </w:t>
      </w:r>
      <w:r>
        <w:rPr>
          <w:rFonts w:ascii="Times New Roman" w:hAnsi="Times New Roman" w:cs="Times New Roman"/>
          <w:sz w:val="24"/>
          <w:szCs w:val="24"/>
        </w:rPr>
        <w:t>M</w:t>
      </w:r>
      <w:r w:rsidR="00351447">
        <w:rPr>
          <w:rFonts w:ascii="Times New Roman" w:hAnsi="Times New Roman" w:cs="Times New Roman"/>
          <w:sz w:val="24"/>
          <w:szCs w:val="24"/>
        </w:rPr>
        <w:t>odified</w:t>
      </w:r>
      <w:r>
        <w:rPr>
          <w:rFonts w:ascii="Times New Roman" w:hAnsi="Times New Roman" w:cs="Times New Roman"/>
          <w:sz w:val="24"/>
          <w:szCs w:val="24"/>
        </w:rPr>
        <w:t xml:space="preserve"> product</w:t>
      </w:r>
    </w:p>
    <w:p w14:paraId="109F4324" w14:textId="6FDA28D8" w:rsidR="0039338A" w:rsidRPr="0039338A" w:rsidRDefault="0039338A" w:rsidP="00EF2DC0">
      <w:pPr>
        <w:pStyle w:val="ListParagraph"/>
        <w:ind w:left="360" w:firstLine="720"/>
        <w:jc w:val="both"/>
        <w:rPr>
          <w:rFonts w:ascii="Times New Roman" w:hAnsi="Times New Roman" w:cs="Times New Roman"/>
          <w:sz w:val="24"/>
          <w:szCs w:val="24"/>
          <w:lang w:val="id-ID"/>
        </w:rPr>
      </w:pPr>
      <w:r w:rsidRPr="0039338A">
        <w:rPr>
          <w:rFonts w:ascii="Times New Roman" w:hAnsi="Times New Roman" w:cs="Times New Roman"/>
          <w:sz w:val="24"/>
          <w:szCs w:val="24"/>
          <w:lang w:val="id-ID"/>
        </w:rPr>
        <w:t>GA21</w:t>
      </w:r>
      <w:r w:rsidR="00351447">
        <w:rPr>
          <w:rFonts w:ascii="Times New Roman" w:hAnsi="Times New Roman" w:cs="Times New Roman"/>
          <w:sz w:val="24"/>
          <w:szCs w:val="24"/>
        </w:rPr>
        <w:t xml:space="preserve"> maize</w:t>
      </w:r>
      <w:r w:rsidRPr="0039338A">
        <w:rPr>
          <w:rFonts w:ascii="Times New Roman" w:hAnsi="Times New Roman" w:cs="Times New Roman"/>
          <w:sz w:val="24"/>
          <w:szCs w:val="24"/>
          <w:lang w:val="id-ID"/>
        </w:rPr>
        <w:t xml:space="preserve"> express a</w:t>
      </w:r>
      <w:r w:rsidR="00FF796F">
        <w:rPr>
          <w:rFonts w:ascii="Times New Roman" w:hAnsi="Times New Roman" w:cs="Times New Roman"/>
          <w:sz w:val="24"/>
          <w:szCs w:val="24"/>
          <w:lang w:val="en-GB"/>
        </w:rPr>
        <w:t xml:space="preserve"> double</w:t>
      </w:r>
      <w:r w:rsidRPr="0039338A">
        <w:rPr>
          <w:rFonts w:ascii="Times New Roman" w:hAnsi="Times New Roman" w:cs="Times New Roman"/>
          <w:sz w:val="24"/>
          <w:szCs w:val="24"/>
          <w:lang w:val="id-ID"/>
        </w:rPr>
        <w:t xml:space="preserve"> mutated/modified maize 5-enolpyruvylshikimate-3-phosphate synthase enzyme (mEPSPS). EPSPS protein is a key enzyme in the shikimic acid pathway involve</w:t>
      </w:r>
      <w:r w:rsidR="008C00B7">
        <w:rPr>
          <w:rFonts w:ascii="Times New Roman" w:hAnsi="Times New Roman" w:cs="Times New Roman"/>
          <w:sz w:val="24"/>
          <w:szCs w:val="24"/>
        </w:rPr>
        <w:t>d</w:t>
      </w:r>
      <w:r w:rsidRPr="0039338A">
        <w:rPr>
          <w:rFonts w:ascii="Times New Roman" w:hAnsi="Times New Roman" w:cs="Times New Roman"/>
          <w:sz w:val="24"/>
          <w:szCs w:val="24"/>
          <w:lang w:val="id-ID"/>
        </w:rPr>
        <w:t xml:space="preserve"> in the biosynthesis of aromatic amino acids (phenylalanine, tyrosine, tryptophan) and naturally found to be expressed in the all plants, fungi, and bacteria</w:t>
      </w:r>
      <w:r w:rsidR="008C00B7">
        <w:rPr>
          <w:rFonts w:ascii="Times New Roman" w:hAnsi="Times New Roman" w:cs="Times New Roman"/>
          <w:sz w:val="24"/>
          <w:szCs w:val="24"/>
        </w:rPr>
        <w:t xml:space="preserve"> cell</w:t>
      </w:r>
      <w:r w:rsidRPr="0039338A">
        <w:rPr>
          <w:rFonts w:ascii="Times New Roman" w:hAnsi="Times New Roman" w:cs="Times New Roman"/>
          <w:sz w:val="24"/>
          <w:szCs w:val="24"/>
          <w:lang w:val="id-ID"/>
        </w:rPr>
        <w:t xml:space="preserve">, but not expressed in the animal cell. The mEPSPS protein differs from the EPSPS protein in two amino acid residues (Lebrun </w:t>
      </w:r>
      <w:r w:rsidRPr="008C00B7">
        <w:rPr>
          <w:rFonts w:ascii="Times New Roman" w:hAnsi="Times New Roman" w:cs="Times New Roman"/>
          <w:i/>
          <w:iCs/>
          <w:sz w:val="24"/>
          <w:szCs w:val="24"/>
          <w:lang w:val="id-ID"/>
        </w:rPr>
        <w:t>et al</w:t>
      </w:r>
      <w:r w:rsidRPr="0039338A">
        <w:rPr>
          <w:rFonts w:ascii="Times New Roman" w:hAnsi="Times New Roman" w:cs="Times New Roman"/>
          <w:sz w:val="24"/>
          <w:szCs w:val="24"/>
          <w:lang w:val="id-ID"/>
        </w:rPr>
        <w:t xml:space="preserve">., 1996). The mEPSPS and EPSPS protein are functionally comparable and able to function as key enzymes in the </w:t>
      </w:r>
      <w:r w:rsidR="00FC796A">
        <w:rPr>
          <w:rFonts w:ascii="Times New Roman" w:hAnsi="Times New Roman" w:cs="Times New Roman"/>
          <w:sz w:val="24"/>
          <w:szCs w:val="24"/>
        </w:rPr>
        <w:t>shikimic</w:t>
      </w:r>
      <w:r w:rsidR="00FC796A" w:rsidRPr="0039338A">
        <w:rPr>
          <w:rFonts w:ascii="Times New Roman" w:hAnsi="Times New Roman" w:cs="Times New Roman"/>
          <w:sz w:val="24"/>
          <w:szCs w:val="24"/>
          <w:lang w:val="id-ID"/>
        </w:rPr>
        <w:t xml:space="preserve"> </w:t>
      </w:r>
      <w:r w:rsidRPr="0039338A">
        <w:rPr>
          <w:rFonts w:ascii="Times New Roman" w:hAnsi="Times New Roman" w:cs="Times New Roman"/>
          <w:sz w:val="24"/>
          <w:szCs w:val="24"/>
          <w:lang w:val="id-ID"/>
        </w:rPr>
        <w:t xml:space="preserve">acid pathway but have a different affinity for glyphosate herbicides. The mEPSPS protein has a </w:t>
      </w:r>
      <w:r w:rsidR="00602348">
        <w:rPr>
          <w:rFonts w:ascii="Times New Roman" w:hAnsi="Times New Roman" w:cs="Times New Roman"/>
          <w:sz w:val="24"/>
          <w:szCs w:val="24"/>
        </w:rPr>
        <w:t xml:space="preserve">much </w:t>
      </w:r>
      <w:r w:rsidRPr="0039338A">
        <w:rPr>
          <w:rFonts w:ascii="Times New Roman" w:hAnsi="Times New Roman" w:cs="Times New Roman"/>
          <w:sz w:val="24"/>
          <w:szCs w:val="24"/>
          <w:lang w:val="id-ID"/>
        </w:rPr>
        <w:t>low affinity for glyphosate herbicides compared to EPSPS so that it remains functional when exposed to glyphosate herbicides. Therefore, plants that express mEPSPS protein do not lose the function of the EPSPS enzyme when exposed to glyphosate herbicides and are still able to synthesize aromatic amino acids needed by plants.</w:t>
      </w:r>
      <w:r w:rsidR="00DC626C">
        <w:rPr>
          <w:rFonts w:ascii="Times New Roman" w:hAnsi="Times New Roman" w:cs="Times New Roman"/>
          <w:sz w:val="24"/>
          <w:szCs w:val="24"/>
          <w:lang w:val="en-GB"/>
        </w:rPr>
        <w:t xml:space="preserve"> Finally</w:t>
      </w:r>
      <w:r w:rsidRPr="0039338A">
        <w:rPr>
          <w:rFonts w:ascii="Times New Roman" w:hAnsi="Times New Roman" w:cs="Times New Roman"/>
          <w:sz w:val="24"/>
          <w:szCs w:val="24"/>
          <w:lang w:val="id-ID"/>
        </w:rPr>
        <w:t>, the plant</w:t>
      </w:r>
      <w:r w:rsidR="00602348">
        <w:rPr>
          <w:rFonts w:ascii="Times New Roman" w:hAnsi="Times New Roman" w:cs="Times New Roman"/>
          <w:sz w:val="24"/>
          <w:szCs w:val="24"/>
        </w:rPr>
        <w:t>s</w:t>
      </w:r>
      <w:r w:rsidRPr="0039338A">
        <w:rPr>
          <w:rFonts w:ascii="Times New Roman" w:hAnsi="Times New Roman" w:cs="Times New Roman"/>
          <w:sz w:val="24"/>
          <w:szCs w:val="24"/>
          <w:lang w:val="id-ID"/>
        </w:rPr>
        <w:t xml:space="preserve"> do not experience damage when exposed to glyphosate herbicides. Conversely, plants that only express EPSPS protein will lose the function of the EPSPS enzyme when exposed to glyphosate herbicides which eventually the plant</w:t>
      </w:r>
      <w:r w:rsidR="00602348">
        <w:rPr>
          <w:rFonts w:ascii="Times New Roman" w:hAnsi="Times New Roman" w:cs="Times New Roman"/>
          <w:sz w:val="24"/>
          <w:szCs w:val="24"/>
        </w:rPr>
        <w:t>s</w:t>
      </w:r>
      <w:r w:rsidRPr="0039338A">
        <w:rPr>
          <w:rFonts w:ascii="Times New Roman" w:hAnsi="Times New Roman" w:cs="Times New Roman"/>
          <w:sz w:val="24"/>
          <w:szCs w:val="24"/>
          <w:lang w:val="id-ID"/>
        </w:rPr>
        <w:t xml:space="preserve"> will suffer damage or even death.</w:t>
      </w:r>
    </w:p>
    <w:p w14:paraId="50F0093E" w14:textId="56DC49EC" w:rsidR="0039338A" w:rsidRPr="0039338A" w:rsidRDefault="0039338A" w:rsidP="00EF2DC0">
      <w:pPr>
        <w:pStyle w:val="ListParagraph"/>
        <w:ind w:left="360" w:firstLine="720"/>
        <w:jc w:val="both"/>
        <w:rPr>
          <w:rFonts w:ascii="Times New Roman" w:hAnsi="Times New Roman" w:cs="Times New Roman"/>
          <w:sz w:val="24"/>
          <w:szCs w:val="24"/>
        </w:rPr>
      </w:pPr>
      <w:r w:rsidRPr="0039338A">
        <w:rPr>
          <w:rFonts w:ascii="Times New Roman" w:hAnsi="Times New Roman" w:cs="Times New Roman"/>
          <w:sz w:val="24"/>
          <w:szCs w:val="24"/>
        </w:rPr>
        <w:t xml:space="preserve">GA21 </w:t>
      </w:r>
      <w:r w:rsidR="00602348">
        <w:rPr>
          <w:rFonts w:ascii="Times New Roman" w:hAnsi="Times New Roman" w:cs="Times New Roman"/>
          <w:sz w:val="24"/>
          <w:szCs w:val="24"/>
        </w:rPr>
        <w:t>maize</w:t>
      </w:r>
      <w:r w:rsidRPr="0039338A">
        <w:rPr>
          <w:rFonts w:ascii="Times New Roman" w:hAnsi="Times New Roman" w:cs="Times New Roman"/>
          <w:sz w:val="24"/>
          <w:szCs w:val="24"/>
        </w:rPr>
        <w:t xml:space="preserve"> confirmed</w:t>
      </w:r>
      <w:r w:rsidR="00C82C58">
        <w:rPr>
          <w:rFonts w:ascii="Times New Roman" w:hAnsi="Times New Roman" w:cs="Times New Roman"/>
          <w:sz w:val="24"/>
          <w:szCs w:val="24"/>
        </w:rPr>
        <w:t xml:space="preserve"> to </w:t>
      </w:r>
      <w:r w:rsidR="00602348">
        <w:rPr>
          <w:rFonts w:ascii="Times New Roman" w:hAnsi="Times New Roman" w:cs="Times New Roman"/>
          <w:sz w:val="24"/>
          <w:szCs w:val="24"/>
        </w:rPr>
        <w:t>hav</w:t>
      </w:r>
      <w:r w:rsidR="00C82C58">
        <w:rPr>
          <w:rFonts w:ascii="Times New Roman" w:hAnsi="Times New Roman" w:cs="Times New Roman"/>
          <w:sz w:val="24"/>
          <w:szCs w:val="24"/>
        </w:rPr>
        <w:t>e</w:t>
      </w:r>
      <w:r w:rsidRPr="0039338A">
        <w:rPr>
          <w:rFonts w:ascii="Times New Roman" w:hAnsi="Times New Roman" w:cs="Times New Roman"/>
          <w:sz w:val="24"/>
          <w:szCs w:val="24"/>
        </w:rPr>
        <w:t xml:space="preserve"> </w:t>
      </w:r>
      <w:r w:rsidR="00944B1B">
        <w:rPr>
          <w:rFonts w:ascii="Times New Roman" w:hAnsi="Times New Roman" w:cs="Times New Roman"/>
          <w:sz w:val="24"/>
          <w:szCs w:val="24"/>
        </w:rPr>
        <w:t>similar</w:t>
      </w:r>
      <w:r w:rsidRPr="0039338A">
        <w:rPr>
          <w:rFonts w:ascii="Times New Roman" w:hAnsi="Times New Roman" w:cs="Times New Roman"/>
          <w:sz w:val="24"/>
          <w:szCs w:val="24"/>
        </w:rPr>
        <w:t xml:space="preserve"> character </w:t>
      </w:r>
      <w:r w:rsidR="00602348">
        <w:rPr>
          <w:rFonts w:ascii="Times New Roman" w:hAnsi="Times New Roman" w:cs="Times New Roman"/>
          <w:sz w:val="24"/>
          <w:szCs w:val="24"/>
        </w:rPr>
        <w:t>as</w:t>
      </w:r>
      <w:r w:rsidR="00B55BB2">
        <w:rPr>
          <w:rFonts w:ascii="Times New Roman" w:hAnsi="Times New Roman" w:cs="Times New Roman"/>
          <w:sz w:val="24"/>
          <w:szCs w:val="24"/>
        </w:rPr>
        <w:t xml:space="preserve"> its</w:t>
      </w:r>
      <w:r w:rsidR="00602348">
        <w:rPr>
          <w:rFonts w:ascii="Times New Roman" w:hAnsi="Times New Roman" w:cs="Times New Roman"/>
          <w:sz w:val="24"/>
          <w:szCs w:val="24"/>
        </w:rPr>
        <w:t xml:space="preserve"> conventional maize </w:t>
      </w:r>
      <w:r w:rsidRPr="0039338A">
        <w:rPr>
          <w:rFonts w:ascii="Times New Roman" w:hAnsi="Times New Roman" w:cs="Times New Roman"/>
          <w:sz w:val="24"/>
          <w:szCs w:val="24"/>
        </w:rPr>
        <w:t xml:space="preserve">in terms of physical properties and nutritional composition. GA21 </w:t>
      </w:r>
      <w:r w:rsidR="00C858CF">
        <w:rPr>
          <w:rFonts w:ascii="Times New Roman" w:hAnsi="Times New Roman" w:cs="Times New Roman"/>
          <w:sz w:val="24"/>
          <w:szCs w:val="24"/>
        </w:rPr>
        <w:t>maize</w:t>
      </w:r>
      <w:r w:rsidRPr="0039338A">
        <w:rPr>
          <w:rFonts w:ascii="Times New Roman" w:hAnsi="Times New Roman" w:cs="Times New Roman"/>
          <w:sz w:val="24"/>
          <w:szCs w:val="24"/>
        </w:rPr>
        <w:t xml:space="preserve"> has been reviewed and approved for </w:t>
      </w:r>
      <w:r w:rsidR="00C858CF">
        <w:rPr>
          <w:rFonts w:ascii="Times New Roman" w:hAnsi="Times New Roman" w:cs="Times New Roman"/>
          <w:sz w:val="24"/>
          <w:szCs w:val="24"/>
        </w:rPr>
        <w:t xml:space="preserve">cultivation or use as food and feed processing in 23 countries. </w:t>
      </w:r>
      <w:r w:rsidRPr="0039338A">
        <w:rPr>
          <w:rFonts w:ascii="Times New Roman" w:hAnsi="Times New Roman" w:cs="Times New Roman"/>
          <w:sz w:val="24"/>
          <w:szCs w:val="24"/>
        </w:rPr>
        <w:t xml:space="preserve">Several ASEAN countries have also planted GA21 </w:t>
      </w:r>
      <w:r w:rsidR="00C858CF">
        <w:rPr>
          <w:rFonts w:ascii="Times New Roman" w:hAnsi="Times New Roman" w:cs="Times New Roman"/>
          <w:sz w:val="24"/>
          <w:szCs w:val="24"/>
        </w:rPr>
        <w:t>maize</w:t>
      </w:r>
      <w:r w:rsidRPr="0039338A">
        <w:rPr>
          <w:rFonts w:ascii="Times New Roman" w:hAnsi="Times New Roman" w:cs="Times New Roman"/>
          <w:sz w:val="24"/>
          <w:szCs w:val="24"/>
        </w:rPr>
        <w:t xml:space="preserve">, including Philippines and Vietnam. In all these countries, GA21 </w:t>
      </w:r>
      <w:r w:rsidR="00C858CF">
        <w:rPr>
          <w:rFonts w:ascii="Times New Roman" w:hAnsi="Times New Roman" w:cs="Times New Roman"/>
          <w:sz w:val="24"/>
          <w:szCs w:val="24"/>
        </w:rPr>
        <w:t>maize</w:t>
      </w:r>
      <w:r w:rsidRPr="0039338A">
        <w:rPr>
          <w:rFonts w:ascii="Times New Roman" w:hAnsi="Times New Roman" w:cs="Times New Roman"/>
          <w:sz w:val="24"/>
          <w:szCs w:val="24"/>
        </w:rPr>
        <w:t xml:space="preserve"> grown as a main crop or</w:t>
      </w:r>
      <w:r w:rsidR="004D2CDE">
        <w:rPr>
          <w:rFonts w:ascii="Times New Roman" w:hAnsi="Times New Roman" w:cs="Times New Roman"/>
          <w:sz w:val="24"/>
          <w:szCs w:val="24"/>
        </w:rPr>
        <w:t xml:space="preserve"> </w:t>
      </w:r>
      <w:r w:rsidR="00D75118">
        <w:rPr>
          <w:rFonts w:ascii="Times New Roman" w:hAnsi="Times New Roman" w:cs="Times New Roman"/>
          <w:sz w:val="24"/>
          <w:szCs w:val="24"/>
        </w:rPr>
        <w:t>as</w:t>
      </w:r>
      <w:r w:rsidRPr="0039338A">
        <w:rPr>
          <w:rFonts w:ascii="Times New Roman" w:hAnsi="Times New Roman" w:cs="Times New Roman"/>
          <w:sz w:val="24"/>
          <w:szCs w:val="24"/>
        </w:rPr>
        <w:t xml:space="preserve"> refuge.</w:t>
      </w:r>
    </w:p>
    <w:p w14:paraId="5E64F3A0" w14:textId="0290C48A" w:rsidR="0039338A" w:rsidRPr="0039338A" w:rsidRDefault="0039338A" w:rsidP="00EF2DC0">
      <w:pPr>
        <w:pStyle w:val="ListParagraph"/>
        <w:ind w:left="360" w:firstLine="720"/>
        <w:jc w:val="both"/>
        <w:rPr>
          <w:rFonts w:ascii="Times New Roman" w:hAnsi="Times New Roman" w:cs="Times New Roman"/>
          <w:sz w:val="24"/>
          <w:szCs w:val="24"/>
        </w:rPr>
      </w:pPr>
      <w:r w:rsidRPr="0039338A">
        <w:rPr>
          <w:rFonts w:ascii="Times New Roman" w:hAnsi="Times New Roman" w:cs="Times New Roman"/>
          <w:sz w:val="24"/>
          <w:szCs w:val="24"/>
        </w:rPr>
        <w:t xml:space="preserve">DNA analysis with Southern hybridization technique confirmed the presence of </w:t>
      </w:r>
      <w:proofErr w:type="spellStart"/>
      <w:r w:rsidRPr="00200721">
        <w:rPr>
          <w:rFonts w:ascii="Times New Roman" w:hAnsi="Times New Roman" w:cs="Times New Roman"/>
          <w:i/>
          <w:iCs/>
          <w:sz w:val="24"/>
          <w:szCs w:val="24"/>
        </w:rPr>
        <w:t>mepsps</w:t>
      </w:r>
      <w:proofErr w:type="spellEnd"/>
      <w:r w:rsidRPr="0039338A">
        <w:rPr>
          <w:rFonts w:ascii="Times New Roman" w:hAnsi="Times New Roman" w:cs="Times New Roman"/>
          <w:sz w:val="24"/>
          <w:szCs w:val="24"/>
        </w:rPr>
        <w:t xml:space="preserve"> gene inserts in </w:t>
      </w:r>
      <w:r w:rsidR="00200721">
        <w:rPr>
          <w:rFonts w:ascii="Times New Roman" w:hAnsi="Times New Roman" w:cs="Times New Roman"/>
          <w:sz w:val="24"/>
          <w:szCs w:val="24"/>
        </w:rPr>
        <w:t>several</w:t>
      </w:r>
      <w:r w:rsidRPr="0039338A">
        <w:rPr>
          <w:rFonts w:ascii="Times New Roman" w:hAnsi="Times New Roman" w:cs="Times New Roman"/>
          <w:sz w:val="24"/>
          <w:szCs w:val="24"/>
        </w:rPr>
        <w:t xml:space="preserve"> generations tested, all of which originated from </w:t>
      </w:r>
      <w:r w:rsidR="00200721">
        <w:rPr>
          <w:rFonts w:ascii="Times New Roman" w:hAnsi="Times New Roman" w:cs="Times New Roman"/>
          <w:sz w:val="24"/>
          <w:szCs w:val="24"/>
        </w:rPr>
        <w:t xml:space="preserve">gene </w:t>
      </w:r>
      <w:r w:rsidRPr="0039338A">
        <w:rPr>
          <w:rFonts w:ascii="Times New Roman" w:hAnsi="Times New Roman" w:cs="Times New Roman"/>
          <w:sz w:val="24"/>
          <w:szCs w:val="24"/>
        </w:rPr>
        <w:t xml:space="preserve">inserts on GA21 </w:t>
      </w:r>
      <w:r w:rsidR="00200721">
        <w:rPr>
          <w:rFonts w:ascii="Times New Roman" w:hAnsi="Times New Roman" w:cs="Times New Roman"/>
          <w:sz w:val="24"/>
          <w:szCs w:val="24"/>
        </w:rPr>
        <w:t>maize</w:t>
      </w:r>
      <w:r w:rsidRPr="0039338A">
        <w:rPr>
          <w:rFonts w:ascii="Times New Roman" w:hAnsi="Times New Roman" w:cs="Times New Roman"/>
          <w:sz w:val="24"/>
          <w:szCs w:val="24"/>
        </w:rPr>
        <w:t>. DNA samples were isolated from leaf tissue of 10 plants per generation for each of GA21 maize (i</w:t>
      </w:r>
      <w:r w:rsidR="00744290">
        <w:rPr>
          <w:rFonts w:ascii="Times New Roman" w:hAnsi="Times New Roman" w:cs="Times New Roman"/>
          <w:sz w:val="24"/>
          <w:szCs w:val="24"/>
        </w:rPr>
        <w:t>.</w:t>
      </w:r>
      <w:r w:rsidRPr="0039338A">
        <w:rPr>
          <w:rFonts w:ascii="Times New Roman" w:hAnsi="Times New Roman" w:cs="Times New Roman"/>
          <w:sz w:val="24"/>
          <w:szCs w:val="24"/>
        </w:rPr>
        <w:t>e</w:t>
      </w:r>
      <w:r w:rsidR="00744290">
        <w:rPr>
          <w:rFonts w:ascii="Times New Roman" w:hAnsi="Times New Roman" w:cs="Times New Roman"/>
          <w:sz w:val="24"/>
          <w:szCs w:val="24"/>
        </w:rPr>
        <w:t>.</w:t>
      </w:r>
      <w:r w:rsidRPr="0039338A">
        <w:rPr>
          <w:rFonts w:ascii="Times New Roman" w:hAnsi="Times New Roman" w:cs="Times New Roman"/>
          <w:sz w:val="24"/>
          <w:szCs w:val="24"/>
        </w:rPr>
        <w:t xml:space="preserve"> BC1F1, BC2F1</w:t>
      </w:r>
      <w:r w:rsidR="00744290">
        <w:rPr>
          <w:rFonts w:ascii="Times New Roman" w:hAnsi="Times New Roman" w:cs="Times New Roman"/>
          <w:sz w:val="24"/>
          <w:szCs w:val="24"/>
        </w:rPr>
        <w:t>,</w:t>
      </w:r>
      <w:r w:rsidRPr="0039338A">
        <w:rPr>
          <w:rFonts w:ascii="Times New Roman" w:hAnsi="Times New Roman" w:cs="Times New Roman"/>
          <w:sz w:val="24"/>
          <w:szCs w:val="24"/>
        </w:rPr>
        <w:t xml:space="preserve"> and BC3F1)</w:t>
      </w:r>
      <w:r w:rsidR="00E8114A">
        <w:rPr>
          <w:rFonts w:ascii="Times New Roman" w:hAnsi="Times New Roman" w:cs="Times New Roman"/>
          <w:sz w:val="24"/>
          <w:szCs w:val="24"/>
        </w:rPr>
        <w:t>, to be used for southern analysis</w:t>
      </w:r>
      <w:r w:rsidRPr="0039338A">
        <w:rPr>
          <w:rFonts w:ascii="Times New Roman" w:hAnsi="Times New Roman" w:cs="Times New Roman"/>
          <w:sz w:val="24"/>
          <w:szCs w:val="24"/>
        </w:rPr>
        <w:t xml:space="preserve">. </w:t>
      </w:r>
      <w:r w:rsidR="004669CA">
        <w:rPr>
          <w:rFonts w:ascii="Times New Roman" w:hAnsi="Times New Roman" w:cs="Times New Roman"/>
          <w:sz w:val="24"/>
          <w:szCs w:val="24"/>
        </w:rPr>
        <w:t xml:space="preserve">Each </w:t>
      </w:r>
      <w:r w:rsidRPr="0039338A">
        <w:rPr>
          <w:rFonts w:ascii="Times New Roman" w:hAnsi="Times New Roman" w:cs="Times New Roman"/>
          <w:sz w:val="24"/>
          <w:szCs w:val="24"/>
        </w:rPr>
        <w:t xml:space="preserve">DNA samples from these three generations were cut with </w:t>
      </w:r>
      <w:proofErr w:type="spellStart"/>
      <w:r w:rsidRPr="00744290">
        <w:rPr>
          <w:rFonts w:ascii="Times New Roman" w:hAnsi="Times New Roman" w:cs="Times New Roman"/>
          <w:i/>
          <w:iCs/>
          <w:sz w:val="24"/>
          <w:szCs w:val="24"/>
        </w:rPr>
        <w:t>Hind</w:t>
      </w:r>
      <w:r w:rsidRPr="0039338A">
        <w:rPr>
          <w:rFonts w:ascii="Times New Roman" w:hAnsi="Times New Roman" w:cs="Times New Roman"/>
          <w:sz w:val="24"/>
          <w:szCs w:val="24"/>
        </w:rPr>
        <w:t>III</w:t>
      </w:r>
      <w:proofErr w:type="spellEnd"/>
      <w:r w:rsidRPr="0039338A">
        <w:rPr>
          <w:rFonts w:ascii="Times New Roman" w:hAnsi="Times New Roman" w:cs="Times New Roman"/>
          <w:sz w:val="24"/>
          <w:szCs w:val="24"/>
        </w:rPr>
        <w:t xml:space="preserve"> restriction enzymes and hybridized with OTP-</w:t>
      </w:r>
      <w:proofErr w:type="spellStart"/>
      <w:r w:rsidRPr="00744290">
        <w:rPr>
          <w:rFonts w:ascii="Times New Roman" w:hAnsi="Times New Roman" w:cs="Times New Roman"/>
          <w:i/>
          <w:iCs/>
          <w:sz w:val="24"/>
          <w:szCs w:val="24"/>
        </w:rPr>
        <w:t>mepsps</w:t>
      </w:r>
      <w:proofErr w:type="spellEnd"/>
      <w:r w:rsidRPr="0039338A">
        <w:rPr>
          <w:rFonts w:ascii="Times New Roman" w:hAnsi="Times New Roman" w:cs="Times New Roman"/>
          <w:sz w:val="24"/>
          <w:szCs w:val="24"/>
        </w:rPr>
        <w:t xml:space="preserve">-NOS probes. </w:t>
      </w:r>
      <w:proofErr w:type="spellStart"/>
      <w:r w:rsidR="006B64D9">
        <w:rPr>
          <w:rFonts w:ascii="Times New Roman" w:hAnsi="Times New Roman" w:cs="Times New Roman"/>
          <w:sz w:val="24"/>
          <w:szCs w:val="24"/>
        </w:rPr>
        <w:t>Hibridization</w:t>
      </w:r>
      <w:proofErr w:type="spellEnd"/>
      <w:r w:rsidR="006B64D9">
        <w:rPr>
          <w:rFonts w:ascii="Times New Roman" w:hAnsi="Times New Roman" w:cs="Times New Roman"/>
          <w:sz w:val="24"/>
          <w:szCs w:val="24"/>
        </w:rPr>
        <w:t xml:space="preserve"> </w:t>
      </w:r>
      <w:r w:rsidR="00744290">
        <w:rPr>
          <w:rFonts w:ascii="Times New Roman" w:hAnsi="Times New Roman" w:cs="Times New Roman"/>
          <w:sz w:val="24"/>
          <w:szCs w:val="24"/>
        </w:rPr>
        <w:t>result</w:t>
      </w:r>
      <w:r w:rsidRPr="0039338A">
        <w:rPr>
          <w:rFonts w:ascii="Times New Roman" w:hAnsi="Times New Roman" w:cs="Times New Roman"/>
          <w:sz w:val="24"/>
          <w:szCs w:val="24"/>
        </w:rPr>
        <w:t xml:space="preserve"> shows that the insertion in the </w:t>
      </w:r>
      <w:r w:rsidR="00744290">
        <w:rPr>
          <w:rFonts w:ascii="Times New Roman" w:hAnsi="Times New Roman" w:cs="Times New Roman"/>
          <w:sz w:val="24"/>
          <w:szCs w:val="24"/>
        </w:rPr>
        <w:t>maize</w:t>
      </w:r>
      <w:r w:rsidRPr="0039338A">
        <w:rPr>
          <w:rFonts w:ascii="Times New Roman" w:hAnsi="Times New Roman" w:cs="Times New Roman"/>
          <w:sz w:val="24"/>
          <w:szCs w:val="24"/>
        </w:rPr>
        <w:t xml:space="preserve"> genome originating from the </w:t>
      </w:r>
      <w:r w:rsidR="00744290">
        <w:rPr>
          <w:rFonts w:ascii="Times New Roman" w:hAnsi="Times New Roman" w:cs="Times New Roman"/>
          <w:sz w:val="24"/>
          <w:szCs w:val="24"/>
        </w:rPr>
        <w:t xml:space="preserve">event </w:t>
      </w:r>
      <w:r w:rsidRPr="0039338A">
        <w:rPr>
          <w:rFonts w:ascii="Times New Roman" w:hAnsi="Times New Roman" w:cs="Times New Roman"/>
          <w:sz w:val="24"/>
          <w:szCs w:val="24"/>
        </w:rPr>
        <w:t>GA21</w:t>
      </w:r>
      <w:r w:rsidR="004B130F">
        <w:rPr>
          <w:rFonts w:ascii="Times New Roman" w:hAnsi="Times New Roman" w:cs="Times New Roman"/>
          <w:sz w:val="24"/>
          <w:szCs w:val="24"/>
        </w:rPr>
        <w:t>is</w:t>
      </w:r>
      <w:r w:rsidRPr="0039338A">
        <w:rPr>
          <w:rFonts w:ascii="Times New Roman" w:hAnsi="Times New Roman" w:cs="Times New Roman"/>
          <w:sz w:val="24"/>
          <w:szCs w:val="24"/>
        </w:rPr>
        <w:t xml:space="preserve"> prove</w:t>
      </w:r>
      <w:r w:rsidR="006648E6">
        <w:rPr>
          <w:rFonts w:ascii="Times New Roman" w:hAnsi="Times New Roman" w:cs="Times New Roman"/>
          <w:sz w:val="24"/>
          <w:szCs w:val="24"/>
        </w:rPr>
        <w:t>n</w:t>
      </w:r>
      <w:r w:rsidRPr="0039338A">
        <w:rPr>
          <w:rFonts w:ascii="Times New Roman" w:hAnsi="Times New Roman" w:cs="Times New Roman"/>
          <w:sz w:val="24"/>
          <w:szCs w:val="24"/>
        </w:rPr>
        <w:t xml:space="preserve"> to be stable </w:t>
      </w:r>
      <w:r w:rsidR="00D04948">
        <w:rPr>
          <w:rFonts w:ascii="Times New Roman" w:hAnsi="Times New Roman" w:cs="Times New Roman"/>
          <w:sz w:val="24"/>
          <w:szCs w:val="24"/>
        </w:rPr>
        <w:t>at least for</w:t>
      </w:r>
      <w:r w:rsidR="00D04948" w:rsidRPr="0039338A">
        <w:rPr>
          <w:rFonts w:ascii="Times New Roman" w:hAnsi="Times New Roman" w:cs="Times New Roman"/>
          <w:sz w:val="24"/>
          <w:szCs w:val="24"/>
        </w:rPr>
        <w:t xml:space="preserve"> </w:t>
      </w:r>
      <w:r w:rsidRPr="0039338A">
        <w:rPr>
          <w:rFonts w:ascii="Times New Roman" w:hAnsi="Times New Roman" w:cs="Times New Roman"/>
          <w:sz w:val="24"/>
          <w:szCs w:val="24"/>
        </w:rPr>
        <w:t>three generations (from the BC1F1, BC2F1, and BC3F1</w:t>
      </w:r>
      <w:r w:rsidR="00744290">
        <w:rPr>
          <w:rFonts w:ascii="Times New Roman" w:hAnsi="Times New Roman" w:cs="Times New Roman"/>
          <w:sz w:val="24"/>
          <w:szCs w:val="24"/>
        </w:rPr>
        <w:t xml:space="preserve"> generations</w:t>
      </w:r>
      <w:r w:rsidRPr="0039338A">
        <w:rPr>
          <w:rFonts w:ascii="Times New Roman" w:hAnsi="Times New Roman" w:cs="Times New Roman"/>
          <w:sz w:val="24"/>
          <w:szCs w:val="24"/>
        </w:rPr>
        <w:t>).</w:t>
      </w:r>
    </w:p>
    <w:p w14:paraId="0051B28E" w14:textId="34E20439" w:rsidR="0039338A" w:rsidRPr="0039338A" w:rsidRDefault="0039338A" w:rsidP="0041023B">
      <w:pPr>
        <w:pStyle w:val="ListParagraph"/>
        <w:ind w:left="360" w:right="-63" w:firstLine="720"/>
        <w:jc w:val="both"/>
        <w:rPr>
          <w:rFonts w:ascii="Times New Roman" w:hAnsi="Times New Roman" w:cs="Times New Roman"/>
          <w:sz w:val="24"/>
          <w:szCs w:val="24"/>
        </w:rPr>
      </w:pPr>
      <w:r w:rsidRPr="0039338A">
        <w:rPr>
          <w:rFonts w:ascii="Times New Roman" w:hAnsi="Times New Roman" w:cs="Times New Roman"/>
          <w:sz w:val="24"/>
          <w:szCs w:val="24"/>
        </w:rPr>
        <w:t xml:space="preserve">Phenotypic data obtained from three successive generations of </w:t>
      </w:r>
      <w:r w:rsidR="00252F08">
        <w:rPr>
          <w:rFonts w:ascii="Times New Roman" w:hAnsi="Times New Roman" w:cs="Times New Roman"/>
          <w:sz w:val="24"/>
          <w:szCs w:val="24"/>
        </w:rPr>
        <w:t>GA21 maize</w:t>
      </w:r>
      <w:r w:rsidRPr="0039338A">
        <w:rPr>
          <w:rFonts w:ascii="Times New Roman" w:hAnsi="Times New Roman" w:cs="Times New Roman"/>
          <w:sz w:val="24"/>
          <w:szCs w:val="24"/>
        </w:rPr>
        <w:t xml:space="preserve"> (BC1F1, BC2F1, and BC3F1) and grown in greenhouses, </w:t>
      </w:r>
      <w:r w:rsidR="00252F08">
        <w:rPr>
          <w:rFonts w:ascii="Times New Roman" w:hAnsi="Times New Roman" w:cs="Times New Roman"/>
          <w:sz w:val="24"/>
          <w:szCs w:val="24"/>
        </w:rPr>
        <w:t>were</w:t>
      </w:r>
      <w:r w:rsidRPr="0039338A">
        <w:rPr>
          <w:rFonts w:ascii="Times New Roman" w:hAnsi="Times New Roman" w:cs="Times New Roman"/>
          <w:sz w:val="24"/>
          <w:szCs w:val="24"/>
        </w:rPr>
        <w:t xml:space="preserve"> used to study the segregation model between herbicide-tolerant </w:t>
      </w:r>
      <w:r w:rsidR="00706000">
        <w:rPr>
          <w:rFonts w:ascii="Times New Roman" w:hAnsi="Times New Roman" w:cs="Times New Roman"/>
          <w:sz w:val="24"/>
          <w:szCs w:val="24"/>
        </w:rPr>
        <w:t xml:space="preserve">and sensitive </w:t>
      </w:r>
      <w:r w:rsidRPr="0039338A">
        <w:rPr>
          <w:rFonts w:ascii="Times New Roman" w:hAnsi="Times New Roman" w:cs="Times New Roman"/>
          <w:sz w:val="24"/>
          <w:szCs w:val="24"/>
        </w:rPr>
        <w:t xml:space="preserve">phenotypes and to determine whether the phenotypic ratios observed are </w:t>
      </w:r>
      <w:r w:rsidR="00706000">
        <w:rPr>
          <w:rFonts w:ascii="Times New Roman" w:hAnsi="Times New Roman" w:cs="Times New Roman"/>
          <w:sz w:val="24"/>
          <w:szCs w:val="24"/>
        </w:rPr>
        <w:t>match</w:t>
      </w:r>
      <w:r w:rsidRPr="0039338A">
        <w:rPr>
          <w:rFonts w:ascii="Times New Roman" w:hAnsi="Times New Roman" w:cs="Times New Roman"/>
          <w:sz w:val="24"/>
          <w:szCs w:val="24"/>
        </w:rPr>
        <w:t xml:space="preserve"> with the phenotypic ratio from the expected segregation model. </w:t>
      </w:r>
      <w:r w:rsidR="00706000">
        <w:rPr>
          <w:rFonts w:ascii="Times New Roman" w:hAnsi="Times New Roman" w:cs="Times New Roman"/>
          <w:sz w:val="24"/>
          <w:szCs w:val="24"/>
        </w:rPr>
        <w:t>It</w:t>
      </w:r>
      <w:r w:rsidRPr="0039338A">
        <w:rPr>
          <w:rFonts w:ascii="Times New Roman" w:hAnsi="Times New Roman" w:cs="Times New Roman"/>
          <w:sz w:val="24"/>
          <w:szCs w:val="24"/>
        </w:rPr>
        <w:t xml:space="preserve"> was analyzed using the Chi Square distribution (χ2) with the Yates correction factor (</w:t>
      </w:r>
      <w:proofErr w:type="spellStart"/>
      <w:r w:rsidRPr="0039338A">
        <w:rPr>
          <w:rFonts w:ascii="Times New Roman" w:hAnsi="Times New Roman" w:cs="Times New Roman"/>
          <w:sz w:val="24"/>
          <w:szCs w:val="24"/>
        </w:rPr>
        <w:t>Strickberger</w:t>
      </w:r>
      <w:proofErr w:type="spellEnd"/>
      <w:r w:rsidRPr="0039338A">
        <w:rPr>
          <w:rFonts w:ascii="Times New Roman" w:hAnsi="Times New Roman" w:cs="Times New Roman"/>
          <w:sz w:val="24"/>
          <w:szCs w:val="24"/>
        </w:rPr>
        <w:t>, 1976).</w:t>
      </w:r>
    </w:p>
    <w:p w14:paraId="255C46E3" w14:textId="0E31B2F8" w:rsidR="0039338A" w:rsidRPr="0039338A" w:rsidRDefault="0039338A" w:rsidP="00EF2DC0">
      <w:pPr>
        <w:pStyle w:val="ListParagraph"/>
        <w:ind w:left="360" w:firstLine="720"/>
        <w:jc w:val="both"/>
        <w:rPr>
          <w:rFonts w:ascii="Times New Roman" w:hAnsi="Times New Roman" w:cs="Times New Roman"/>
          <w:sz w:val="24"/>
          <w:szCs w:val="24"/>
        </w:rPr>
      </w:pPr>
      <w:r w:rsidRPr="0039338A">
        <w:rPr>
          <w:rFonts w:ascii="Times New Roman" w:hAnsi="Times New Roman" w:cs="Times New Roman"/>
          <w:sz w:val="24"/>
          <w:szCs w:val="24"/>
        </w:rPr>
        <w:t>In th</w:t>
      </w:r>
      <w:r w:rsidR="00706000">
        <w:rPr>
          <w:rFonts w:ascii="Times New Roman" w:hAnsi="Times New Roman" w:cs="Times New Roman"/>
          <w:sz w:val="24"/>
          <w:szCs w:val="24"/>
        </w:rPr>
        <w:t>at</w:t>
      </w:r>
      <w:r w:rsidRPr="0039338A">
        <w:rPr>
          <w:rFonts w:ascii="Times New Roman" w:hAnsi="Times New Roman" w:cs="Times New Roman"/>
          <w:sz w:val="24"/>
          <w:szCs w:val="24"/>
        </w:rPr>
        <w:t xml:space="preserve"> analysis</w:t>
      </w:r>
      <w:r w:rsidR="00706000">
        <w:rPr>
          <w:rFonts w:ascii="Times New Roman" w:hAnsi="Times New Roman" w:cs="Times New Roman"/>
          <w:sz w:val="24"/>
          <w:szCs w:val="24"/>
        </w:rPr>
        <w:t>,</w:t>
      </w:r>
      <w:r w:rsidRPr="0039338A">
        <w:rPr>
          <w:rFonts w:ascii="Times New Roman" w:hAnsi="Times New Roman" w:cs="Times New Roman"/>
          <w:sz w:val="24"/>
          <w:szCs w:val="24"/>
        </w:rPr>
        <w:t xml:space="preserve"> the hypothesis that the herbicide</w:t>
      </w:r>
      <w:r w:rsidR="00706000">
        <w:rPr>
          <w:rFonts w:ascii="Times New Roman" w:hAnsi="Times New Roman" w:cs="Times New Roman"/>
          <w:sz w:val="24"/>
          <w:szCs w:val="24"/>
        </w:rPr>
        <w:t xml:space="preserve"> t</w:t>
      </w:r>
      <w:r w:rsidR="00706000" w:rsidRPr="0039338A">
        <w:rPr>
          <w:rFonts w:ascii="Times New Roman" w:hAnsi="Times New Roman" w:cs="Times New Roman"/>
          <w:sz w:val="24"/>
          <w:szCs w:val="24"/>
        </w:rPr>
        <w:t>oleran</w:t>
      </w:r>
      <w:r w:rsidR="00706000">
        <w:rPr>
          <w:rFonts w:ascii="Times New Roman" w:hAnsi="Times New Roman" w:cs="Times New Roman"/>
          <w:sz w:val="24"/>
          <w:szCs w:val="24"/>
        </w:rPr>
        <w:t>t</w:t>
      </w:r>
      <w:r w:rsidR="00706000" w:rsidRPr="0039338A">
        <w:rPr>
          <w:rFonts w:ascii="Times New Roman" w:hAnsi="Times New Roman" w:cs="Times New Roman"/>
          <w:sz w:val="24"/>
          <w:szCs w:val="24"/>
        </w:rPr>
        <w:t xml:space="preserve"> </w:t>
      </w:r>
      <w:r w:rsidR="00706000">
        <w:rPr>
          <w:rFonts w:ascii="Times New Roman" w:hAnsi="Times New Roman" w:cs="Times New Roman"/>
          <w:sz w:val="24"/>
          <w:szCs w:val="24"/>
        </w:rPr>
        <w:t>trait</w:t>
      </w:r>
      <w:r w:rsidRPr="0039338A">
        <w:rPr>
          <w:rFonts w:ascii="Times New Roman" w:hAnsi="Times New Roman" w:cs="Times New Roman"/>
          <w:sz w:val="24"/>
          <w:szCs w:val="24"/>
        </w:rPr>
        <w:t xml:space="preserve"> was segregated </w:t>
      </w:r>
      <w:r w:rsidR="00706000">
        <w:rPr>
          <w:rFonts w:ascii="Times New Roman" w:hAnsi="Times New Roman" w:cs="Times New Roman"/>
          <w:sz w:val="24"/>
          <w:szCs w:val="24"/>
        </w:rPr>
        <w:t>match</w:t>
      </w:r>
      <w:r w:rsidRPr="0039338A">
        <w:rPr>
          <w:rFonts w:ascii="Times New Roman" w:hAnsi="Times New Roman" w:cs="Times New Roman"/>
          <w:sz w:val="24"/>
          <w:szCs w:val="24"/>
        </w:rPr>
        <w:t xml:space="preserve">ing </w:t>
      </w:r>
      <w:r w:rsidR="00706000">
        <w:rPr>
          <w:rFonts w:ascii="Times New Roman" w:hAnsi="Times New Roman" w:cs="Times New Roman"/>
          <w:sz w:val="24"/>
          <w:szCs w:val="24"/>
        </w:rPr>
        <w:t>with the</w:t>
      </w:r>
      <w:r w:rsidRPr="0039338A">
        <w:rPr>
          <w:rFonts w:ascii="Times New Roman" w:hAnsi="Times New Roman" w:cs="Times New Roman"/>
          <w:sz w:val="24"/>
          <w:szCs w:val="24"/>
        </w:rPr>
        <w:t xml:space="preserve"> Mendelian inheritance rules</w:t>
      </w:r>
      <w:r w:rsidR="00EB35CA" w:rsidRPr="00EB35CA">
        <w:rPr>
          <w:rFonts w:ascii="Times New Roman" w:hAnsi="Times New Roman" w:cs="Times New Roman"/>
          <w:sz w:val="24"/>
          <w:szCs w:val="24"/>
        </w:rPr>
        <w:t xml:space="preserve"> </w:t>
      </w:r>
      <w:r w:rsidR="00EB35CA" w:rsidRPr="0039338A">
        <w:rPr>
          <w:rFonts w:ascii="Times New Roman" w:hAnsi="Times New Roman" w:cs="Times New Roman"/>
          <w:sz w:val="24"/>
          <w:szCs w:val="24"/>
        </w:rPr>
        <w:t>was tested</w:t>
      </w:r>
      <w:r w:rsidRPr="0039338A">
        <w:rPr>
          <w:rFonts w:ascii="Times New Roman" w:hAnsi="Times New Roman" w:cs="Times New Roman"/>
          <w:sz w:val="24"/>
          <w:szCs w:val="24"/>
        </w:rPr>
        <w:t>. The critical value χ2 for rejecting hypotheses at the 5% level is 3.84 (</w:t>
      </w:r>
      <w:proofErr w:type="spellStart"/>
      <w:r w:rsidRPr="0039338A">
        <w:rPr>
          <w:rFonts w:ascii="Times New Roman" w:hAnsi="Times New Roman" w:cs="Times New Roman"/>
          <w:sz w:val="24"/>
          <w:szCs w:val="24"/>
        </w:rPr>
        <w:t>Strickberger</w:t>
      </w:r>
      <w:proofErr w:type="spellEnd"/>
      <w:r w:rsidRPr="0039338A">
        <w:rPr>
          <w:rFonts w:ascii="Times New Roman" w:hAnsi="Times New Roman" w:cs="Times New Roman"/>
          <w:sz w:val="24"/>
          <w:szCs w:val="24"/>
        </w:rPr>
        <w:t>, 1976). If the value of χ2 is less than 3.84 for all generations tested, then the hypothesis that the herbicides</w:t>
      </w:r>
      <w:r w:rsidR="00706000">
        <w:rPr>
          <w:rFonts w:ascii="Times New Roman" w:hAnsi="Times New Roman" w:cs="Times New Roman"/>
          <w:sz w:val="24"/>
          <w:szCs w:val="24"/>
        </w:rPr>
        <w:t xml:space="preserve"> </w:t>
      </w:r>
      <w:r w:rsidR="00706000" w:rsidRPr="0039338A">
        <w:rPr>
          <w:rFonts w:ascii="Times New Roman" w:hAnsi="Times New Roman" w:cs="Times New Roman"/>
          <w:sz w:val="24"/>
          <w:szCs w:val="24"/>
        </w:rPr>
        <w:t xml:space="preserve">tolerant </w:t>
      </w:r>
      <w:r w:rsidR="00706000">
        <w:rPr>
          <w:rFonts w:ascii="Times New Roman" w:hAnsi="Times New Roman" w:cs="Times New Roman"/>
          <w:sz w:val="24"/>
          <w:szCs w:val="24"/>
        </w:rPr>
        <w:t xml:space="preserve">trait </w:t>
      </w:r>
      <w:r w:rsidRPr="0039338A">
        <w:rPr>
          <w:rFonts w:ascii="Times New Roman" w:hAnsi="Times New Roman" w:cs="Times New Roman"/>
          <w:sz w:val="24"/>
          <w:szCs w:val="24"/>
        </w:rPr>
        <w:t>follows the Mendelian inheritance rules and segregates at a ratio of 1:1 is accepted.</w:t>
      </w:r>
    </w:p>
    <w:p w14:paraId="2C49573B" w14:textId="40A61E67" w:rsidR="0039338A" w:rsidRPr="00C52765" w:rsidRDefault="00EB35CA" w:rsidP="00C52765">
      <w:pPr>
        <w:pStyle w:val="ListParagraph"/>
        <w:ind w:left="360" w:firstLine="720"/>
        <w:jc w:val="both"/>
        <w:rPr>
          <w:rFonts w:ascii="Times New Roman" w:hAnsi="Times New Roman" w:cs="Times New Roman"/>
          <w:color w:val="FF0000"/>
          <w:sz w:val="24"/>
          <w:szCs w:val="24"/>
        </w:rPr>
      </w:pPr>
      <w:r w:rsidRPr="00A02CD6">
        <w:rPr>
          <w:rFonts w:ascii="Times New Roman" w:hAnsi="Times New Roman" w:cs="Times New Roman"/>
          <w:sz w:val="24"/>
          <w:szCs w:val="24"/>
        </w:rPr>
        <w:t xml:space="preserve">The yield </w:t>
      </w:r>
      <w:r w:rsidR="008E5296">
        <w:rPr>
          <w:rFonts w:ascii="Times New Roman" w:hAnsi="Times New Roman" w:cs="Times New Roman"/>
          <w:sz w:val="24"/>
          <w:szCs w:val="24"/>
        </w:rPr>
        <w:t>potential</w:t>
      </w:r>
      <w:r w:rsidRPr="00A02CD6">
        <w:rPr>
          <w:rFonts w:ascii="Times New Roman" w:hAnsi="Times New Roman" w:cs="Times New Roman"/>
          <w:sz w:val="24"/>
          <w:szCs w:val="24"/>
        </w:rPr>
        <w:t xml:space="preserve"> and agronomic traits of </w:t>
      </w:r>
      <w:r>
        <w:rPr>
          <w:rFonts w:ascii="Times New Roman" w:hAnsi="Times New Roman" w:cs="Times New Roman"/>
          <w:sz w:val="24"/>
          <w:szCs w:val="24"/>
        </w:rPr>
        <w:t>GA2</w:t>
      </w:r>
      <w:r w:rsidRPr="00A02CD6">
        <w:rPr>
          <w:rFonts w:ascii="Times New Roman" w:hAnsi="Times New Roman" w:cs="Times New Roman"/>
          <w:sz w:val="24"/>
          <w:szCs w:val="24"/>
        </w:rPr>
        <w:t xml:space="preserve">1 </w:t>
      </w:r>
      <w:r>
        <w:rPr>
          <w:rFonts w:ascii="Times New Roman" w:hAnsi="Times New Roman" w:cs="Times New Roman"/>
          <w:sz w:val="24"/>
          <w:szCs w:val="24"/>
        </w:rPr>
        <w:t>maize</w:t>
      </w:r>
      <w:r w:rsidRPr="00A02CD6">
        <w:rPr>
          <w:rFonts w:ascii="Times New Roman" w:hAnsi="Times New Roman" w:cs="Times New Roman"/>
          <w:sz w:val="24"/>
          <w:szCs w:val="24"/>
        </w:rPr>
        <w:t xml:space="preserve"> were tested at 4 locations in Indonesia </w:t>
      </w:r>
      <w:r>
        <w:rPr>
          <w:rFonts w:ascii="Times New Roman" w:hAnsi="Times New Roman" w:cs="Times New Roman"/>
          <w:sz w:val="24"/>
          <w:szCs w:val="24"/>
        </w:rPr>
        <w:t xml:space="preserve">that </w:t>
      </w:r>
      <w:r w:rsidRPr="00A02CD6">
        <w:rPr>
          <w:rFonts w:ascii="Times New Roman" w:hAnsi="Times New Roman" w:cs="Times New Roman"/>
          <w:sz w:val="24"/>
          <w:szCs w:val="24"/>
        </w:rPr>
        <w:t xml:space="preserve">representing different agroecological zones. The characteristics chosen for comparison of agronomic traits are those commonly observed by professional corn </w:t>
      </w:r>
      <w:r w:rsidRPr="00A02CD6">
        <w:rPr>
          <w:rFonts w:ascii="Times New Roman" w:hAnsi="Times New Roman" w:cs="Times New Roman"/>
          <w:sz w:val="24"/>
          <w:szCs w:val="24"/>
        </w:rPr>
        <w:lastRenderedPageBreak/>
        <w:t xml:space="preserve">breeders and agronomists and represent characteristics during maize growth. The results of the study show that there is no statistically significant difference in yield or agronomic traits between the </w:t>
      </w:r>
      <w:r>
        <w:rPr>
          <w:rFonts w:ascii="Times New Roman" w:hAnsi="Times New Roman" w:cs="Times New Roman"/>
          <w:sz w:val="24"/>
          <w:szCs w:val="24"/>
        </w:rPr>
        <w:t>GA2</w:t>
      </w:r>
      <w:r w:rsidRPr="00A02CD6">
        <w:rPr>
          <w:rFonts w:ascii="Times New Roman" w:hAnsi="Times New Roman" w:cs="Times New Roman"/>
          <w:sz w:val="24"/>
          <w:szCs w:val="24"/>
        </w:rPr>
        <w:t xml:space="preserve">1 </w:t>
      </w:r>
      <w:r>
        <w:rPr>
          <w:rFonts w:ascii="Times New Roman" w:hAnsi="Times New Roman" w:cs="Times New Roman"/>
          <w:sz w:val="24"/>
          <w:szCs w:val="24"/>
        </w:rPr>
        <w:t>maize</w:t>
      </w:r>
      <w:r w:rsidRPr="00A02CD6">
        <w:rPr>
          <w:rFonts w:ascii="Times New Roman" w:hAnsi="Times New Roman" w:cs="Times New Roman"/>
          <w:sz w:val="24"/>
          <w:szCs w:val="24"/>
        </w:rPr>
        <w:t xml:space="preserve"> hybrid and the </w:t>
      </w:r>
      <w:r>
        <w:rPr>
          <w:rFonts w:ascii="Times New Roman" w:hAnsi="Times New Roman" w:cs="Times New Roman"/>
          <w:sz w:val="24"/>
          <w:szCs w:val="24"/>
        </w:rPr>
        <w:t xml:space="preserve">hybrid </w:t>
      </w:r>
      <w:r w:rsidRPr="00A02CD6">
        <w:rPr>
          <w:rFonts w:ascii="Times New Roman" w:hAnsi="Times New Roman" w:cs="Times New Roman"/>
          <w:sz w:val="24"/>
          <w:szCs w:val="24"/>
        </w:rPr>
        <w:t>counterpart</w:t>
      </w:r>
      <w:r>
        <w:rPr>
          <w:rFonts w:ascii="Times New Roman" w:hAnsi="Times New Roman" w:cs="Times New Roman"/>
          <w:sz w:val="24"/>
          <w:szCs w:val="24"/>
        </w:rPr>
        <w:t>.</w:t>
      </w:r>
      <w:r w:rsidR="00C52765">
        <w:rPr>
          <w:rFonts w:ascii="Times New Roman" w:hAnsi="Times New Roman" w:cs="Times New Roman"/>
          <w:sz w:val="24"/>
          <w:szCs w:val="24"/>
        </w:rPr>
        <w:t xml:space="preserve"> </w:t>
      </w:r>
      <w:r w:rsidR="0039338A" w:rsidRPr="00C52765">
        <w:rPr>
          <w:rFonts w:ascii="Times New Roman" w:hAnsi="Times New Roman" w:cs="Times New Roman"/>
          <w:sz w:val="24"/>
          <w:szCs w:val="24"/>
        </w:rPr>
        <w:t>These results are in line with previous studies conducted in the United States in 2005.</w:t>
      </w:r>
    </w:p>
    <w:p w14:paraId="2D643E8E" w14:textId="1822188C" w:rsidR="0039338A" w:rsidRPr="0039338A" w:rsidRDefault="0039338A" w:rsidP="00EF2DC0">
      <w:pPr>
        <w:pStyle w:val="ListParagraph"/>
        <w:ind w:left="360" w:firstLine="720"/>
        <w:jc w:val="both"/>
        <w:rPr>
          <w:rFonts w:ascii="Times New Roman" w:hAnsi="Times New Roman" w:cs="Times New Roman"/>
          <w:sz w:val="24"/>
          <w:szCs w:val="24"/>
        </w:rPr>
      </w:pPr>
      <w:r w:rsidRPr="0039338A">
        <w:rPr>
          <w:rFonts w:ascii="Times New Roman" w:hAnsi="Times New Roman" w:cs="Times New Roman"/>
          <w:sz w:val="24"/>
          <w:szCs w:val="24"/>
        </w:rPr>
        <w:t xml:space="preserve">GA21 </w:t>
      </w:r>
      <w:r w:rsidR="00073852">
        <w:rPr>
          <w:rFonts w:ascii="Times New Roman" w:hAnsi="Times New Roman" w:cs="Times New Roman"/>
          <w:sz w:val="24"/>
          <w:szCs w:val="24"/>
        </w:rPr>
        <w:t>maize</w:t>
      </w:r>
      <w:r w:rsidRPr="0039338A">
        <w:rPr>
          <w:rFonts w:ascii="Times New Roman" w:hAnsi="Times New Roman" w:cs="Times New Roman"/>
          <w:sz w:val="24"/>
          <w:szCs w:val="24"/>
        </w:rPr>
        <w:t xml:space="preserve"> was </w:t>
      </w:r>
      <w:r w:rsidR="00073852" w:rsidRPr="0039338A">
        <w:rPr>
          <w:rFonts w:ascii="Times New Roman" w:hAnsi="Times New Roman" w:cs="Times New Roman"/>
          <w:sz w:val="24"/>
          <w:szCs w:val="24"/>
        </w:rPr>
        <w:t xml:space="preserve">introduced </w:t>
      </w:r>
      <w:r w:rsidRPr="0039338A">
        <w:rPr>
          <w:rFonts w:ascii="Times New Roman" w:hAnsi="Times New Roman" w:cs="Times New Roman"/>
          <w:sz w:val="24"/>
          <w:szCs w:val="24"/>
        </w:rPr>
        <w:t>first</w:t>
      </w:r>
      <w:r w:rsidR="00073852">
        <w:rPr>
          <w:rFonts w:ascii="Times New Roman" w:hAnsi="Times New Roman" w:cs="Times New Roman"/>
          <w:sz w:val="24"/>
          <w:szCs w:val="24"/>
        </w:rPr>
        <w:t>ly</w:t>
      </w:r>
      <w:r w:rsidRPr="0039338A">
        <w:rPr>
          <w:rFonts w:ascii="Times New Roman" w:hAnsi="Times New Roman" w:cs="Times New Roman"/>
          <w:sz w:val="24"/>
          <w:szCs w:val="24"/>
        </w:rPr>
        <w:t xml:space="preserve"> to the market in 1998 and has been approved to support </w:t>
      </w:r>
      <w:r w:rsidR="00073852">
        <w:rPr>
          <w:rFonts w:ascii="Times New Roman" w:hAnsi="Times New Roman" w:cs="Times New Roman"/>
          <w:sz w:val="24"/>
          <w:szCs w:val="24"/>
        </w:rPr>
        <w:t>maize</w:t>
      </w:r>
      <w:r w:rsidRPr="0039338A">
        <w:rPr>
          <w:rFonts w:ascii="Times New Roman" w:hAnsi="Times New Roman" w:cs="Times New Roman"/>
          <w:sz w:val="24"/>
          <w:szCs w:val="24"/>
        </w:rPr>
        <w:t xml:space="preserve"> cultivation activities in nine countries. Syngenta has combined </w:t>
      </w:r>
      <w:r w:rsidR="00073852">
        <w:rPr>
          <w:rFonts w:ascii="Times New Roman" w:hAnsi="Times New Roman" w:cs="Times New Roman"/>
          <w:sz w:val="24"/>
          <w:szCs w:val="24"/>
        </w:rPr>
        <w:t xml:space="preserve">event </w:t>
      </w:r>
      <w:r w:rsidRPr="0039338A">
        <w:rPr>
          <w:rFonts w:ascii="Times New Roman" w:hAnsi="Times New Roman" w:cs="Times New Roman"/>
          <w:sz w:val="24"/>
          <w:szCs w:val="24"/>
        </w:rPr>
        <w:t xml:space="preserve">GA21 with other </w:t>
      </w:r>
      <w:r w:rsidR="00073852">
        <w:rPr>
          <w:rFonts w:ascii="Times New Roman" w:hAnsi="Times New Roman" w:cs="Times New Roman"/>
          <w:sz w:val="24"/>
          <w:szCs w:val="24"/>
        </w:rPr>
        <w:t>event</w:t>
      </w:r>
      <w:r w:rsidRPr="0039338A">
        <w:rPr>
          <w:rFonts w:ascii="Times New Roman" w:hAnsi="Times New Roman" w:cs="Times New Roman"/>
          <w:sz w:val="24"/>
          <w:szCs w:val="24"/>
        </w:rPr>
        <w:t xml:space="preserve"> and currently there are ten new </w:t>
      </w:r>
      <w:r w:rsidR="00073852">
        <w:rPr>
          <w:rFonts w:ascii="Times New Roman" w:hAnsi="Times New Roman" w:cs="Times New Roman"/>
          <w:sz w:val="24"/>
          <w:szCs w:val="24"/>
        </w:rPr>
        <w:t xml:space="preserve">event </w:t>
      </w:r>
      <w:r w:rsidRPr="0039338A">
        <w:rPr>
          <w:rFonts w:ascii="Times New Roman" w:hAnsi="Times New Roman" w:cs="Times New Roman"/>
          <w:sz w:val="24"/>
          <w:szCs w:val="24"/>
        </w:rPr>
        <w:t xml:space="preserve">combinations that have been reviewed and approved globally for </w:t>
      </w:r>
      <w:r w:rsidR="005A3AD8">
        <w:rPr>
          <w:rFonts w:ascii="Times New Roman" w:hAnsi="Times New Roman" w:cs="Times New Roman"/>
          <w:sz w:val="24"/>
          <w:szCs w:val="24"/>
        </w:rPr>
        <w:t>cultiva</w:t>
      </w:r>
      <w:r w:rsidR="005A3AD8" w:rsidRPr="0039338A">
        <w:rPr>
          <w:rFonts w:ascii="Times New Roman" w:hAnsi="Times New Roman" w:cs="Times New Roman"/>
          <w:sz w:val="24"/>
          <w:szCs w:val="24"/>
        </w:rPr>
        <w:t>t</w:t>
      </w:r>
      <w:r w:rsidR="005A3AD8">
        <w:rPr>
          <w:rFonts w:ascii="Times New Roman" w:hAnsi="Times New Roman" w:cs="Times New Roman"/>
          <w:sz w:val="24"/>
          <w:szCs w:val="24"/>
        </w:rPr>
        <w:t>ion</w:t>
      </w:r>
      <w:r w:rsidR="005A3AD8" w:rsidRPr="0039338A">
        <w:rPr>
          <w:rFonts w:ascii="Times New Roman" w:hAnsi="Times New Roman" w:cs="Times New Roman"/>
          <w:sz w:val="24"/>
          <w:szCs w:val="24"/>
        </w:rPr>
        <w:t xml:space="preserve"> </w:t>
      </w:r>
      <w:r w:rsidRPr="0039338A">
        <w:rPr>
          <w:rFonts w:ascii="Times New Roman" w:hAnsi="Times New Roman" w:cs="Times New Roman"/>
          <w:sz w:val="24"/>
          <w:szCs w:val="24"/>
        </w:rPr>
        <w:t>and/or food/feed</w:t>
      </w:r>
      <w:r w:rsidR="00073852">
        <w:rPr>
          <w:rFonts w:ascii="Times New Roman" w:hAnsi="Times New Roman" w:cs="Times New Roman"/>
          <w:sz w:val="24"/>
          <w:szCs w:val="24"/>
        </w:rPr>
        <w:t xml:space="preserve"> processing purposes</w:t>
      </w:r>
      <w:r w:rsidRPr="0039338A">
        <w:rPr>
          <w:rFonts w:ascii="Times New Roman" w:hAnsi="Times New Roman" w:cs="Times New Roman"/>
          <w:sz w:val="24"/>
          <w:szCs w:val="24"/>
        </w:rPr>
        <w:t>.</w:t>
      </w:r>
    </w:p>
    <w:p w14:paraId="3501A70F" w14:textId="69AEF5F3" w:rsidR="0039338A" w:rsidRPr="0039338A" w:rsidRDefault="0039338A" w:rsidP="00EF2DC0">
      <w:pPr>
        <w:pStyle w:val="ListParagraph"/>
        <w:ind w:left="360" w:firstLine="720"/>
        <w:jc w:val="both"/>
        <w:rPr>
          <w:rFonts w:ascii="Times New Roman" w:hAnsi="Times New Roman" w:cs="Times New Roman"/>
          <w:sz w:val="24"/>
          <w:szCs w:val="24"/>
        </w:rPr>
      </w:pPr>
      <w:r w:rsidRPr="0039338A">
        <w:rPr>
          <w:rFonts w:ascii="Times New Roman" w:hAnsi="Times New Roman" w:cs="Times New Roman"/>
          <w:sz w:val="24"/>
          <w:szCs w:val="24"/>
        </w:rPr>
        <w:t xml:space="preserve">The only new protein produced in </w:t>
      </w:r>
      <w:r w:rsidR="00073852">
        <w:rPr>
          <w:rFonts w:ascii="Times New Roman" w:hAnsi="Times New Roman" w:cs="Times New Roman"/>
          <w:sz w:val="24"/>
          <w:szCs w:val="24"/>
        </w:rPr>
        <w:t>GA21 maize</w:t>
      </w:r>
      <w:r w:rsidRPr="0039338A">
        <w:rPr>
          <w:rFonts w:ascii="Times New Roman" w:hAnsi="Times New Roman" w:cs="Times New Roman"/>
          <w:sz w:val="24"/>
          <w:szCs w:val="24"/>
        </w:rPr>
        <w:t xml:space="preserve"> is the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protein. The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protein is a variant of EPSPS which naturally exists in </w:t>
      </w:r>
      <w:r w:rsidR="00073852">
        <w:rPr>
          <w:rFonts w:ascii="Times New Roman" w:hAnsi="Times New Roman" w:cs="Times New Roman"/>
          <w:sz w:val="24"/>
          <w:szCs w:val="24"/>
        </w:rPr>
        <w:t>maize</w:t>
      </w:r>
      <w:r w:rsidRPr="0039338A">
        <w:rPr>
          <w:rFonts w:ascii="Times New Roman" w:hAnsi="Times New Roman" w:cs="Times New Roman"/>
          <w:sz w:val="24"/>
          <w:szCs w:val="24"/>
        </w:rPr>
        <w:t xml:space="preserve"> cell/tissue. In </w:t>
      </w:r>
      <w:r w:rsidR="00073852">
        <w:rPr>
          <w:rFonts w:ascii="Times New Roman" w:hAnsi="Times New Roman" w:cs="Times New Roman"/>
          <w:sz w:val="24"/>
          <w:szCs w:val="24"/>
        </w:rPr>
        <w:t>maize</w:t>
      </w:r>
      <w:r w:rsidRPr="0039338A">
        <w:rPr>
          <w:rFonts w:ascii="Times New Roman" w:hAnsi="Times New Roman" w:cs="Times New Roman"/>
          <w:sz w:val="24"/>
          <w:szCs w:val="24"/>
        </w:rPr>
        <w:t xml:space="preserve">, EPSPS protein involved in the biosynthesis of aromatic amino acids and </w:t>
      </w:r>
      <w:r w:rsidR="00073852">
        <w:rPr>
          <w:rFonts w:ascii="Times New Roman" w:hAnsi="Times New Roman" w:cs="Times New Roman"/>
          <w:sz w:val="24"/>
          <w:szCs w:val="24"/>
        </w:rPr>
        <w:t>does</w:t>
      </w:r>
      <w:r w:rsidRPr="0039338A">
        <w:rPr>
          <w:rFonts w:ascii="Times New Roman" w:hAnsi="Times New Roman" w:cs="Times New Roman"/>
          <w:sz w:val="24"/>
          <w:szCs w:val="24"/>
        </w:rPr>
        <w:t xml:space="preserve"> not toxic to other organisms</w:t>
      </w:r>
      <w:r w:rsidR="00091C20">
        <w:rPr>
          <w:rFonts w:ascii="Times New Roman" w:hAnsi="Times New Roman" w:cs="Times New Roman"/>
          <w:sz w:val="24"/>
          <w:szCs w:val="24"/>
        </w:rPr>
        <w:t>.</w:t>
      </w:r>
    </w:p>
    <w:p w14:paraId="072697A5" w14:textId="5B5E4366" w:rsidR="0039338A" w:rsidRPr="0039338A" w:rsidRDefault="00091C20" w:rsidP="00D42C5F">
      <w:pPr>
        <w:pStyle w:val="ListParagraph"/>
        <w:ind w:left="360" w:firstLine="720"/>
        <w:jc w:val="both"/>
        <w:rPr>
          <w:rFonts w:ascii="Times New Roman" w:hAnsi="Times New Roman" w:cs="Times New Roman"/>
          <w:sz w:val="24"/>
          <w:szCs w:val="24"/>
        </w:rPr>
      </w:pPr>
      <w:r>
        <w:rPr>
          <w:rFonts w:ascii="Times New Roman" w:hAnsi="Times New Roman" w:cs="Times New Roman"/>
          <w:sz w:val="24"/>
          <w:szCs w:val="24"/>
        </w:rPr>
        <w:t>Analysis of p</w:t>
      </w:r>
      <w:r w:rsidR="0039338A" w:rsidRPr="0039338A">
        <w:rPr>
          <w:rFonts w:ascii="Times New Roman" w:hAnsi="Times New Roman" w:cs="Times New Roman"/>
          <w:sz w:val="24"/>
          <w:szCs w:val="24"/>
        </w:rPr>
        <w:t xml:space="preserve">roximate (including flour, TDF, ADF and NDF), mineral content, amino acids, fatty acids, vitamins, secondary metabolites and anti-nutrients have been carried out on </w:t>
      </w:r>
      <w:r>
        <w:rPr>
          <w:rFonts w:ascii="Times New Roman" w:hAnsi="Times New Roman" w:cs="Times New Roman"/>
          <w:sz w:val="24"/>
          <w:szCs w:val="24"/>
        </w:rPr>
        <w:t xml:space="preserve">the grain of </w:t>
      </w:r>
      <w:r w:rsidR="0039338A" w:rsidRPr="0039338A">
        <w:rPr>
          <w:rFonts w:ascii="Times New Roman" w:hAnsi="Times New Roman" w:cs="Times New Roman"/>
          <w:sz w:val="24"/>
          <w:szCs w:val="24"/>
        </w:rPr>
        <w:t xml:space="preserve">GA21 </w:t>
      </w:r>
      <w:r>
        <w:rPr>
          <w:rFonts w:ascii="Times New Roman" w:hAnsi="Times New Roman" w:cs="Times New Roman"/>
          <w:sz w:val="24"/>
          <w:szCs w:val="24"/>
        </w:rPr>
        <w:t xml:space="preserve">maize </w:t>
      </w:r>
      <w:r w:rsidR="00BE4766">
        <w:rPr>
          <w:rFonts w:ascii="Times New Roman" w:hAnsi="Times New Roman" w:cs="Times New Roman"/>
          <w:sz w:val="24"/>
          <w:szCs w:val="24"/>
        </w:rPr>
        <w:t xml:space="preserve">hybrids </w:t>
      </w:r>
      <w:r w:rsidR="0039338A" w:rsidRPr="0039338A">
        <w:rPr>
          <w:rFonts w:ascii="Times New Roman" w:hAnsi="Times New Roman" w:cs="Times New Roman"/>
          <w:sz w:val="24"/>
          <w:szCs w:val="24"/>
        </w:rPr>
        <w:t xml:space="preserve">and </w:t>
      </w:r>
      <w:r>
        <w:rPr>
          <w:rFonts w:ascii="Times New Roman" w:hAnsi="Times New Roman" w:cs="Times New Roman"/>
          <w:sz w:val="24"/>
          <w:szCs w:val="24"/>
        </w:rPr>
        <w:t>its counterpart</w:t>
      </w:r>
      <w:r w:rsidR="0039338A" w:rsidRPr="0039338A">
        <w:rPr>
          <w:rFonts w:ascii="Times New Roman" w:hAnsi="Times New Roman" w:cs="Times New Roman"/>
          <w:sz w:val="24"/>
          <w:szCs w:val="24"/>
        </w:rPr>
        <w:t xml:space="preserve">. No statistically significant differences were observed between </w:t>
      </w:r>
      <w:r w:rsidRPr="0039338A">
        <w:rPr>
          <w:rFonts w:ascii="Times New Roman" w:hAnsi="Times New Roman" w:cs="Times New Roman"/>
          <w:sz w:val="24"/>
          <w:szCs w:val="24"/>
        </w:rPr>
        <w:t xml:space="preserve">GA21 </w:t>
      </w:r>
      <w:r>
        <w:rPr>
          <w:rFonts w:ascii="Times New Roman" w:hAnsi="Times New Roman" w:cs="Times New Roman"/>
          <w:sz w:val="24"/>
          <w:szCs w:val="24"/>
        </w:rPr>
        <w:t xml:space="preserve">maize </w:t>
      </w:r>
      <w:r w:rsidR="00BE4766">
        <w:rPr>
          <w:rFonts w:ascii="Times New Roman" w:hAnsi="Times New Roman" w:cs="Times New Roman"/>
          <w:sz w:val="24"/>
          <w:szCs w:val="24"/>
        </w:rPr>
        <w:t>hybrids</w:t>
      </w:r>
      <w:r w:rsidR="00BE4766" w:rsidRPr="0039338A">
        <w:rPr>
          <w:rFonts w:ascii="Times New Roman" w:hAnsi="Times New Roman" w:cs="Times New Roman"/>
          <w:sz w:val="24"/>
          <w:szCs w:val="24"/>
        </w:rPr>
        <w:t xml:space="preserve"> </w:t>
      </w:r>
      <w:r w:rsidRPr="0039338A">
        <w:rPr>
          <w:rFonts w:ascii="Times New Roman" w:hAnsi="Times New Roman" w:cs="Times New Roman"/>
          <w:sz w:val="24"/>
          <w:szCs w:val="24"/>
        </w:rPr>
        <w:t xml:space="preserve">and </w:t>
      </w:r>
      <w:r>
        <w:rPr>
          <w:rFonts w:ascii="Times New Roman" w:hAnsi="Times New Roman" w:cs="Times New Roman"/>
          <w:sz w:val="24"/>
          <w:szCs w:val="24"/>
        </w:rPr>
        <w:t>its counterpart</w:t>
      </w:r>
      <w:r w:rsidR="0039338A" w:rsidRPr="0039338A">
        <w:rPr>
          <w:rFonts w:ascii="Times New Roman" w:hAnsi="Times New Roman" w:cs="Times New Roman"/>
          <w:sz w:val="24"/>
          <w:szCs w:val="24"/>
        </w:rPr>
        <w:t xml:space="preserve">, except for the levels of β-carotene, folic acid and linoleic acid 18:2 which were statistically significant different. However, the </w:t>
      </w:r>
      <w:r w:rsidR="00625717">
        <w:rPr>
          <w:rFonts w:ascii="Times New Roman" w:hAnsi="Times New Roman" w:cs="Times New Roman"/>
          <w:sz w:val="24"/>
          <w:szCs w:val="24"/>
        </w:rPr>
        <w:t>average</w:t>
      </w:r>
      <w:r w:rsidR="0039338A" w:rsidRPr="0039338A">
        <w:rPr>
          <w:rFonts w:ascii="Times New Roman" w:hAnsi="Times New Roman" w:cs="Times New Roman"/>
          <w:sz w:val="24"/>
          <w:szCs w:val="24"/>
        </w:rPr>
        <w:t xml:space="preserve"> values ​​of all variables observed in the analysis of </w:t>
      </w:r>
      <w:r w:rsidR="00625717" w:rsidRPr="0039338A">
        <w:rPr>
          <w:rFonts w:ascii="Times New Roman" w:hAnsi="Times New Roman" w:cs="Times New Roman"/>
          <w:sz w:val="24"/>
          <w:szCs w:val="24"/>
        </w:rPr>
        <w:t xml:space="preserve">GA21 </w:t>
      </w:r>
      <w:r w:rsidR="00625717">
        <w:rPr>
          <w:rFonts w:ascii="Times New Roman" w:hAnsi="Times New Roman" w:cs="Times New Roman"/>
          <w:sz w:val="24"/>
          <w:szCs w:val="24"/>
        </w:rPr>
        <w:t xml:space="preserve">maize </w:t>
      </w:r>
      <w:r w:rsidR="00BE4766">
        <w:rPr>
          <w:rFonts w:ascii="Times New Roman" w:hAnsi="Times New Roman" w:cs="Times New Roman"/>
          <w:sz w:val="24"/>
          <w:szCs w:val="24"/>
        </w:rPr>
        <w:t>hybrids</w:t>
      </w:r>
      <w:r w:rsidR="00BE4766" w:rsidRPr="0039338A">
        <w:rPr>
          <w:rFonts w:ascii="Times New Roman" w:hAnsi="Times New Roman" w:cs="Times New Roman"/>
          <w:sz w:val="24"/>
          <w:szCs w:val="24"/>
        </w:rPr>
        <w:t xml:space="preserve"> </w:t>
      </w:r>
      <w:r w:rsidR="00625717" w:rsidRPr="0039338A">
        <w:rPr>
          <w:rFonts w:ascii="Times New Roman" w:hAnsi="Times New Roman" w:cs="Times New Roman"/>
          <w:sz w:val="24"/>
          <w:szCs w:val="24"/>
        </w:rPr>
        <w:t xml:space="preserve">and </w:t>
      </w:r>
      <w:r w:rsidR="00625717">
        <w:rPr>
          <w:rFonts w:ascii="Times New Roman" w:hAnsi="Times New Roman" w:cs="Times New Roman"/>
          <w:sz w:val="24"/>
          <w:szCs w:val="24"/>
        </w:rPr>
        <w:t>its counterpart</w:t>
      </w:r>
      <w:r w:rsidR="00625717" w:rsidRPr="0039338A">
        <w:rPr>
          <w:rFonts w:ascii="Times New Roman" w:hAnsi="Times New Roman" w:cs="Times New Roman"/>
          <w:sz w:val="24"/>
          <w:szCs w:val="24"/>
        </w:rPr>
        <w:t xml:space="preserve"> </w:t>
      </w:r>
      <w:r w:rsidR="00625717">
        <w:rPr>
          <w:rFonts w:ascii="Times New Roman" w:hAnsi="Times New Roman" w:cs="Times New Roman"/>
          <w:sz w:val="24"/>
          <w:szCs w:val="24"/>
        </w:rPr>
        <w:t xml:space="preserve">were all </w:t>
      </w:r>
      <w:r w:rsidR="0039338A" w:rsidRPr="0039338A">
        <w:rPr>
          <w:rFonts w:ascii="Times New Roman" w:hAnsi="Times New Roman" w:cs="Times New Roman"/>
          <w:sz w:val="24"/>
          <w:szCs w:val="24"/>
        </w:rPr>
        <w:t xml:space="preserve">within the range of </w:t>
      </w:r>
      <w:r w:rsidR="00625717">
        <w:rPr>
          <w:rFonts w:ascii="Times New Roman" w:hAnsi="Times New Roman" w:cs="Times New Roman"/>
          <w:sz w:val="24"/>
          <w:szCs w:val="24"/>
        </w:rPr>
        <w:t xml:space="preserve">natural variation as </w:t>
      </w:r>
      <w:r w:rsidR="0039338A" w:rsidRPr="0039338A">
        <w:rPr>
          <w:rFonts w:ascii="Times New Roman" w:hAnsi="Times New Roman" w:cs="Times New Roman"/>
          <w:sz w:val="24"/>
          <w:szCs w:val="24"/>
        </w:rPr>
        <w:t xml:space="preserve">reported in the literature. Forages from </w:t>
      </w:r>
      <w:r w:rsidR="00625717" w:rsidRPr="0039338A">
        <w:rPr>
          <w:rFonts w:ascii="Times New Roman" w:hAnsi="Times New Roman" w:cs="Times New Roman"/>
          <w:sz w:val="24"/>
          <w:szCs w:val="24"/>
        </w:rPr>
        <w:t xml:space="preserve">GA21 </w:t>
      </w:r>
      <w:r w:rsidR="00625717">
        <w:rPr>
          <w:rFonts w:ascii="Times New Roman" w:hAnsi="Times New Roman" w:cs="Times New Roman"/>
          <w:sz w:val="24"/>
          <w:szCs w:val="24"/>
        </w:rPr>
        <w:t xml:space="preserve">maize </w:t>
      </w:r>
      <w:r w:rsidR="00BE4766">
        <w:rPr>
          <w:rFonts w:ascii="Times New Roman" w:hAnsi="Times New Roman" w:cs="Times New Roman"/>
          <w:sz w:val="24"/>
          <w:szCs w:val="24"/>
        </w:rPr>
        <w:t>hybrids</w:t>
      </w:r>
      <w:r w:rsidR="00BE4766" w:rsidRPr="0039338A">
        <w:rPr>
          <w:rFonts w:ascii="Times New Roman" w:hAnsi="Times New Roman" w:cs="Times New Roman"/>
          <w:sz w:val="24"/>
          <w:szCs w:val="24"/>
        </w:rPr>
        <w:t xml:space="preserve"> </w:t>
      </w:r>
      <w:r w:rsidR="00625717" w:rsidRPr="0039338A">
        <w:rPr>
          <w:rFonts w:ascii="Times New Roman" w:hAnsi="Times New Roman" w:cs="Times New Roman"/>
          <w:sz w:val="24"/>
          <w:szCs w:val="24"/>
        </w:rPr>
        <w:t xml:space="preserve">and </w:t>
      </w:r>
      <w:r w:rsidR="00625717">
        <w:rPr>
          <w:rFonts w:ascii="Times New Roman" w:hAnsi="Times New Roman" w:cs="Times New Roman"/>
          <w:sz w:val="24"/>
          <w:szCs w:val="24"/>
        </w:rPr>
        <w:t>its counterpart</w:t>
      </w:r>
      <w:r w:rsidR="00625717" w:rsidRPr="0039338A">
        <w:rPr>
          <w:rFonts w:ascii="Times New Roman" w:hAnsi="Times New Roman" w:cs="Times New Roman"/>
          <w:sz w:val="24"/>
          <w:szCs w:val="24"/>
        </w:rPr>
        <w:t xml:space="preserve"> </w:t>
      </w:r>
      <w:r w:rsidR="0039338A" w:rsidRPr="0039338A">
        <w:rPr>
          <w:rFonts w:ascii="Times New Roman" w:hAnsi="Times New Roman" w:cs="Times New Roman"/>
          <w:sz w:val="24"/>
          <w:szCs w:val="24"/>
        </w:rPr>
        <w:t>have been analyzed for proximate (including ADF and NDF), calcium and phosphorus content. In general</w:t>
      </w:r>
      <w:r w:rsidR="00625717">
        <w:rPr>
          <w:rFonts w:ascii="Times New Roman" w:hAnsi="Times New Roman" w:cs="Times New Roman"/>
          <w:sz w:val="24"/>
          <w:szCs w:val="24"/>
        </w:rPr>
        <w:t>,</w:t>
      </w:r>
      <w:r w:rsidR="0039338A" w:rsidRPr="0039338A">
        <w:rPr>
          <w:rFonts w:ascii="Times New Roman" w:hAnsi="Times New Roman" w:cs="Times New Roman"/>
          <w:sz w:val="24"/>
          <w:szCs w:val="24"/>
        </w:rPr>
        <w:t xml:space="preserve"> no</w:t>
      </w:r>
      <w:r w:rsidR="00625717">
        <w:rPr>
          <w:rFonts w:ascii="Times New Roman" w:hAnsi="Times New Roman" w:cs="Times New Roman"/>
          <w:sz w:val="24"/>
          <w:szCs w:val="24"/>
        </w:rPr>
        <w:t xml:space="preserve"> statistically</w:t>
      </w:r>
      <w:r w:rsidR="0039338A" w:rsidRPr="0039338A">
        <w:rPr>
          <w:rFonts w:ascii="Times New Roman" w:hAnsi="Times New Roman" w:cs="Times New Roman"/>
          <w:sz w:val="24"/>
          <w:szCs w:val="24"/>
        </w:rPr>
        <w:t xml:space="preserve"> significant differences were observed from the</w:t>
      </w:r>
      <w:r w:rsidR="00625717">
        <w:rPr>
          <w:rFonts w:ascii="Times New Roman" w:hAnsi="Times New Roman" w:cs="Times New Roman"/>
          <w:sz w:val="24"/>
          <w:szCs w:val="24"/>
        </w:rPr>
        <w:t xml:space="preserve"> analysis </w:t>
      </w:r>
      <w:r w:rsidR="0039338A" w:rsidRPr="0039338A">
        <w:rPr>
          <w:rFonts w:ascii="Times New Roman" w:hAnsi="Times New Roman" w:cs="Times New Roman"/>
          <w:sz w:val="24"/>
          <w:szCs w:val="24"/>
        </w:rPr>
        <w:t xml:space="preserve">result, except for carbohydrate content. However, the </w:t>
      </w:r>
      <w:r w:rsidR="00625717">
        <w:rPr>
          <w:rFonts w:ascii="Times New Roman" w:hAnsi="Times New Roman" w:cs="Times New Roman"/>
          <w:sz w:val="24"/>
          <w:szCs w:val="24"/>
        </w:rPr>
        <w:t>average</w:t>
      </w:r>
      <w:r w:rsidR="0039338A" w:rsidRPr="0039338A">
        <w:rPr>
          <w:rFonts w:ascii="Times New Roman" w:hAnsi="Times New Roman" w:cs="Times New Roman"/>
          <w:sz w:val="24"/>
          <w:szCs w:val="24"/>
        </w:rPr>
        <w:t xml:space="preserve"> values ​​for all </w:t>
      </w:r>
      <w:r w:rsidR="00BE4766">
        <w:rPr>
          <w:rFonts w:ascii="Times New Roman" w:hAnsi="Times New Roman" w:cs="Times New Roman"/>
          <w:sz w:val="24"/>
          <w:szCs w:val="24"/>
        </w:rPr>
        <w:t>variables</w:t>
      </w:r>
      <w:r w:rsidR="0039338A" w:rsidRPr="0039338A">
        <w:rPr>
          <w:rFonts w:ascii="Times New Roman" w:hAnsi="Times New Roman" w:cs="Times New Roman"/>
          <w:sz w:val="24"/>
          <w:szCs w:val="24"/>
        </w:rPr>
        <w:t xml:space="preserve"> </w:t>
      </w:r>
      <w:r w:rsidR="00BE4766">
        <w:rPr>
          <w:rFonts w:ascii="Times New Roman" w:hAnsi="Times New Roman" w:cs="Times New Roman"/>
          <w:sz w:val="24"/>
          <w:szCs w:val="24"/>
        </w:rPr>
        <w:t>observ</w:t>
      </w:r>
      <w:r w:rsidR="0039338A" w:rsidRPr="0039338A">
        <w:rPr>
          <w:rFonts w:ascii="Times New Roman" w:hAnsi="Times New Roman" w:cs="Times New Roman"/>
          <w:sz w:val="24"/>
          <w:szCs w:val="24"/>
        </w:rPr>
        <w:t xml:space="preserve">ed in </w:t>
      </w:r>
      <w:r w:rsidR="00BE4766">
        <w:rPr>
          <w:rFonts w:ascii="Times New Roman" w:hAnsi="Times New Roman" w:cs="Times New Roman"/>
          <w:sz w:val="24"/>
          <w:szCs w:val="24"/>
        </w:rPr>
        <w:t xml:space="preserve">the </w:t>
      </w:r>
      <w:r w:rsidR="0039338A" w:rsidRPr="0039338A">
        <w:rPr>
          <w:rFonts w:ascii="Times New Roman" w:hAnsi="Times New Roman" w:cs="Times New Roman"/>
          <w:sz w:val="24"/>
          <w:szCs w:val="24"/>
        </w:rPr>
        <w:t xml:space="preserve">forage, including carbohydrates, </w:t>
      </w:r>
      <w:r w:rsidR="00BE4766">
        <w:rPr>
          <w:rFonts w:ascii="Times New Roman" w:hAnsi="Times New Roman" w:cs="Times New Roman"/>
          <w:sz w:val="24"/>
          <w:szCs w:val="24"/>
        </w:rPr>
        <w:t xml:space="preserve">were all </w:t>
      </w:r>
      <w:r w:rsidR="00BE4766" w:rsidRPr="0039338A">
        <w:rPr>
          <w:rFonts w:ascii="Times New Roman" w:hAnsi="Times New Roman" w:cs="Times New Roman"/>
          <w:sz w:val="24"/>
          <w:szCs w:val="24"/>
        </w:rPr>
        <w:t xml:space="preserve">within the range of </w:t>
      </w:r>
      <w:r w:rsidR="00BE4766">
        <w:rPr>
          <w:rFonts w:ascii="Times New Roman" w:hAnsi="Times New Roman" w:cs="Times New Roman"/>
          <w:sz w:val="24"/>
          <w:szCs w:val="24"/>
        </w:rPr>
        <w:t xml:space="preserve">natural variation as </w:t>
      </w:r>
      <w:r w:rsidR="00BE4766" w:rsidRPr="0039338A">
        <w:rPr>
          <w:rFonts w:ascii="Times New Roman" w:hAnsi="Times New Roman" w:cs="Times New Roman"/>
          <w:sz w:val="24"/>
          <w:szCs w:val="24"/>
        </w:rPr>
        <w:t>reported in the literature</w:t>
      </w:r>
      <w:r w:rsidR="0039338A" w:rsidRPr="0039338A">
        <w:rPr>
          <w:rFonts w:ascii="Times New Roman" w:hAnsi="Times New Roman" w:cs="Times New Roman"/>
          <w:sz w:val="24"/>
          <w:szCs w:val="24"/>
        </w:rPr>
        <w:t>.</w:t>
      </w:r>
      <w:r w:rsidR="00A01FD8">
        <w:rPr>
          <w:rFonts w:ascii="Times New Roman" w:hAnsi="Times New Roman" w:cs="Times New Roman"/>
          <w:sz w:val="24"/>
          <w:szCs w:val="24"/>
        </w:rPr>
        <w:t xml:space="preserve"> </w:t>
      </w:r>
      <w:r w:rsidR="008B67F0">
        <w:rPr>
          <w:rFonts w:ascii="Times New Roman" w:hAnsi="Times New Roman" w:cs="Times New Roman"/>
          <w:sz w:val="24"/>
          <w:szCs w:val="24"/>
        </w:rPr>
        <w:t xml:space="preserve">From data in </w:t>
      </w:r>
      <w:r w:rsidR="00A01FD8">
        <w:rPr>
          <w:rFonts w:ascii="Times New Roman" w:hAnsi="Times New Roman" w:cs="Times New Roman"/>
          <w:sz w:val="24"/>
          <w:szCs w:val="24"/>
        </w:rPr>
        <w:t>2004 and 2005</w:t>
      </w:r>
      <w:r w:rsidR="008B67F0">
        <w:rPr>
          <w:rFonts w:ascii="Times New Roman" w:hAnsi="Times New Roman" w:cs="Times New Roman"/>
          <w:sz w:val="24"/>
          <w:szCs w:val="24"/>
        </w:rPr>
        <w:t xml:space="preserve">, it could be </w:t>
      </w:r>
      <w:r w:rsidR="00A01FD8">
        <w:rPr>
          <w:rFonts w:ascii="Times New Roman" w:hAnsi="Times New Roman" w:cs="Times New Roman"/>
          <w:sz w:val="24"/>
          <w:szCs w:val="24"/>
        </w:rPr>
        <w:t xml:space="preserve"> conclude</w:t>
      </w:r>
      <w:r w:rsidR="008B67F0">
        <w:rPr>
          <w:rFonts w:ascii="Times New Roman" w:hAnsi="Times New Roman" w:cs="Times New Roman"/>
          <w:sz w:val="24"/>
          <w:szCs w:val="24"/>
        </w:rPr>
        <w:t>d</w:t>
      </w:r>
      <w:r w:rsidR="00A01FD8">
        <w:rPr>
          <w:rFonts w:ascii="Times New Roman" w:hAnsi="Times New Roman" w:cs="Times New Roman"/>
          <w:sz w:val="24"/>
          <w:szCs w:val="24"/>
        </w:rPr>
        <w:t xml:space="preserve"> that </w:t>
      </w:r>
      <w:proofErr w:type="spellStart"/>
      <w:r w:rsidR="00A708ED" w:rsidRPr="0039338A">
        <w:rPr>
          <w:rFonts w:ascii="Times New Roman" w:hAnsi="Times New Roman" w:cs="Times New Roman"/>
          <w:sz w:val="24"/>
          <w:szCs w:val="24"/>
        </w:rPr>
        <w:t>nutriti</w:t>
      </w:r>
      <w:r w:rsidR="00A708ED">
        <w:rPr>
          <w:rFonts w:ascii="Times New Roman" w:hAnsi="Times New Roman" w:cs="Times New Roman"/>
          <w:sz w:val="24"/>
          <w:szCs w:val="24"/>
        </w:rPr>
        <w:t>ent</w:t>
      </w:r>
      <w:proofErr w:type="spellEnd"/>
      <w:r w:rsidR="00A708ED">
        <w:rPr>
          <w:rFonts w:ascii="Times New Roman" w:hAnsi="Times New Roman" w:cs="Times New Roman"/>
          <w:sz w:val="24"/>
          <w:szCs w:val="24"/>
        </w:rPr>
        <w:t xml:space="preserve"> co</w:t>
      </w:r>
      <w:r w:rsidR="00A708ED" w:rsidRPr="0039338A">
        <w:rPr>
          <w:rFonts w:ascii="Times New Roman" w:hAnsi="Times New Roman" w:cs="Times New Roman"/>
          <w:sz w:val="24"/>
          <w:szCs w:val="24"/>
        </w:rPr>
        <w:t xml:space="preserve">mposition </w:t>
      </w:r>
      <w:r w:rsidR="00A708ED">
        <w:rPr>
          <w:rFonts w:ascii="Times New Roman" w:hAnsi="Times New Roman" w:cs="Times New Roman"/>
          <w:sz w:val="24"/>
          <w:szCs w:val="24"/>
        </w:rPr>
        <w:t xml:space="preserve">of </w:t>
      </w:r>
      <w:r w:rsidR="00BE4766">
        <w:rPr>
          <w:rFonts w:ascii="Times New Roman" w:hAnsi="Times New Roman" w:cs="Times New Roman"/>
          <w:sz w:val="24"/>
          <w:szCs w:val="24"/>
        </w:rPr>
        <w:t xml:space="preserve">GA21 maize hybrids are substantially equivalent </w:t>
      </w:r>
      <w:r w:rsidR="00AE11E9">
        <w:rPr>
          <w:rFonts w:ascii="Times New Roman" w:hAnsi="Times New Roman" w:cs="Times New Roman"/>
          <w:sz w:val="24"/>
          <w:szCs w:val="24"/>
        </w:rPr>
        <w:t xml:space="preserve">with </w:t>
      </w:r>
      <w:r w:rsidR="00BE4766">
        <w:rPr>
          <w:rFonts w:ascii="Times New Roman" w:hAnsi="Times New Roman" w:cs="Times New Roman"/>
          <w:sz w:val="24"/>
          <w:szCs w:val="24"/>
        </w:rPr>
        <w:t xml:space="preserve">its counterpart (conventional </w:t>
      </w:r>
      <w:r w:rsidR="0041591C">
        <w:rPr>
          <w:rFonts w:ascii="Times New Roman" w:hAnsi="Times New Roman" w:cs="Times New Roman"/>
          <w:sz w:val="24"/>
          <w:szCs w:val="24"/>
        </w:rPr>
        <w:t>maize hybrids)</w:t>
      </w:r>
      <w:r w:rsidR="0039338A" w:rsidRPr="0039338A">
        <w:rPr>
          <w:rFonts w:ascii="Times New Roman" w:hAnsi="Times New Roman" w:cs="Times New Roman"/>
          <w:sz w:val="24"/>
          <w:szCs w:val="24"/>
        </w:rPr>
        <w:t>.</w:t>
      </w:r>
    </w:p>
    <w:p w14:paraId="63900727" w14:textId="77777777" w:rsidR="00E60283" w:rsidRPr="0039338A" w:rsidRDefault="00E60283" w:rsidP="00E60283">
      <w:pPr>
        <w:pStyle w:val="ListParagraph"/>
        <w:ind w:left="1080"/>
        <w:rPr>
          <w:rFonts w:ascii="Times New Roman" w:hAnsi="Times New Roman" w:cs="Times New Roman"/>
          <w:color w:val="FF0000"/>
          <w:sz w:val="24"/>
          <w:szCs w:val="24"/>
        </w:rPr>
      </w:pPr>
    </w:p>
    <w:p w14:paraId="0842CD30" w14:textId="7F59D0EA" w:rsidR="00CF031E" w:rsidRPr="0039338A" w:rsidRDefault="00CF031E" w:rsidP="00EF2DC0">
      <w:pPr>
        <w:pStyle w:val="ListParagraph"/>
        <w:ind w:left="360"/>
        <w:rPr>
          <w:rFonts w:ascii="Times New Roman" w:hAnsi="Times New Roman" w:cs="Times New Roman"/>
          <w:color w:val="FF0000"/>
          <w:sz w:val="24"/>
          <w:szCs w:val="24"/>
        </w:rPr>
      </w:pPr>
      <w:r>
        <w:rPr>
          <w:rFonts w:ascii="Times New Roman" w:hAnsi="Times New Roman" w:cs="Times New Roman"/>
          <w:sz w:val="24"/>
          <w:szCs w:val="24"/>
        </w:rPr>
        <w:t xml:space="preserve">II.2. </w:t>
      </w:r>
      <w:r w:rsidRPr="00A02CD6">
        <w:rPr>
          <w:rFonts w:ascii="Times New Roman" w:hAnsi="Times New Roman" w:cs="Times New Roman"/>
          <w:sz w:val="24"/>
          <w:szCs w:val="24"/>
        </w:rPr>
        <w:t>Information on Genetic Properties</w:t>
      </w:r>
    </w:p>
    <w:p w14:paraId="034A4546" w14:textId="715DB2A8" w:rsidR="00CF031E" w:rsidRPr="0039338A" w:rsidRDefault="00CF031E" w:rsidP="00EF2DC0">
      <w:pPr>
        <w:pStyle w:val="ListParagraph"/>
        <w:ind w:left="810"/>
        <w:rPr>
          <w:rFonts w:ascii="Times New Roman" w:hAnsi="Times New Roman" w:cs="Times New Roman"/>
          <w:color w:val="FF0000"/>
          <w:sz w:val="24"/>
          <w:szCs w:val="24"/>
        </w:rPr>
      </w:pPr>
      <w:r>
        <w:rPr>
          <w:rFonts w:ascii="Times New Roman" w:hAnsi="Times New Roman" w:cs="Times New Roman"/>
          <w:sz w:val="24"/>
          <w:szCs w:val="24"/>
        </w:rPr>
        <w:t xml:space="preserve">II.2.1. </w:t>
      </w:r>
      <w:r w:rsidRPr="00A02CD6">
        <w:rPr>
          <w:rFonts w:ascii="Times New Roman" w:hAnsi="Times New Roman" w:cs="Times New Roman"/>
          <w:sz w:val="24"/>
          <w:szCs w:val="24"/>
        </w:rPr>
        <w:t>Transformation Method</w:t>
      </w:r>
    </w:p>
    <w:p w14:paraId="19D3AEE9" w14:textId="2A150830" w:rsidR="0039338A" w:rsidRPr="0039338A" w:rsidRDefault="0039338A" w:rsidP="00EF2DC0">
      <w:pPr>
        <w:pStyle w:val="ListParagraph"/>
        <w:ind w:left="810" w:firstLine="810"/>
        <w:jc w:val="both"/>
        <w:rPr>
          <w:rFonts w:ascii="Times New Roman" w:hAnsi="Times New Roman" w:cs="Times New Roman"/>
          <w:sz w:val="24"/>
          <w:szCs w:val="24"/>
          <w:lang w:val="id-ID"/>
        </w:rPr>
      </w:pPr>
      <w:r w:rsidRPr="0039338A">
        <w:rPr>
          <w:rFonts w:ascii="Times New Roman" w:hAnsi="Times New Roman" w:cs="Times New Roman"/>
          <w:sz w:val="24"/>
          <w:szCs w:val="24"/>
          <w:lang w:val="id-ID"/>
        </w:rPr>
        <w:t xml:space="preserve">The GA21 </w:t>
      </w:r>
      <w:r w:rsidR="00A12B1A">
        <w:rPr>
          <w:rFonts w:ascii="Times New Roman" w:hAnsi="Times New Roman" w:cs="Times New Roman"/>
          <w:sz w:val="24"/>
          <w:szCs w:val="24"/>
        </w:rPr>
        <w:t>maize</w:t>
      </w:r>
      <w:r w:rsidRPr="0039338A">
        <w:rPr>
          <w:rFonts w:ascii="Times New Roman" w:hAnsi="Times New Roman" w:cs="Times New Roman"/>
          <w:sz w:val="24"/>
          <w:szCs w:val="24"/>
          <w:lang w:val="id-ID"/>
        </w:rPr>
        <w:t xml:space="preserve"> is </w:t>
      </w:r>
      <w:r w:rsidR="00A12B1A">
        <w:rPr>
          <w:rFonts w:ascii="Times New Roman" w:hAnsi="Times New Roman" w:cs="Times New Roman"/>
          <w:sz w:val="24"/>
          <w:szCs w:val="24"/>
        </w:rPr>
        <w:t>created</w:t>
      </w:r>
      <w:r w:rsidRPr="0039338A">
        <w:rPr>
          <w:rFonts w:ascii="Times New Roman" w:hAnsi="Times New Roman" w:cs="Times New Roman"/>
          <w:sz w:val="24"/>
          <w:szCs w:val="24"/>
          <w:lang w:val="id-ID"/>
        </w:rPr>
        <w:t xml:space="preserve"> using transformation techniques by microprojectile bombardment in </w:t>
      </w:r>
      <w:r w:rsidR="00A12B1A">
        <w:rPr>
          <w:rFonts w:ascii="Times New Roman" w:hAnsi="Times New Roman" w:cs="Times New Roman"/>
          <w:sz w:val="24"/>
          <w:szCs w:val="24"/>
        </w:rPr>
        <w:t>suspension</w:t>
      </w:r>
      <w:r w:rsidRPr="0039338A">
        <w:rPr>
          <w:rFonts w:ascii="Times New Roman" w:hAnsi="Times New Roman" w:cs="Times New Roman"/>
          <w:sz w:val="24"/>
          <w:szCs w:val="24"/>
          <w:lang w:val="id-ID"/>
        </w:rPr>
        <w:t xml:space="preserve"> cell culture</w:t>
      </w:r>
      <w:r w:rsidR="00A12B1A">
        <w:rPr>
          <w:rFonts w:ascii="Times New Roman" w:hAnsi="Times New Roman" w:cs="Times New Roman"/>
          <w:sz w:val="24"/>
          <w:szCs w:val="24"/>
        </w:rPr>
        <w:t xml:space="preserve"> of maize</w:t>
      </w:r>
      <w:r w:rsidRPr="0039338A">
        <w:rPr>
          <w:rFonts w:ascii="Times New Roman" w:hAnsi="Times New Roman" w:cs="Times New Roman"/>
          <w:sz w:val="24"/>
          <w:szCs w:val="24"/>
          <w:lang w:val="id-ID"/>
        </w:rPr>
        <w:t xml:space="preserve">. Details of the transformation activities are described in US Patent 6,040,497 (Spencer </w:t>
      </w:r>
      <w:r w:rsidRPr="00A12B1A">
        <w:rPr>
          <w:rFonts w:ascii="Times New Roman" w:hAnsi="Times New Roman" w:cs="Times New Roman"/>
          <w:i/>
          <w:iCs/>
          <w:sz w:val="24"/>
          <w:szCs w:val="24"/>
          <w:lang w:val="id-ID"/>
        </w:rPr>
        <w:t>et al</w:t>
      </w:r>
      <w:r w:rsidRPr="0039338A">
        <w:rPr>
          <w:rFonts w:ascii="Times New Roman" w:hAnsi="Times New Roman" w:cs="Times New Roman"/>
          <w:sz w:val="24"/>
          <w:szCs w:val="24"/>
          <w:lang w:val="id-ID"/>
        </w:rPr>
        <w:t xml:space="preserve">., 1997). The explants </w:t>
      </w:r>
      <w:r w:rsidR="00A12B1A">
        <w:rPr>
          <w:rFonts w:ascii="Times New Roman" w:hAnsi="Times New Roman" w:cs="Times New Roman"/>
          <w:sz w:val="24"/>
          <w:szCs w:val="24"/>
        </w:rPr>
        <w:t xml:space="preserve">that </w:t>
      </w:r>
      <w:r w:rsidRPr="0039338A">
        <w:rPr>
          <w:rFonts w:ascii="Times New Roman" w:hAnsi="Times New Roman" w:cs="Times New Roman"/>
          <w:sz w:val="24"/>
          <w:szCs w:val="24"/>
          <w:lang w:val="id-ID"/>
        </w:rPr>
        <w:t xml:space="preserve">used in the transformation were immature embryos from elite AT strains derived from B73 strains (Spencer </w:t>
      </w:r>
      <w:r w:rsidRPr="00A12B1A">
        <w:rPr>
          <w:rFonts w:ascii="Times New Roman" w:hAnsi="Times New Roman" w:cs="Times New Roman"/>
          <w:i/>
          <w:iCs/>
          <w:sz w:val="24"/>
          <w:szCs w:val="24"/>
          <w:lang w:val="id-ID"/>
        </w:rPr>
        <w:t>et al</w:t>
      </w:r>
      <w:r w:rsidRPr="0039338A">
        <w:rPr>
          <w:rFonts w:ascii="Times New Roman" w:hAnsi="Times New Roman" w:cs="Times New Roman"/>
          <w:sz w:val="24"/>
          <w:szCs w:val="24"/>
          <w:lang w:val="id-ID"/>
        </w:rPr>
        <w:t>., 2000). The DNA component</w:t>
      </w:r>
      <w:r w:rsidR="00A12B1A">
        <w:rPr>
          <w:rFonts w:ascii="Times New Roman" w:hAnsi="Times New Roman" w:cs="Times New Roman"/>
          <w:sz w:val="24"/>
          <w:szCs w:val="24"/>
        </w:rPr>
        <w:t>s</w:t>
      </w:r>
      <w:r w:rsidRPr="0039338A">
        <w:rPr>
          <w:rFonts w:ascii="Times New Roman" w:hAnsi="Times New Roman" w:cs="Times New Roman"/>
          <w:sz w:val="24"/>
          <w:szCs w:val="24"/>
          <w:lang w:val="id-ID"/>
        </w:rPr>
        <w:t xml:space="preserve"> </w:t>
      </w:r>
      <w:r w:rsidR="00A12B1A">
        <w:rPr>
          <w:rFonts w:ascii="Times New Roman" w:hAnsi="Times New Roman" w:cs="Times New Roman"/>
          <w:sz w:val="24"/>
          <w:szCs w:val="24"/>
        </w:rPr>
        <w:t>that inserted</w:t>
      </w:r>
      <w:r w:rsidRPr="0039338A">
        <w:rPr>
          <w:rFonts w:ascii="Times New Roman" w:hAnsi="Times New Roman" w:cs="Times New Roman"/>
          <w:sz w:val="24"/>
          <w:szCs w:val="24"/>
          <w:lang w:val="id-ID"/>
        </w:rPr>
        <w:t xml:space="preserve"> into the explant </w:t>
      </w:r>
      <w:r w:rsidR="00A12B1A">
        <w:rPr>
          <w:rFonts w:ascii="Times New Roman" w:hAnsi="Times New Roman" w:cs="Times New Roman"/>
          <w:sz w:val="24"/>
          <w:szCs w:val="24"/>
        </w:rPr>
        <w:t xml:space="preserve">were </w:t>
      </w:r>
      <w:r w:rsidRPr="0039338A">
        <w:rPr>
          <w:rFonts w:ascii="Times New Roman" w:hAnsi="Times New Roman" w:cs="Times New Roman"/>
          <w:sz w:val="24"/>
          <w:szCs w:val="24"/>
          <w:lang w:val="id-ID"/>
        </w:rPr>
        <w:t xml:space="preserve">consists of rice actin </w:t>
      </w:r>
      <w:r w:rsidR="00D509A2" w:rsidRPr="00D509A2">
        <w:rPr>
          <w:rFonts w:ascii="Times New Roman" w:hAnsi="Times New Roman" w:cs="Times New Roman"/>
          <w:sz w:val="24"/>
          <w:szCs w:val="24"/>
          <w:lang w:val="id-ID"/>
        </w:rPr>
        <w:t xml:space="preserve">promoter </w:t>
      </w:r>
      <w:r w:rsidRPr="0039338A">
        <w:rPr>
          <w:rFonts w:ascii="Times New Roman" w:hAnsi="Times New Roman" w:cs="Times New Roman"/>
          <w:sz w:val="24"/>
          <w:szCs w:val="24"/>
          <w:lang w:val="id-ID"/>
        </w:rPr>
        <w:t xml:space="preserve">(including the first intron and exon), optimized Chloroplast Transit Peptide (CTP) which is optimized based on CTP sequences </w:t>
      </w:r>
      <w:r w:rsidR="00A12B1A">
        <w:rPr>
          <w:rFonts w:ascii="Times New Roman" w:hAnsi="Times New Roman" w:cs="Times New Roman"/>
          <w:sz w:val="24"/>
          <w:szCs w:val="24"/>
        </w:rPr>
        <w:t xml:space="preserve">of </w:t>
      </w:r>
      <w:r w:rsidR="00A12B1A" w:rsidRPr="0039338A">
        <w:rPr>
          <w:rFonts w:ascii="Times New Roman" w:hAnsi="Times New Roman" w:cs="Times New Roman"/>
          <w:sz w:val="24"/>
          <w:szCs w:val="24"/>
          <w:lang w:val="id-ID"/>
        </w:rPr>
        <w:t xml:space="preserve">sunflower </w:t>
      </w:r>
      <w:r w:rsidRPr="0039338A">
        <w:rPr>
          <w:rFonts w:ascii="Times New Roman" w:hAnsi="Times New Roman" w:cs="Times New Roman"/>
          <w:sz w:val="24"/>
          <w:szCs w:val="24"/>
          <w:lang w:val="id-ID"/>
        </w:rPr>
        <w:t>(</w:t>
      </w:r>
      <w:r w:rsidRPr="00A12B1A">
        <w:rPr>
          <w:rFonts w:ascii="Times New Roman" w:hAnsi="Times New Roman" w:cs="Times New Roman"/>
          <w:i/>
          <w:iCs/>
          <w:sz w:val="24"/>
          <w:szCs w:val="24"/>
          <w:lang w:val="id-ID"/>
        </w:rPr>
        <w:t>Helianthus annus</w:t>
      </w:r>
      <w:r w:rsidRPr="0039338A">
        <w:rPr>
          <w:rFonts w:ascii="Times New Roman" w:hAnsi="Times New Roman" w:cs="Times New Roman"/>
          <w:sz w:val="24"/>
          <w:szCs w:val="24"/>
          <w:lang w:val="id-ID"/>
        </w:rPr>
        <w:t>) and corn (</w:t>
      </w:r>
      <w:r w:rsidRPr="00A12B1A">
        <w:rPr>
          <w:rFonts w:ascii="Times New Roman" w:hAnsi="Times New Roman" w:cs="Times New Roman"/>
          <w:i/>
          <w:iCs/>
          <w:sz w:val="24"/>
          <w:szCs w:val="24"/>
          <w:lang w:val="id-ID"/>
        </w:rPr>
        <w:t>Z. mays</w:t>
      </w:r>
      <w:r w:rsidRPr="0039338A">
        <w:rPr>
          <w:rFonts w:ascii="Times New Roman" w:hAnsi="Times New Roman" w:cs="Times New Roman"/>
          <w:sz w:val="24"/>
          <w:szCs w:val="24"/>
          <w:lang w:val="id-ID"/>
        </w:rPr>
        <w:t>), coding region of modified 5-enolpyruvylshikimate-3-phosphate synthase (</w:t>
      </w:r>
      <w:r w:rsidRPr="00A12B1A">
        <w:rPr>
          <w:rFonts w:ascii="Times New Roman" w:hAnsi="Times New Roman" w:cs="Times New Roman"/>
          <w:i/>
          <w:iCs/>
          <w:sz w:val="24"/>
          <w:szCs w:val="24"/>
          <w:lang w:val="id-ID"/>
        </w:rPr>
        <w:t>mepsps</w:t>
      </w:r>
      <w:r w:rsidRPr="0039338A">
        <w:rPr>
          <w:rFonts w:ascii="Times New Roman" w:hAnsi="Times New Roman" w:cs="Times New Roman"/>
          <w:sz w:val="24"/>
          <w:szCs w:val="24"/>
          <w:lang w:val="id-ID"/>
        </w:rPr>
        <w:t>) derived from corn (</w:t>
      </w:r>
      <w:r w:rsidRPr="00A12B1A">
        <w:rPr>
          <w:rFonts w:ascii="Times New Roman" w:hAnsi="Times New Roman" w:cs="Times New Roman"/>
          <w:i/>
          <w:iCs/>
          <w:sz w:val="24"/>
          <w:szCs w:val="24"/>
          <w:lang w:val="id-ID"/>
        </w:rPr>
        <w:t>Z. mays</w:t>
      </w:r>
      <w:r w:rsidRPr="0039338A">
        <w:rPr>
          <w:rFonts w:ascii="Times New Roman" w:hAnsi="Times New Roman" w:cs="Times New Roman"/>
          <w:sz w:val="24"/>
          <w:szCs w:val="24"/>
          <w:lang w:val="id-ID"/>
        </w:rPr>
        <w:t xml:space="preserve">), and the Nopaline Synthase (NOS) </w:t>
      </w:r>
      <w:r w:rsidR="00022659" w:rsidRPr="0039338A">
        <w:rPr>
          <w:rFonts w:ascii="Times New Roman" w:hAnsi="Times New Roman" w:cs="Times New Roman"/>
          <w:sz w:val="24"/>
          <w:szCs w:val="24"/>
          <w:lang w:val="id-ID"/>
        </w:rPr>
        <w:t xml:space="preserve">terminator </w:t>
      </w:r>
      <w:r w:rsidRPr="0039338A">
        <w:rPr>
          <w:rFonts w:ascii="Times New Roman" w:hAnsi="Times New Roman" w:cs="Times New Roman"/>
          <w:sz w:val="24"/>
          <w:szCs w:val="24"/>
          <w:lang w:val="id-ID"/>
        </w:rPr>
        <w:t xml:space="preserve">from </w:t>
      </w:r>
      <w:r w:rsidRPr="00A12B1A">
        <w:rPr>
          <w:rFonts w:ascii="Times New Roman" w:hAnsi="Times New Roman" w:cs="Times New Roman"/>
          <w:i/>
          <w:iCs/>
          <w:sz w:val="24"/>
          <w:szCs w:val="24"/>
          <w:lang w:val="id-ID"/>
        </w:rPr>
        <w:t>Agrobacterium tumefaciens</w:t>
      </w:r>
      <w:r w:rsidRPr="0039338A">
        <w:rPr>
          <w:rFonts w:ascii="Times New Roman" w:hAnsi="Times New Roman" w:cs="Times New Roman"/>
          <w:sz w:val="24"/>
          <w:szCs w:val="24"/>
          <w:lang w:val="id-ID"/>
        </w:rPr>
        <w:t>. The DNA fragment</w:t>
      </w:r>
      <w:r w:rsidR="00A12B1A">
        <w:rPr>
          <w:rFonts w:ascii="Times New Roman" w:hAnsi="Times New Roman" w:cs="Times New Roman"/>
          <w:sz w:val="24"/>
          <w:szCs w:val="24"/>
        </w:rPr>
        <w:t>s</w:t>
      </w:r>
      <w:r w:rsidRPr="0039338A">
        <w:rPr>
          <w:rFonts w:ascii="Times New Roman" w:hAnsi="Times New Roman" w:cs="Times New Roman"/>
          <w:sz w:val="24"/>
          <w:szCs w:val="24"/>
          <w:lang w:val="id-ID"/>
        </w:rPr>
        <w:t xml:space="preserve"> </w:t>
      </w:r>
      <w:r w:rsidR="00A12B1A">
        <w:rPr>
          <w:rFonts w:ascii="Times New Roman" w:hAnsi="Times New Roman" w:cs="Times New Roman"/>
          <w:sz w:val="24"/>
          <w:szCs w:val="24"/>
        </w:rPr>
        <w:t>were</w:t>
      </w:r>
      <w:r w:rsidRPr="0039338A">
        <w:rPr>
          <w:rFonts w:ascii="Times New Roman" w:hAnsi="Times New Roman" w:cs="Times New Roman"/>
          <w:sz w:val="24"/>
          <w:szCs w:val="24"/>
          <w:lang w:val="id-ID"/>
        </w:rPr>
        <w:t xml:space="preserve"> separated from the pDPG434 plasmid backbone using the </w:t>
      </w:r>
      <w:r w:rsidRPr="00A12B1A">
        <w:rPr>
          <w:rFonts w:ascii="Times New Roman" w:hAnsi="Times New Roman" w:cs="Times New Roman"/>
          <w:i/>
          <w:iCs/>
          <w:sz w:val="24"/>
          <w:szCs w:val="24"/>
          <w:lang w:val="id-ID"/>
        </w:rPr>
        <w:t>Not</w:t>
      </w:r>
      <w:r w:rsidRPr="0039338A">
        <w:rPr>
          <w:rFonts w:ascii="Times New Roman" w:hAnsi="Times New Roman" w:cs="Times New Roman"/>
          <w:sz w:val="24"/>
          <w:szCs w:val="24"/>
          <w:lang w:val="id-ID"/>
        </w:rPr>
        <w:t xml:space="preserve">I restriction enzyme and only DNA fragments containing the </w:t>
      </w:r>
      <w:r w:rsidRPr="00A12B1A">
        <w:rPr>
          <w:rFonts w:ascii="Times New Roman" w:hAnsi="Times New Roman" w:cs="Times New Roman"/>
          <w:i/>
          <w:iCs/>
          <w:sz w:val="24"/>
          <w:szCs w:val="24"/>
          <w:lang w:val="id-ID"/>
        </w:rPr>
        <w:t>mepsps</w:t>
      </w:r>
      <w:r w:rsidRPr="0039338A">
        <w:rPr>
          <w:rFonts w:ascii="Times New Roman" w:hAnsi="Times New Roman" w:cs="Times New Roman"/>
          <w:sz w:val="24"/>
          <w:szCs w:val="24"/>
          <w:lang w:val="id-ID"/>
        </w:rPr>
        <w:t xml:space="preserve"> gene </w:t>
      </w:r>
      <w:r w:rsidR="00A12B1A">
        <w:rPr>
          <w:rFonts w:ascii="Times New Roman" w:hAnsi="Times New Roman" w:cs="Times New Roman"/>
          <w:sz w:val="24"/>
          <w:szCs w:val="24"/>
        </w:rPr>
        <w:t>were</w:t>
      </w:r>
      <w:r w:rsidRPr="0039338A">
        <w:rPr>
          <w:rFonts w:ascii="Times New Roman" w:hAnsi="Times New Roman" w:cs="Times New Roman"/>
          <w:sz w:val="24"/>
          <w:szCs w:val="24"/>
          <w:lang w:val="id-ID"/>
        </w:rPr>
        <w:t xml:space="preserve"> used for transformation so that in the transformation and integration process there is no plasmid backbone sequence.</w:t>
      </w:r>
    </w:p>
    <w:p w14:paraId="2911DB29" w14:textId="03E7E4D2" w:rsidR="00CF031E" w:rsidRDefault="00CF031E" w:rsidP="00EF2DC0">
      <w:pPr>
        <w:pStyle w:val="ListParagraph"/>
        <w:ind w:left="810"/>
        <w:rPr>
          <w:rFonts w:ascii="Times New Roman" w:hAnsi="Times New Roman" w:cs="Times New Roman"/>
          <w:sz w:val="24"/>
          <w:szCs w:val="24"/>
        </w:rPr>
      </w:pPr>
    </w:p>
    <w:p w14:paraId="724203CF" w14:textId="77777777" w:rsidR="00B05B80" w:rsidRDefault="00B05B80" w:rsidP="00EF2DC0">
      <w:pPr>
        <w:pStyle w:val="ListParagraph"/>
        <w:ind w:left="810"/>
        <w:rPr>
          <w:rFonts w:ascii="Times New Roman" w:hAnsi="Times New Roman" w:cs="Times New Roman"/>
          <w:sz w:val="24"/>
          <w:szCs w:val="24"/>
        </w:rPr>
      </w:pPr>
    </w:p>
    <w:p w14:paraId="3F5E97C6" w14:textId="5BA376CF" w:rsidR="00CF031E" w:rsidRPr="0039338A" w:rsidRDefault="00CF031E" w:rsidP="00EF2DC0">
      <w:pPr>
        <w:pStyle w:val="ListParagraph"/>
        <w:ind w:left="810"/>
        <w:rPr>
          <w:rFonts w:ascii="Times New Roman" w:hAnsi="Times New Roman" w:cs="Times New Roman"/>
          <w:color w:val="FF0000"/>
          <w:sz w:val="24"/>
          <w:szCs w:val="24"/>
        </w:rPr>
      </w:pPr>
      <w:r>
        <w:rPr>
          <w:rFonts w:ascii="Times New Roman" w:hAnsi="Times New Roman" w:cs="Times New Roman"/>
          <w:sz w:val="24"/>
          <w:szCs w:val="24"/>
        </w:rPr>
        <w:lastRenderedPageBreak/>
        <w:t xml:space="preserve">II.2.2. </w:t>
      </w:r>
      <w:r w:rsidRPr="00A02CD6">
        <w:rPr>
          <w:rFonts w:ascii="Times New Roman" w:hAnsi="Times New Roman" w:cs="Times New Roman"/>
          <w:sz w:val="24"/>
          <w:szCs w:val="24"/>
        </w:rPr>
        <w:t>Inserted gene</w:t>
      </w:r>
    </w:p>
    <w:p w14:paraId="758F2A7B" w14:textId="51ED4560" w:rsidR="0039338A" w:rsidRPr="0039338A" w:rsidRDefault="0039338A" w:rsidP="00EF2DC0">
      <w:pPr>
        <w:pStyle w:val="ListParagraph"/>
        <w:ind w:left="810" w:firstLine="810"/>
        <w:jc w:val="both"/>
        <w:rPr>
          <w:rFonts w:ascii="Times New Roman" w:hAnsi="Times New Roman" w:cs="Times New Roman"/>
          <w:sz w:val="24"/>
          <w:szCs w:val="24"/>
        </w:rPr>
      </w:pPr>
      <w:r w:rsidRPr="0039338A">
        <w:rPr>
          <w:rFonts w:ascii="Times New Roman" w:hAnsi="Times New Roman" w:cs="Times New Roman"/>
          <w:sz w:val="24"/>
          <w:szCs w:val="24"/>
        </w:rPr>
        <w:t xml:space="preserve">The gene inserted in </w:t>
      </w:r>
      <w:r w:rsidR="00342E11">
        <w:rPr>
          <w:rFonts w:ascii="Times New Roman" w:hAnsi="Times New Roman" w:cs="Times New Roman"/>
          <w:sz w:val="24"/>
          <w:szCs w:val="24"/>
        </w:rPr>
        <w:t>GA21 maize</w:t>
      </w:r>
      <w:r w:rsidRPr="0039338A">
        <w:rPr>
          <w:rFonts w:ascii="Times New Roman" w:hAnsi="Times New Roman" w:cs="Times New Roman"/>
          <w:sz w:val="24"/>
          <w:szCs w:val="24"/>
        </w:rPr>
        <w:t xml:space="preserve"> chromosome is the </w:t>
      </w:r>
      <w:proofErr w:type="spellStart"/>
      <w:r w:rsidRPr="00342E11">
        <w:rPr>
          <w:rFonts w:ascii="Times New Roman" w:hAnsi="Times New Roman" w:cs="Times New Roman"/>
          <w:i/>
          <w:iCs/>
          <w:sz w:val="24"/>
          <w:szCs w:val="24"/>
        </w:rPr>
        <w:t>mepsps</w:t>
      </w:r>
      <w:proofErr w:type="spellEnd"/>
      <w:r w:rsidRPr="0039338A">
        <w:rPr>
          <w:rFonts w:ascii="Times New Roman" w:hAnsi="Times New Roman" w:cs="Times New Roman"/>
          <w:sz w:val="24"/>
          <w:szCs w:val="24"/>
        </w:rPr>
        <w:t xml:space="preserve"> gene (modified 5-enolpyruvylshikimate-3-phosphate synthase</w:t>
      </w:r>
      <w:r w:rsidR="00342E11" w:rsidRPr="00342E11">
        <w:rPr>
          <w:rFonts w:ascii="Times New Roman" w:hAnsi="Times New Roman" w:cs="Times New Roman"/>
          <w:sz w:val="24"/>
          <w:szCs w:val="24"/>
        </w:rPr>
        <w:t xml:space="preserve"> </w:t>
      </w:r>
      <w:r w:rsidR="00342E11" w:rsidRPr="0039338A">
        <w:rPr>
          <w:rFonts w:ascii="Times New Roman" w:hAnsi="Times New Roman" w:cs="Times New Roman"/>
          <w:sz w:val="24"/>
          <w:szCs w:val="24"/>
        </w:rPr>
        <w:t>gene</w:t>
      </w:r>
      <w:r w:rsidRPr="0039338A">
        <w:rPr>
          <w:rFonts w:ascii="Times New Roman" w:hAnsi="Times New Roman" w:cs="Times New Roman"/>
          <w:sz w:val="24"/>
          <w:szCs w:val="24"/>
        </w:rPr>
        <w:t xml:space="preserve">) encoding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which is not sensitive to glyphosate. The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protein produced </w:t>
      </w:r>
      <w:r w:rsidR="004A3C61">
        <w:rPr>
          <w:rFonts w:ascii="Times New Roman" w:hAnsi="Times New Roman" w:cs="Times New Roman"/>
          <w:sz w:val="24"/>
          <w:szCs w:val="24"/>
        </w:rPr>
        <w:t>was</w:t>
      </w:r>
      <w:r w:rsidRPr="0039338A">
        <w:rPr>
          <w:rFonts w:ascii="Times New Roman" w:hAnsi="Times New Roman" w:cs="Times New Roman"/>
          <w:sz w:val="24"/>
          <w:szCs w:val="24"/>
        </w:rPr>
        <w:t xml:space="preserve"> fused with the Optimized Transit Peptide (OTP) encoding sequence which will target the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protein to the chloroplast organelle. The promoter used to regulate </w:t>
      </w:r>
      <w:r w:rsidR="004A3C61">
        <w:rPr>
          <w:rFonts w:ascii="Times New Roman" w:hAnsi="Times New Roman" w:cs="Times New Roman"/>
          <w:sz w:val="24"/>
          <w:szCs w:val="24"/>
        </w:rPr>
        <w:t xml:space="preserve">the expression of </w:t>
      </w:r>
      <w:proofErr w:type="spellStart"/>
      <w:r w:rsidRPr="004A3C61">
        <w:rPr>
          <w:rFonts w:ascii="Times New Roman" w:hAnsi="Times New Roman" w:cs="Times New Roman"/>
          <w:i/>
          <w:iCs/>
          <w:sz w:val="24"/>
          <w:szCs w:val="24"/>
        </w:rPr>
        <w:t>mepsps</w:t>
      </w:r>
      <w:proofErr w:type="spellEnd"/>
      <w:r w:rsidRPr="0039338A">
        <w:rPr>
          <w:rFonts w:ascii="Times New Roman" w:hAnsi="Times New Roman" w:cs="Times New Roman"/>
          <w:sz w:val="24"/>
          <w:szCs w:val="24"/>
        </w:rPr>
        <w:t xml:space="preserve"> gene </w:t>
      </w:r>
      <w:r w:rsidR="009059F7">
        <w:rPr>
          <w:rFonts w:ascii="Times New Roman" w:hAnsi="Times New Roman" w:cs="Times New Roman"/>
          <w:sz w:val="24"/>
          <w:szCs w:val="24"/>
        </w:rPr>
        <w:t>was</w:t>
      </w:r>
      <w:r w:rsidR="00B05B80">
        <w:rPr>
          <w:rFonts w:ascii="Times New Roman" w:hAnsi="Times New Roman" w:cs="Times New Roman"/>
          <w:sz w:val="24"/>
          <w:szCs w:val="24"/>
        </w:rPr>
        <w:t xml:space="preserve"> </w:t>
      </w:r>
      <w:r w:rsidRPr="0039338A">
        <w:rPr>
          <w:rFonts w:ascii="Times New Roman" w:hAnsi="Times New Roman" w:cs="Times New Roman"/>
          <w:sz w:val="24"/>
          <w:szCs w:val="24"/>
        </w:rPr>
        <w:t xml:space="preserve">Act + intron </w:t>
      </w:r>
      <w:r w:rsidR="004A3C61">
        <w:rPr>
          <w:rFonts w:ascii="Times New Roman" w:hAnsi="Times New Roman" w:cs="Times New Roman"/>
          <w:sz w:val="24"/>
          <w:szCs w:val="24"/>
        </w:rPr>
        <w:t xml:space="preserve">promoter </w:t>
      </w:r>
      <w:r w:rsidRPr="0039338A">
        <w:rPr>
          <w:rFonts w:ascii="Times New Roman" w:hAnsi="Times New Roman" w:cs="Times New Roman"/>
          <w:sz w:val="24"/>
          <w:szCs w:val="24"/>
        </w:rPr>
        <w:t xml:space="preserve">from rice (Rice Actin promoter and intron) while the terminator </w:t>
      </w:r>
      <w:r w:rsidR="004A3C61">
        <w:rPr>
          <w:rFonts w:ascii="Times New Roman" w:hAnsi="Times New Roman" w:cs="Times New Roman"/>
          <w:sz w:val="24"/>
          <w:szCs w:val="24"/>
        </w:rPr>
        <w:t>was</w:t>
      </w:r>
      <w:r w:rsidRPr="0039338A">
        <w:rPr>
          <w:rFonts w:ascii="Times New Roman" w:hAnsi="Times New Roman" w:cs="Times New Roman"/>
          <w:sz w:val="24"/>
          <w:szCs w:val="24"/>
        </w:rPr>
        <w:t xml:space="preserve"> the NOS-3 terminator which is the terminator of the nopaline synthase gene from </w:t>
      </w:r>
      <w:r w:rsidRPr="004A3C61">
        <w:rPr>
          <w:rFonts w:ascii="Times New Roman" w:hAnsi="Times New Roman" w:cs="Times New Roman"/>
          <w:i/>
          <w:iCs/>
          <w:sz w:val="24"/>
          <w:szCs w:val="24"/>
        </w:rPr>
        <w:t>A. tumefaciens</w:t>
      </w:r>
      <w:r w:rsidRPr="0039338A">
        <w:rPr>
          <w:rFonts w:ascii="Times New Roman" w:hAnsi="Times New Roman" w:cs="Times New Roman"/>
          <w:sz w:val="24"/>
          <w:szCs w:val="24"/>
        </w:rPr>
        <w:t>.</w:t>
      </w:r>
    </w:p>
    <w:p w14:paraId="6390072E" w14:textId="77777777" w:rsidR="000F22D3" w:rsidRPr="0039338A" w:rsidRDefault="000F22D3" w:rsidP="00E60283">
      <w:pPr>
        <w:pStyle w:val="ListParagraph"/>
        <w:ind w:left="1080"/>
        <w:rPr>
          <w:rFonts w:ascii="Times New Roman" w:hAnsi="Times New Roman" w:cs="Times New Roman"/>
          <w:color w:val="FF0000"/>
          <w:sz w:val="24"/>
          <w:szCs w:val="24"/>
        </w:rPr>
      </w:pPr>
    </w:p>
    <w:p w14:paraId="6390072F" w14:textId="0CF13C30" w:rsidR="00411A71" w:rsidRPr="0039338A" w:rsidRDefault="00CF031E" w:rsidP="00CF031E">
      <w:pPr>
        <w:pStyle w:val="ListParagraph"/>
        <w:tabs>
          <w:tab w:val="center" w:pos="4693"/>
        </w:tabs>
        <w:ind w:left="360"/>
        <w:rPr>
          <w:rFonts w:ascii="Times New Roman" w:hAnsi="Times New Roman" w:cs="Times New Roman"/>
          <w:color w:val="FF0000"/>
          <w:sz w:val="24"/>
          <w:szCs w:val="24"/>
        </w:rPr>
      </w:pPr>
      <w:r>
        <w:rPr>
          <w:rFonts w:ascii="Times New Roman" w:hAnsi="Times New Roman" w:cs="Times New Roman"/>
          <w:sz w:val="24"/>
          <w:szCs w:val="24"/>
        </w:rPr>
        <w:t xml:space="preserve">II.3. </w:t>
      </w:r>
      <w:r w:rsidRPr="00A02CD6">
        <w:rPr>
          <w:rFonts w:ascii="Times New Roman" w:hAnsi="Times New Roman" w:cs="Times New Roman"/>
          <w:sz w:val="24"/>
          <w:szCs w:val="24"/>
        </w:rPr>
        <w:t>Environmental Safety Information</w:t>
      </w:r>
      <w:r>
        <w:rPr>
          <w:rFonts w:ascii="Times New Roman" w:hAnsi="Times New Roman" w:cs="Times New Roman"/>
          <w:color w:val="FF0000"/>
          <w:sz w:val="24"/>
          <w:szCs w:val="24"/>
        </w:rPr>
        <w:tab/>
      </w:r>
    </w:p>
    <w:p w14:paraId="7C0C67EC" w14:textId="7A87E84D" w:rsidR="00CF031E" w:rsidRPr="0039338A" w:rsidRDefault="00CF031E" w:rsidP="008C18A4">
      <w:pPr>
        <w:pStyle w:val="ListParagraph"/>
        <w:ind w:left="810"/>
        <w:rPr>
          <w:rFonts w:ascii="Times New Roman" w:hAnsi="Times New Roman" w:cs="Times New Roman"/>
          <w:color w:val="FF0000"/>
          <w:sz w:val="24"/>
          <w:szCs w:val="24"/>
        </w:rPr>
      </w:pPr>
      <w:r>
        <w:rPr>
          <w:rFonts w:ascii="Times New Roman" w:hAnsi="Times New Roman" w:cs="Times New Roman"/>
          <w:sz w:val="24"/>
          <w:szCs w:val="24"/>
        </w:rPr>
        <w:t xml:space="preserve">II.3.1. </w:t>
      </w:r>
      <w:r w:rsidRPr="00A02CD6">
        <w:rPr>
          <w:rFonts w:ascii="Times New Roman" w:hAnsi="Times New Roman" w:cs="Times New Roman"/>
          <w:sz w:val="24"/>
          <w:szCs w:val="24"/>
        </w:rPr>
        <w:t>Potential Impacts on Non-Target Organisms and Biodiversity</w:t>
      </w:r>
    </w:p>
    <w:p w14:paraId="26B8D14E" w14:textId="1B4702D1" w:rsidR="0039338A" w:rsidRPr="0039338A" w:rsidRDefault="0039338A" w:rsidP="008C18A4">
      <w:pPr>
        <w:pStyle w:val="ListParagraph"/>
        <w:ind w:left="810" w:firstLine="810"/>
        <w:jc w:val="both"/>
        <w:rPr>
          <w:rFonts w:ascii="Times New Roman" w:hAnsi="Times New Roman" w:cs="Times New Roman"/>
          <w:sz w:val="24"/>
          <w:szCs w:val="24"/>
        </w:rPr>
      </w:pPr>
      <w:r w:rsidRPr="0039338A">
        <w:rPr>
          <w:rFonts w:ascii="Times New Roman" w:hAnsi="Times New Roman" w:cs="Times New Roman"/>
          <w:sz w:val="24"/>
          <w:szCs w:val="24"/>
        </w:rPr>
        <w:t>Genetic material</w:t>
      </w:r>
      <w:r w:rsidR="00917996">
        <w:rPr>
          <w:rFonts w:ascii="Times New Roman" w:hAnsi="Times New Roman" w:cs="Times New Roman"/>
          <w:sz w:val="24"/>
          <w:szCs w:val="24"/>
        </w:rPr>
        <w:t>s</w:t>
      </w:r>
      <w:r w:rsidRPr="0039338A">
        <w:rPr>
          <w:rFonts w:ascii="Times New Roman" w:hAnsi="Times New Roman" w:cs="Times New Roman"/>
          <w:sz w:val="24"/>
          <w:szCs w:val="24"/>
        </w:rPr>
        <w:t xml:space="preserve"> </w:t>
      </w:r>
      <w:r w:rsidR="00917996">
        <w:rPr>
          <w:rFonts w:ascii="Times New Roman" w:hAnsi="Times New Roman" w:cs="Times New Roman"/>
          <w:sz w:val="24"/>
          <w:szCs w:val="24"/>
        </w:rPr>
        <w:t>of</w:t>
      </w:r>
      <w:r w:rsidRPr="0039338A">
        <w:rPr>
          <w:rFonts w:ascii="Times New Roman" w:hAnsi="Times New Roman" w:cs="Times New Roman"/>
          <w:sz w:val="24"/>
          <w:szCs w:val="24"/>
        </w:rPr>
        <w:t xml:space="preserve"> </w:t>
      </w:r>
      <w:r w:rsidR="00917996">
        <w:rPr>
          <w:rFonts w:ascii="Times New Roman" w:hAnsi="Times New Roman" w:cs="Times New Roman"/>
          <w:sz w:val="24"/>
          <w:szCs w:val="24"/>
        </w:rPr>
        <w:t>GA21 maize are</w:t>
      </w:r>
      <w:r w:rsidRPr="0039338A">
        <w:rPr>
          <w:rFonts w:ascii="Times New Roman" w:hAnsi="Times New Roman" w:cs="Times New Roman"/>
          <w:sz w:val="24"/>
          <w:szCs w:val="24"/>
        </w:rPr>
        <w:t xml:space="preserve"> not derived from pathogenic organisms. </w:t>
      </w:r>
      <w:r w:rsidR="00917996">
        <w:rPr>
          <w:rFonts w:ascii="Times New Roman" w:hAnsi="Times New Roman" w:cs="Times New Roman"/>
          <w:sz w:val="24"/>
          <w:szCs w:val="24"/>
        </w:rPr>
        <w:t>T</w:t>
      </w:r>
      <w:r w:rsidR="00917996" w:rsidRPr="0039338A">
        <w:rPr>
          <w:rFonts w:ascii="Times New Roman" w:hAnsi="Times New Roman" w:cs="Times New Roman"/>
          <w:sz w:val="24"/>
          <w:szCs w:val="24"/>
        </w:rPr>
        <w:t xml:space="preserve">he </w:t>
      </w:r>
      <w:r w:rsidR="00917996">
        <w:rPr>
          <w:rFonts w:ascii="Times New Roman" w:hAnsi="Times New Roman" w:cs="Times New Roman"/>
          <w:sz w:val="24"/>
          <w:szCs w:val="24"/>
        </w:rPr>
        <w:t>d</w:t>
      </w:r>
      <w:r w:rsidR="00917996" w:rsidRPr="0039338A">
        <w:rPr>
          <w:rFonts w:ascii="Times New Roman" w:hAnsi="Times New Roman" w:cs="Times New Roman"/>
          <w:sz w:val="24"/>
          <w:szCs w:val="24"/>
        </w:rPr>
        <w:t xml:space="preserve">onor organisms </w:t>
      </w:r>
      <w:r w:rsidR="00917996">
        <w:rPr>
          <w:rFonts w:ascii="Times New Roman" w:hAnsi="Times New Roman" w:cs="Times New Roman"/>
          <w:sz w:val="24"/>
          <w:szCs w:val="24"/>
        </w:rPr>
        <w:t xml:space="preserve">of </w:t>
      </w:r>
      <w:r w:rsidR="00917996" w:rsidRPr="0039338A">
        <w:rPr>
          <w:rFonts w:ascii="Times New Roman" w:hAnsi="Times New Roman" w:cs="Times New Roman"/>
          <w:sz w:val="24"/>
          <w:szCs w:val="24"/>
        </w:rPr>
        <w:t>functional element</w:t>
      </w:r>
      <w:r w:rsidR="00917996">
        <w:rPr>
          <w:rFonts w:ascii="Times New Roman" w:hAnsi="Times New Roman" w:cs="Times New Roman"/>
          <w:sz w:val="24"/>
          <w:szCs w:val="24"/>
        </w:rPr>
        <w:t>s that used in</w:t>
      </w:r>
      <w:r w:rsidR="00917996" w:rsidRPr="0039338A">
        <w:rPr>
          <w:rFonts w:ascii="Times New Roman" w:hAnsi="Times New Roman" w:cs="Times New Roman"/>
          <w:sz w:val="24"/>
          <w:szCs w:val="24"/>
        </w:rPr>
        <w:t xml:space="preserve"> </w:t>
      </w:r>
      <w:r w:rsidR="00917996">
        <w:rPr>
          <w:rFonts w:ascii="Times New Roman" w:hAnsi="Times New Roman" w:cs="Times New Roman"/>
          <w:sz w:val="24"/>
          <w:szCs w:val="24"/>
        </w:rPr>
        <w:t>GA21 maize transformation</w:t>
      </w:r>
      <w:r w:rsidRPr="0039338A">
        <w:rPr>
          <w:rFonts w:ascii="Times New Roman" w:hAnsi="Times New Roman" w:cs="Times New Roman"/>
          <w:sz w:val="24"/>
          <w:szCs w:val="24"/>
        </w:rPr>
        <w:t xml:space="preserve"> are </w:t>
      </w:r>
      <w:r w:rsidRPr="00917996">
        <w:rPr>
          <w:rFonts w:ascii="Times New Roman" w:hAnsi="Times New Roman" w:cs="Times New Roman"/>
          <w:i/>
          <w:iCs/>
          <w:sz w:val="24"/>
          <w:szCs w:val="24"/>
        </w:rPr>
        <w:t>Oryza sativa</w:t>
      </w:r>
      <w:r w:rsidRPr="0039338A">
        <w:rPr>
          <w:rFonts w:ascii="Times New Roman" w:hAnsi="Times New Roman" w:cs="Times New Roman"/>
          <w:sz w:val="24"/>
          <w:szCs w:val="24"/>
        </w:rPr>
        <w:t xml:space="preserve">, </w:t>
      </w:r>
      <w:r w:rsidRPr="00917996">
        <w:rPr>
          <w:rFonts w:ascii="Times New Roman" w:hAnsi="Times New Roman" w:cs="Times New Roman"/>
          <w:i/>
          <w:iCs/>
          <w:sz w:val="24"/>
          <w:szCs w:val="24"/>
        </w:rPr>
        <w:t xml:space="preserve">H. </w:t>
      </w:r>
      <w:proofErr w:type="spellStart"/>
      <w:r w:rsidRPr="00917996">
        <w:rPr>
          <w:rFonts w:ascii="Times New Roman" w:hAnsi="Times New Roman" w:cs="Times New Roman"/>
          <w:i/>
          <w:iCs/>
          <w:sz w:val="24"/>
          <w:szCs w:val="24"/>
        </w:rPr>
        <w:t>annus</w:t>
      </w:r>
      <w:proofErr w:type="spellEnd"/>
      <w:r w:rsidRPr="0039338A">
        <w:rPr>
          <w:rFonts w:ascii="Times New Roman" w:hAnsi="Times New Roman" w:cs="Times New Roman"/>
          <w:sz w:val="24"/>
          <w:szCs w:val="24"/>
        </w:rPr>
        <w:t xml:space="preserve">, </w:t>
      </w:r>
      <w:r w:rsidRPr="00917996">
        <w:rPr>
          <w:rFonts w:ascii="Times New Roman" w:hAnsi="Times New Roman" w:cs="Times New Roman"/>
          <w:i/>
          <w:iCs/>
          <w:sz w:val="24"/>
          <w:szCs w:val="24"/>
        </w:rPr>
        <w:t>Z. mays</w:t>
      </w:r>
      <w:r w:rsidRPr="0039338A">
        <w:rPr>
          <w:rFonts w:ascii="Times New Roman" w:hAnsi="Times New Roman" w:cs="Times New Roman"/>
          <w:sz w:val="24"/>
          <w:szCs w:val="24"/>
        </w:rPr>
        <w:t xml:space="preserve"> and </w:t>
      </w:r>
      <w:r w:rsidRPr="00917996">
        <w:rPr>
          <w:rFonts w:ascii="Times New Roman" w:hAnsi="Times New Roman" w:cs="Times New Roman"/>
          <w:i/>
          <w:iCs/>
          <w:sz w:val="24"/>
          <w:szCs w:val="24"/>
        </w:rPr>
        <w:t>A. tumefaciens</w:t>
      </w:r>
      <w:r w:rsidRPr="0039338A">
        <w:rPr>
          <w:rFonts w:ascii="Times New Roman" w:hAnsi="Times New Roman" w:cs="Times New Roman"/>
          <w:sz w:val="24"/>
          <w:szCs w:val="24"/>
        </w:rPr>
        <w:t xml:space="preserve">. </w:t>
      </w:r>
      <w:r w:rsidRPr="00917996">
        <w:rPr>
          <w:rFonts w:ascii="Times New Roman" w:hAnsi="Times New Roman" w:cs="Times New Roman"/>
          <w:i/>
          <w:iCs/>
          <w:sz w:val="24"/>
          <w:szCs w:val="24"/>
        </w:rPr>
        <w:t>O. sativa</w:t>
      </w:r>
      <w:r w:rsidRPr="0039338A">
        <w:rPr>
          <w:rFonts w:ascii="Times New Roman" w:hAnsi="Times New Roman" w:cs="Times New Roman"/>
          <w:sz w:val="24"/>
          <w:szCs w:val="24"/>
        </w:rPr>
        <w:t xml:space="preserve">, </w:t>
      </w:r>
      <w:r w:rsidRPr="00917996">
        <w:rPr>
          <w:rFonts w:ascii="Times New Roman" w:hAnsi="Times New Roman" w:cs="Times New Roman"/>
          <w:i/>
          <w:iCs/>
          <w:sz w:val="24"/>
          <w:szCs w:val="24"/>
        </w:rPr>
        <w:t xml:space="preserve">H. </w:t>
      </w:r>
      <w:proofErr w:type="spellStart"/>
      <w:r w:rsidRPr="00917996">
        <w:rPr>
          <w:rFonts w:ascii="Times New Roman" w:hAnsi="Times New Roman" w:cs="Times New Roman"/>
          <w:i/>
          <w:iCs/>
          <w:sz w:val="24"/>
          <w:szCs w:val="24"/>
        </w:rPr>
        <w:t>annus</w:t>
      </w:r>
      <w:proofErr w:type="spellEnd"/>
      <w:r w:rsidRPr="0039338A">
        <w:rPr>
          <w:rFonts w:ascii="Times New Roman" w:hAnsi="Times New Roman" w:cs="Times New Roman"/>
          <w:sz w:val="24"/>
          <w:szCs w:val="24"/>
        </w:rPr>
        <w:t xml:space="preserve"> and </w:t>
      </w:r>
      <w:r w:rsidRPr="00917996">
        <w:rPr>
          <w:rFonts w:ascii="Times New Roman" w:hAnsi="Times New Roman" w:cs="Times New Roman"/>
          <w:i/>
          <w:iCs/>
          <w:sz w:val="24"/>
          <w:szCs w:val="24"/>
        </w:rPr>
        <w:t>Z. mays</w:t>
      </w:r>
      <w:r w:rsidRPr="0039338A">
        <w:rPr>
          <w:rFonts w:ascii="Times New Roman" w:hAnsi="Times New Roman" w:cs="Times New Roman"/>
          <w:sz w:val="24"/>
          <w:szCs w:val="24"/>
        </w:rPr>
        <w:t xml:space="preserve"> have been known to be safe for human consumption, whereas </w:t>
      </w:r>
      <w:r w:rsidRPr="00917996">
        <w:rPr>
          <w:rFonts w:ascii="Times New Roman" w:hAnsi="Times New Roman" w:cs="Times New Roman"/>
          <w:i/>
          <w:iCs/>
          <w:sz w:val="24"/>
          <w:szCs w:val="24"/>
        </w:rPr>
        <w:t>A. tumefaciens</w:t>
      </w:r>
      <w:r w:rsidRPr="0039338A">
        <w:rPr>
          <w:rFonts w:ascii="Times New Roman" w:hAnsi="Times New Roman" w:cs="Times New Roman"/>
          <w:sz w:val="24"/>
          <w:szCs w:val="24"/>
        </w:rPr>
        <w:t xml:space="preserve">, although </w:t>
      </w:r>
      <w:r w:rsidR="00917996">
        <w:rPr>
          <w:rFonts w:ascii="Times New Roman" w:hAnsi="Times New Roman" w:cs="Times New Roman"/>
          <w:sz w:val="24"/>
          <w:szCs w:val="24"/>
        </w:rPr>
        <w:t xml:space="preserve">it is </w:t>
      </w:r>
      <w:r w:rsidRPr="0039338A">
        <w:rPr>
          <w:rFonts w:ascii="Times New Roman" w:hAnsi="Times New Roman" w:cs="Times New Roman"/>
          <w:sz w:val="24"/>
          <w:szCs w:val="24"/>
        </w:rPr>
        <w:t xml:space="preserve">classified as a plant pathogen, the NOS terminator sequence </w:t>
      </w:r>
      <w:r w:rsidR="00917996">
        <w:rPr>
          <w:rFonts w:ascii="Times New Roman" w:hAnsi="Times New Roman" w:cs="Times New Roman"/>
          <w:sz w:val="24"/>
          <w:szCs w:val="24"/>
        </w:rPr>
        <w:t xml:space="preserve">does not </w:t>
      </w:r>
      <w:r w:rsidRPr="0039338A">
        <w:rPr>
          <w:rFonts w:ascii="Times New Roman" w:hAnsi="Times New Roman" w:cs="Times New Roman"/>
          <w:sz w:val="24"/>
          <w:szCs w:val="24"/>
        </w:rPr>
        <w:t>ha</w:t>
      </w:r>
      <w:r w:rsidR="00917996">
        <w:rPr>
          <w:rFonts w:ascii="Times New Roman" w:hAnsi="Times New Roman" w:cs="Times New Roman"/>
          <w:sz w:val="24"/>
          <w:szCs w:val="24"/>
        </w:rPr>
        <w:t>ve</w:t>
      </w:r>
      <w:r w:rsidRPr="0039338A">
        <w:rPr>
          <w:rFonts w:ascii="Times New Roman" w:hAnsi="Times New Roman" w:cs="Times New Roman"/>
          <w:sz w:val="24"/>
          <w:szCs w:val="24"/>
        </w:rPr>
        <w:t xml:space="preserve"> virulent properties. This sequence is commonly used in the production of genetically modified plants and has a safe history in its use. </w:t>
      </w:r>
      <w:r w:rsidR="0038468E">
        <w:rPr>
          <w:rFonts w:ascii="Times New Roman" w:hAnsi="Times New Roman" w:cs="Times New Roman"/>
          <w:sz w:val="24"/>
          <w:szCs w:val="24"/>
        </w:rPr>
        <w:t>A</w:t>
      </w:r>
      <w:r w:rsidRPr="0039338A">
        <w:rPr>
          <w:rFonts w:ascii="Times New Roman" w:hAnsi="Times New Roman" w:cs="Times New Roman"/>
          <w:sz w:val="24"/>
          <w:szCs w:val="24"/>
        </w:rPr>
        <w:t>cute oral toxicity studies in mice</w:t>
      </w:r>
      <w:r w:rsidR="007E2E50">
        <w:rPr>
          <w:rFonts w:ascii="Times New Roman" w:hAnsi="Times New Roman" w:cs="Times New Roman"/>
          <w:sz w:val="24"/>
          <w:szCs w:val="24"/>
        </w:rPr>
        <w:t xml:space="preserve"> show that</w:t>
      </w:r>
      <w:r w:rsidRPr="0039338A">
        <w:rPr>
          <w:rFonts w:ascii="Times New Roman" w:hAnsi="Times New Roman" w:cs="Times New Roman"/>
          <w:sz w:val="24"/>
          <w:szCs w:val="24"/>
        </w:rPr>
        <w:t xml:space="preserve">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w:t>
      </w:r>
      <w:r w:rsidR="004946CA">
        <w:rPr>
          <w:rFonts w:ascii="Times New Roman" w:hAnsi="Times New Roman" w:cs="Times New Roman"/>
          <w:sz w:val="24"/>
          <w:szCs w:val="24"/>
        </w:rPr>
        <w:t>i</w:t>
      </w:r>
      <w:r w:rsidR="00917996">
        <w:rPr>
          <w:rFonts w:ascii="Times New Roman" w:hAnsi="Times New Roman" w:cs="Times New Roman"/>
          <w:sz w:val="24"/>
          <w:szCs w:val="24"/>
        </w:rPr>
        <w:t>s</w:t>
      </w:r>
      <w:r w:rsidRPr="0039338A">
        <w:rPr>
          <w:rFonts w:ascii="Times New Roman" w:hAnsi="Times New Roman" w:cs="Times New Roman"/>
          <w:sz w:val="24"/>
          <w:szCs w:val="24"/>
        </w:rPr>
        <w:t xml:space="preserve"> not toxic at exposure levels up to 2000 mg / kg body weight, the highest level examined in this test (Barnes, 2005).</w:t>
      </w:r>
    </w:p>
    <w:p w14:paraId="68A05B67" w14:textId="12B2BBD2" w:rsidR="0039338A" w:rsidRPr="0039338A" w:rsidRDefault="004946CA" w:rsidP="008C18A4">
      <w:pPr>
        <w:pStyle w:val="ListParagraph"/>
        <w:ind w:left="810" w:firstLine="810"/>
        <w:jc w:val="both"/>
        <w:rPr>
          <w:rFonts w:ascii="Times New Roman" w:hAnsi="Times New Roman" w:cs="Times New Roman"/>
          <w:sz w:val="24"/>
          <w:szCs w:val="24"/>
        </w:rPr>
      </w:pPr>
      <w:r>
        <w:rPr>
          <w:rFonts w:ascii="Times New Roman" w:hAnsi="Times New Roman" w:cs="Times New Roman"/>
          <w:sz w:val="24"/>
          <w:szCs w:val="24"/>
        </w:rPr>
        <w:t>GA21 maize</w:t>
      </w:r>
      <w:r w:rsidR="0039338A" w:rsidRPr="0039338A">
        <w:rPr>
          <w:rFonts w:ascii="Times New Roman" w:hAnsi="Times New Roman" w:cs="Times New Roman"/>
          <w:sz w:val="24"/>
          <w:szCs w:val="24"/>
        </w:rPr>
        <w:t xml:space="preserve"> </w:t>
      </w:r>
      <w:r>
        <w:rPr>
          <w:rFonts w:ascii="Times New Roman" w:hAnsi="Times New Roman" w:cs="Times New Roman"/>
          <w:sz w:val="24"/>
          <w:szCs w:val="24"/>
        </w:rPr>
        <w:t>does</w:t>
      </w:r>
      <w:r w:rsidR="0039338A" w:rsidRPr="0039338A">
        <w:rPr>
          <w:rFonts w:ascii="Times New Roman" w:hAnsi="Times New Roman" w:cs="Times New Roman"/>
          <w:sz w:val="24"/>
          <w:szCs w:val="24"/>
        </w:rPr>
        <w:t xml:space="preserve"> not have a</w:t>
      </w:r>
      <w:r w:rsidR="00C272FB">
        <w:rPr>
          <w:rFonts w:ascii="Times New Roman" w:hAnsi="Times New Roman" w:cs="Times New Roman"/>
          <w:sz w:val="24"/>
          <w:szCs w:val="24"/>
        </w:rPr>
        <w:t>ny</w:t>
      </w:r>
      <w:r w:rsidR="0039338A" w:rsidRPr="0039338A">
        <w:rPr>
          <w:rFonts w:ascii="Times New Roman" w:hAnsi="Times New Roman" w:cs="Times New Roman"/>
          <w:sz w:val="24"/>
          <w:szCs w:val="24"/>
        </w:rPr>
        <w:t xml:space="preserve"> chronic effect on key species of insects or soil organisms. The new protein produced in </w:t>
      </w:r>
      <w:r>
        <w:rPr>
          <w:rFonts w:ascii="Times New Roman" w:hAnsi="Times New Roman" w:cs="Times New Roman"/>
          <w:sz w:val="24"/>
          <w:szCs w:val="24"/>
        </w:rPr>
        <w:t>GA21 maize is</w:t>
      </w:r>
      <w:r w:rsidR="0039338A" w:rsidRPr="0039338A">
        <w:rPr>
          <w:rFonts w:ascii="Times New Roman" w:hAnsi="Times New Roman" w:cs="Times New Roman"/>
          <w:sz w:val="24"/>
          <w:szCs w:val="24"/>
        </w:rPr>
        <w:t xml:space="preserve"> a double-mutated 5-enol pyruvylshikimate-3-phosphate synthase (</w:t>
      </w:r>
      <w:proofErr w:type="spellStart"/>
      <w:r w:rsidR="0039338A" w:rsidRPr="0039338A">
        <w:rPr>
          <w:rFonts w:ascii="Times New Roman" w:hAnsi="Times New Roman" w:cs="Times New Roman"/>
          <w:sz w:val="24"/>
          <w:szCs w:val="24"/>
        </w:rPr>
        <w:t>mEPSPS</w:t>
      </w:r>
      <w:proofErr w:type="spellEnd"/>
      <w:r w:rsidR="0039338A" w:rsidRPr="0039338A">
        <w:rPr>
          <w:rFonts w:ascii="Times New Roman" w:hAnsi="Times New Roman" w:cs="Times New Roman"/>
          <w:sz w:val="24"/>
          <w:szCs w:val="24"/>
        </w:rPr>
        <w:t xml:space="preserve">) protein. </w:t>
      </w:r>
      <w:proofErr w:type="spellStart"/>
      <w:r w:rsidR="0039338A" w:rsidRPr="0039338A">
        <w:rPr>
          <w:rFonts w:ascii="Times New Roman" w:hAnsi="Times New Roman" w:cs="Times New Roman"/>
          <w:sz w:val="24"/>
          <w:szCs w:val="24"/>
        </w:rPr>
        <w:t>mEPSPS</w:t>
      </w:r>
      <w:proofErr w:type="spellEnd"/>
      <w:r w:rsidR="0039338A" w:rsidRPr="0039338A">
        <w:rPr>
          <w:rFonts w:ascii="Times New Roman" w:hAnsi="Times New Roman" w:cs="Times New Roman"/>
          <w:sz w:val="24"/>
          <w:szCs w:val="24"/>
        </w:rPr>
        <w:t xml:space="preserve"> </w:t>
      </w:r>
      <w:r>
        <w:rPr>
          <w:rFonts w:ascii="Times New Roman" w:hAnsi="Times New Roman" w:cs="Times New Roman"/>
          <w:sz w:val="24"/>
          <w:szCs w:val="24"/>
        </w:rPr>
        <w:t xml:space="preserve">protein </w:t>
      </w:r>
      <w:r w:rsidR="0039338A" w:rsidRPr="0039338A">
        <w:rPr>
          <w:rFonts w:ascii="Times New Roman" w:hAnsi="Times New Roman" w:cs="Times New Roman"/>
          <w:sz w:val="24"/>
          <w:szCs w:val="24"/>
        </w:rPr>
        <w:t xml:space="preserve">is a mutant variation from the original EPSPS </w:t>
      </w:r>
      <w:r>
        <w:rPr>
          <w:rFonts w:ascii="Times New Roman" w:hAnsi="Times New Roman" w:cs="Times New Roman"/>
          <w:sz w:val="24"/>
          <w:szCs w:val="24"/>
        </w:rPr>
        <w:t xml:space="preserve">that </w:t>
      </w:r>
      <w:r w:rsidR="0039338A" w:rsidRPr="0039338A">
        <w:rPr>
          <w:rFonts w:ascii="Times New Roman" w:hAnsi="Times New Roman" w:cs="Times New Roman"/>
          <w:sz w:val="24"/>
          <w:szCs w:val="24"/>
        </w:rPr>
        <w:t xml:space="preserve">found in </w:t>
      </w:r>
      <w:r>
        <w:rPr>
          <w:rFonts w:ascii="Times New Roman" w:hAnsi="Times New Roman" w:cs="Times New Roman"/>
          <w:sz w:val="24"/>
          <w:szCs w:val="24"/>
        </w:rPr>
        <w:t>maize</w:t>
      </w:r>
      <w:r w:rsidR="0039338A" w:rsidRPr="0039338A">
        <w:rPr>
          <w:rFonts w:ascii="Times New Roman" w:hAnsi="Times New Roman" w:cs="Times New Roman"/>
          <w:sz w:val="24"/>
          <w:szCs w:val="24"/>
        </w:rPr>
        <w:t xml:space="preserve">. The original EPSPS on </w:t>
      </w:r>
      <w:r w:rsidR="0039338A" w:rsidRPr="004946CA">
        <w:rPr>
          <w:rFonts w:ascii="Times New Roman" w:hAnsi="Times New Roman" w:cs="Times New Roman"/>
          <w:i/>
          <w:iCs/>
          <w:sz w:val="24"/>
          <w:szCs w:val="24"/>
        </w:rPr>
        <w:t>Z. mays</w:t>
      </w:r>
      <w:r w:rsidR="0039338A" w:rsidRPr="0039338A">
        <w:rPr>
          <w:rFonts w:ascii="Times New Roman" w:hAnsi="Times New Roman" w:cs="Times New Roman"/>
          <w:sz w:val="24"/>
          <w:szCs w:val="24"/>
        </w:rPr>
        <w:t xml:space="preserve"> plays a role in the synthesis of aromatic amino acids. EPSPS enzyme </w:t>
      </w:r>
      <w:r>
        <w:rPr>
          <w:rFonts w:ascii="Times New Roman" w:hAnsi="Times New Roman" w:cs="Times New Roman"/>
          <w:sz w:val="24"/>
          <w:szCs w:val="24"/>
        </w:rPr>
        <w:t>is</w:t>
      </w:r>
      <w:r w:rsidR="0039338A" w:rsidRPr="0039338A">
        <w:rPr>
          <w:rFonts w:ascii="Times New Roman" w:hAnsi="Times New Roman" w:cs="Times New Roman"/>
          <w:sz w:val="24"/>
          <w:szCs w:val="24"/>
        </w:rPr>
        <w:t xml:space="preserve"> not associated with toxicity of non-target organisms.</w:t>
      </w:r>
    </w:p>
    <w:p w14:paraId="319620AE" w14:textId="7C9CFF4F" w:rsidR="0039338A" w:rsidRPr="0039338A" w:rsidRDefault="004946CA" w:rsidP="0041023B">
      <w:pPr>
        <w:pStyle w:val="ListParagraph"/>
        <w:spacing w:after="0" w:line="276" w:lineRule="auto"/>
        <w:ind w:left="806" w:firstLine="806"/>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39338A">
        <w:rPr>
          <w:rFonts w:ascii="Times New Roman" w:hAnsi="Times New Roman" w:cs="Times New Roman"/>
          <w:sz w:val="24"/>
          <w:szCs w:val="24"/>
        </w:rPr>
        <w:t>mEPSPS</w:t>
      </w:r>
      <w:proofErr w:type="spellEnd"/>
      <w:r w:rsidRPr="0039338A">
        <w:rPr>
          <w:rFonts w:ascii="Times New Roman" w:hAnsi="Times New Roman" w:cs="Times New Roman"/>
          <w:sz w:val="24"/>
          <w:szCs w:val="24"/>
        </w:rPr>
        <w:t xml:space="preserve"> </w:t>
      </w:r>
      <w:r>
        <w:rPr>
          <w:rFonts w:ascii="Times New Roman" w:hAnsi="Times New Roman" w:cs="Times New Roman"/>
          <w:sz w:val="24"/>
          <w:szCs w:val="24"/>
        </w:rPr>
        <w:t>e</w:t>
      </w:r>
      <w:r w:rsidR="0039338A" w:rsidRPr="0039338A">
        <w:rPr>
          <w:rFonts w:ascii="Times New Roman" w:hAnsi="Times New Roman" w:cs="Times New Roman"/>
          <w:sz w:val="24"/>
          <w:szCs w:val="24"/>
        </w:rPr>
        <w:t xml:space="preserve">xposure will occur mainly through consumption of GA21 </w:t>
      </w:r>
      <w:r>
        <w:rPr>
          <w:rFonts w:ascii="Times New Roman" w:hAnsi="Times New Roman" w:cs="Times New Roman"/>
          <w:sz w:val="24"/>
          <w:szCs w:val="24"/>
        </w:rPr>
        <w:t>maize</w:t>
      </w:r>
      <w:r w:rsidR="0039338A" w:rsidRPr="0039338A">
        <w:rPr>
          <w:rFonts w:ascii="Times New Roman" w:hAnsi="Times New Roman" w:cs="Times New Roman"/>
          <w:sz w:val="24"/>
          <w:szCs w:val="24"/>
        </w:rPr>
        <w:t xml:space="preserve"> or contact with the soil where GA21 </w:t>
      </w:r>
      <w:r>
        <w:rPr>
          <w:rFonts w:ascii="Times New Roman" w:hAnsi="Times New Roman" w:cs="Times New Roman"/>
          <w:sz w:val="24"/>
          <w:szCs w:val="24"/>
        </w:rPr>
        <w:t>maize</w:t>
      </w:r>
      <w:r w:rsidR="0039338A" w:rsidRPr="0039338A">
        <w:rPr>
          <w:rFonts w:ascii="Times New Roman" w:hAnsi="Times New Roman" w:cs="Times New Roman"/>
          <w:sz w:val="24"/>
          <w:szCs w:val="24"/>
        </w:rPr>
        <w:t xml:space="preserve"> is planted. EPSPS enzyme </w:t>
      </w:r>
      <w:r>
        <w:rPr>
          <w:rFonts w:ascii="Times New Roman" w:hAnsi="Times New Roman" w:cs="Times New Roman"/>
          <w:sz w:val="24"/>
          <w:szCs w:val="24"/>
        </w:rPr>
        <w:t xml:space="preserve">is </w:t>
      </w:r>
      <w:r w:rsidRPr="0039338A">
        <w:rPr>
          <w:rFonts w:ascii="Times New Roman" w:hAnsi="Times New Roman" w:cs="Times New Roman"/>
          <w:sz w:val="24"/>
          <w:szCs w:val="24"/>
        </w:rPr>
        <w:t>ubiquitous</w:t>
      </w:r>
      <w:r w:rsidR="003E083C">
        <w:rPr>
          <w:rFonts w:ascii="Times New Roman" w:hAnsi="Times New Roman" w:cs="Times New Roman"/>
          <w:sz w:val="24"/>
          <w:szCs w:val="24"/>
        </w:rPr>
        <w:t>, can be found</w:t>
      </w:r>
      <w:r w:rsidRPr="0039338A">
        <w:rPr>
          <w:rFonts w:ascii="Times New Roman" w:hAnsi="Times New Roman" w:cs="Times New Roman"/>
          <w:sz w:val="24"/>
          <w:szCs w:val="24"/>
        </w:rPr>
        <w:t xml:space="preserve"> </w:t>
      </w:r>
      <w:r w:rsidR="0039338A" w:rsidRPr="0039338A">
        <w:rPr>
          <w:rFonts w:ascii="Times New Roman" w:hAnsi="Times New Roman" w:cs="Times New Roman"/>
          <w:sz w:val="24"/>
          <w:szCs w:val="24"/>
        </w:rPr>
        <w:t xml:space="preserve">in plants and microorganisms (ILSI, 2011) and GA21 </w:t>
      </w:r>
      <w:r>
        <w:rPr>
          <w:rFonts w:ascii="Times New Roman" w:hAnsi="Times New Roman" w:cs="Times New Roman"/>
          <w:sz w:val="24"/>
          <w:szCs w:val="24"/>
        </w:rPr>
        <w:t>maize</w:t>
      </w:r>
      <w:r w:rsidR="0039338A" w:rsidRPr="0039338A">
        <w:rPr>
          <w:rFonts w:ascii="Times New Roman" w:hAnsi="Times New Roman" w:cs="Times New Roman"/>
          <w:sz w:val="24"/>
          <w:szCs w:val="24"/>
        </w:rPr>
        <w:t xml:space="preserve"> has been deregulated by the United States Department of Agriculture (USDA) since 1997.</w:t>
      </w:r>
      <w:r>
        <w:rPr>
          <w:rFonts w:ascii="Times New Roman" w:hAnsi="Times New Roman" w:cs="Times New Roman"/>
          <w:sz w:val="24"/>
          <w:szCs w:val="24"/>
        </w:rPr>
        <w:t xml:space="preserve"> </w:t>
      </w:r>
      <w:r w:rsidR="0039338A" w:rsidRPr="0039338A">
        <w:rPr>
          <w:rFonts w:ascii="Times New Roman" w:hAnsi="Times New Roman" w:cs="Times New Roman"/>
          <w:sz w:val="24"/>
          <w:szCs w:val="24"/>
        </w:rPr>
        <w:t>Therefore</w:t>
      </w:r>
      <w:r w:rsidR="003E083C">
        <w:rPr>
          <w:rFonts w:ascii="Times New Roman" w:hAnsi="Times New Roman" w:cs="Times New Roman"/>
          <w:sz w:val="24"/>
          <w:szCs w:val="24"/>
        </w:rPr>
        <w:t>,</w:t>
      </w:r>
      <w:r w:rsidR="0039338A" w:rsidRPr="0039338A">
        <w:rPr>
          <w:rFonts w:ascii="Times New Roman" w:hAnsi="Times New Roman" w:cs="Times New Roman"/>
          <w:sz w:val="24"/>
          <w:szCs w:val="24"/>
        </w:rPr>
        <w:t xml:space="preserve"> wild species that have the potential to be exposed to </w:t>
      </w:r>
      <w:proofErr w:type="spellStart"/>
      <w:r w:rsidR="0039338A" w:rsidRPr="0039338A">
        <w:rPr>
          <w:rFonts w:ascii="Times New Roman" w:hAnsi="Times New Roman" w:cs="Times New Roman"/>
          <w:sz w:val="24"/>
          <w:szCs w:val="24"/>
        </w:rPr>
        <w:t>mEPSPS</w:t>
      </w:r>
      <w:proofErr w:type="spellEnd"/>
      <w:r w:rsidR="0039338A" w:rsidRPr="0039338A">
        <w:rPr>
          <w:rFonts w:ascii="Times New Roman" w:hAnsi="Times New Roman" w:cs="Times New Roman"/>
          <w:sz w:val="24"/>
          <w:szCs w:val="24"/>
        </w:rPr>
        <w:t xml:space="preserve"> through </w:t>
      </w:r>
      <w:r w:rsidR="003E083C">
        <w:rPr>
          <w:rFonts w:ascii="Times New Roman" w:hAnsi="Times New Roman" w:cs="Times New Roman"/>
          <w:sz w:val="24"/>
          <w:szCs w:val="24"/>
        </w:rPr>
        <w:t>GA21</w:t>
      </w:r>
      <w:r w:rsidR="0039338A" w:rsidRPr="0039338A">
        <w:rPr>
          <w:rFonts w:ascii="Times New Roman" w:hAnsi="Times New Roman" w:cs="Times New Roman"/>
          <w:sz w:val="24"/>
          <w:szCs w:val="24"/>
        </w:rPr>
        <w:t xml:space="preserve"> maize or soil</w:t>
      </w:r>
      <w:r w:rsidR="003E083C">
        <w:rPr>
          <w:rFonts w:ascii="Times New Roman" w:hAnsi="Times New Roman" w:cs="Times New Roman"/>
          <w:sz w:val="24"/>
          <w:szCs w:val="24"/>
        </w:rPr>
        <w:t>,</w:t>
      </w:r>
      <w:r w:rsidR="0039338A" w:rsidRPr="0039338A">
        <w:rPr>
          <w:rFonts w:ascii="Times New Roman" w:hAnsi="Times New Roman" w:cs="Times New Roman"/>
          <w:sz w:val="24"/>
          <w:szCs w:val="24"/>
        </w:rPr>
        <w:t xml:space="preserve"> </w:t>
      </w:r>
      <w:r w:rsidR="003E083C">
        <w:rPr>
          <w:rFonts w:ascii="Times New Roman" w:hAnsi="Times New Roman" w:cs="Times New Roman"/>
          <w:sz w:val="24"/>
          <w:szCs w:val="24"/>
        </w:rPr>
        <w:t>most</w:t>
      </w:r>
      <w:r w:rsidR="0039338A" w:rsidRPr="0039338A">
        <w:rPr>
          <w:rFonts w:ascii="Times New Roman" w:hAnsi="Times New Roman" w:cs="Times New Roman"/>
          <w:sz w:val="24"/>
          <w:szCs w:val="24"/>
        </w:rPr>
        <w:t xml:space="preserve"> likely have been exposed to the same enzyme or enzymes with the same function. There are no harmful effects caused by exposure to the EPSPS enzyme at concentrations found in nature or from the cultivation of </w:t>
      </w:r>
      <w:r w:rsidR="003E083C">
        <w:rPr>
          <w:rFonts w:ascii="Times New Roman" w:hAnsi="Times New Roman" w:cs="Times New Roman"/>
          <w:sz w:val="24"/>
          <w:szCs w:val="24"/>
        </w:rPr>
        <w:t>GA21 maize</w:t>
      </w:r>
      <w:r w:rsidR="0039338A" w:rsidRPr="0039338A">
        <w:rPr>
          <w:rFonts w:ascii="Times New Roman" w:hAnsi="Times New Roman" w:cs="Times New Roman"/>
          <w:sz w:val="24"/>
          <w:szCs w:val="24"/>
        </w:rPr>
        <w:t xml:space="preserve"> that has been used for more than 15 years in various countries.</w:t>
      </w:r>
    </w:p>
    <w:p w14:paraId="63900735" w14:textId="56055429" w:rsidR="008C18A4" w:rsidRPr="003E083C" w:rsidRDefault="00B54FE9" w:rsidP="006E6054">
      <w:pPr>
        <w:pStyle w:val="ListParagraph"/>
        <w:spacing w:after="0" w:line="276" w:lineRule="auto"/>
        <w:ind w:left="806" w:firstLine="806"/>
        <w:jc w:val="both"/>
        <w:rPr>
          <w:rFonts w:ascii="Times New Roman" w:hAnsi="Times New Roman" w:cs="Times New Roman"/>
          <w:color w:val="FF0000"/>
          <w:sz w:val="24"/>
          <w:szCs w:val="24"/>
        </w:rPr>
      </w:pPr>
      <w:r w:rsidRPr="003E083C">
        <w:rPr>
          <w:rFonts w:ascii="Times New Roman" w:hAnsi="Times New Roman" w:cs="Times New Roman"/>
          <w:sz w:val="24"/>
          <w:szCs w:val="24"/>
        </w:rPr>
        <w:t xml:space="preserve">The </w:t>
      </w:r>
      <w:proofErr w:type="spellStart"/>
      <w:r w:rsidRPr="003E083C">
        <w:rPr>
          <w:rFonts w:ascii="Times New Roman" w:hAnsi="Times New Roman" w:cs="Times New Roman"/>
          <w:sz w:val="24"/>
          <w:szCs w:val="24"/>
        </w:rPr>
        <w:t>mEPSPS</w:t>
      </w:r>
      <w:proofErr w:type="spellEnd"/>
      <w:r w:rsidRPr="003E083C">
        <w:rPr>
          <w:rFonts w:ascii="Times New Roman" w:hAnsi="Times New Roman" w:cs="Times New Roman"/>
          <w:sz w:val="24"/>
          <w:szCs w:val="24"/>
        </w:rPr>
        <w:t xml:space="preserve"> </w:t>
      </w:r>
      <w:proofErr w:type="spellStart"/>
      <w:r w:rsidRPr="003E083C">
        <w:rPr>
          <w:rFonts w:ascii="Times New Roman" w:hAnsi="Times New Roman" w:cs="Times New Roman"/>
          <w:sz w:val="24"/>
          <w:szCs w:val="24"/>
        </w:rPr>
        <w:t>product</w:t>
      </w:r>
      <w:r w:rsidR="003E083C">
        <w:rPr>
          <w:rFonts w:ascii="Times New Roman" w:hAnsi="Times New Roman" w:cs="Times New Roman"/>
          <w:sz w:val="24"/>
          <w:szCs w:val="24"/>
        </w:rPr>
        <w:t>ed</w:t>
      </w:r>
      <w:proofErr w:type="spellEnd"/>
      <w:r w:rsidRPr="003E083C">
        <w:rPr>
          <w:rFonts w:ascii="Times New Roman" w:hAnsi="Times New Roman" w:cs="Times New Roman"/>
          <w:sz w:val="24"/>
          <w:szCs w:val="24"/>
        </w:rPr>
        <w:t xml:space="preserve"> in </w:t>
      </w:r>
      <w:r w:rsidR="003E083C">
        <w:rPr>
          <w:rFonts w:ascii="Times New Roman" w:hAnsi="Times New Roman" w:cs="Times New Roman"/>
          <w:sz w:val="24"/>
          <w:szCs w:val="24"/>
        </w:rPr>
        <w:t>GA21 maize</w:t>
      </w:r>
      <w:r w:rsidRPr="003E083C">
        <w:rPr>
          <w:rFonts w:ascii="Times New Roman" w:hAnsi="Times New Roman" w:cs="Times New Roman"/>
          <w:sz w:val="24"/>
          <w:szCs w:val="24"/>
        </w:rPr>
        <w:t xml:space="preserve"> is not expected to change the soil compound content. </w:t>
      </w:r>
      <w:proofErr w:type="spellStart"/>
      <w:r w:rsidRPr="003E083C">
        <w:rPr>
          <w:rFonts w:ascii="Times New Roman" w:hAnsi="Times New Roman" w:cs="Times New Roman"/>
          <w:sz w:val="24"/>
          <w:szCs w:val="24"/>
        </w:rPr>
        <w:t>mEPSPS</w:t>
      </w:r>
      <w:proofErr w:type="spellEnd"/>
      <w:r w:rsidRPr="003E083C">
        <w:rPr>
          <w:rFonts w:ascii="Times New Roman" w:hAnsi="Times New Roman" w:cs="Times New Roman"/>
          <w:sz w:val="24"/>
          <w:szCs w:val="24"/>
        </w:rPr>
        <w:t xml:space="preserve"> is a mutant that has two changes in amino acids compared to the original EPSPS protein sequence</w:t>
      </w:r>
      <w:r w:rsidR="007C0B4C">
        <w:rPr>
          <w:rFonts w:ascii="Times New Roman" w:hAnsi="Times New Roman" w:cs="Times New Roman"/>
          <w:sz w:val="24"/>
          <w:szCs w:val="24"/>
        </w:rPr>
        <w:t xml:space="preserve">. </w:t>
      </w:r>
      <w:r w:rsidR="007C0B4C" w:rsidRPr="004D3A1F">
        <w:rPr>
          <w:rFonts w:ascii="Times New Roman" w:hAnsi="Times New Roman" w:cs="Times New Roman"/>
          <w:sz w:val="24"/>
          <w:szCs w:val="24"/>
        </w:rPr>
        <w:t>The first change at amino acid position 102, converting threonine to isoleucine and another at amino acid position 106, converting proline to serine</w:t>
      </w:r>
      <w:r w:rsidRPr="004D3A1F">
        <w:rPr>
          <w:rFonts w:ascii="Times New Roman" w:hAnsi="Times New Roman" w:cs="Times New Roman"/>
          <w:sz w:val="24"/>
          <w:szCs w:val="24"/>
        </w:rPr>
        <w:t>.</w:t>
      </w:r>
      <w:r w:rsidRPr="003E083C">
        <w:rPr>
          <w:rFonts w:ascii="Times New Roman" w:hAnsi="Times New Roman" w:cs="Times New Roman"/>
          <w:sz w:val="24"/>
          <w:szCs w:val="24"/>
        </w:rPr>
        <w:t xml:space="preserve"> Changes in </w:t>
      </w:r>
      <w:r w:rsidR="00D13876" w:rsidRPr="003E083C">
        <w:rPr>
          <w:rFonts w:ascii="Times New Roman" w:hAnsi="Times New Roman" w:cs="Times New Roman"/>
          <w:sz w:val="24"/>
          <w:szCs w:val="24"/>
        </w:rPr>
        <w:t>th</w:t>
      </w:r>
      <w:r w:rsidR="00D13876">
        <w:rPr>
          <w:rFonts w:ascii="Times New Roman" w:hAnsi="Times New Roman" w:cs="Times New Roman"/>
          <w:sz w:val="24"/>
          <w:szCs w:val="24"/>
        </w:rPr>
        <w:t xml:space="preserve">ose </w:t>
      </w:r>
      <w:r w:rsidRPr="003E083C">
        <w:rPr>
          <w:rFonts w:ascii="Times New Roman" w:hAnsi="Times New Roman" w:cs="Times New Roman"/>
          <w:sz w:val="24"/>
          <w:szCs w:val="24"/>
        </w:rPr>
        <w:t xml:space="preserve">two amino acids cause the affinity of </w:t>
      </w:r>
      <w:proofErr w:type="spellStart"/>
      <w:r w:rsidRPr="003E083C">
        <w:rPr>
          <w:rFonts w:ascii="Times New Roman" w:hAnsi="Times New Roman" w:cs="Times New Roman"/>
          <w:sz w:val="24"/>
          <w:szCs w:val="24"/>
        </w:rPr>
        <w:t>mEPSPS</w:t>
      </w:r>
      <w:proofErr w:type="spellEnd"/>
      <w:r w:rsidRPr="003E083C">
        <w:rPr>
          <w:rFonts w:ascii="Times New Roman" w:hAnsi="Times New Roman" w:cs="Times New Roman"/>
          <w:sz w:val="24"/>
          <w:szCs w:val="24"/>
        </w:rPr>
        <w:t xml:space="preserve"> to glyphosate</w:t>
      </w:r>
      <w:r w:rsidR="006B0302">
        <w:rPr>
          <w:rFonts w:ascii="Times New Roman" w:hAnsi="Times New Roman" w:cs="Times New Roman"/>
          <w:sz w:val="24"/>
          <w:szCs w:val="24"/>
        </w:rPr>
        <w:t xml:space="preserve"> is</w:t>
      </w:r>
      <w:r w:rsidRPr="003E083C">
        <w:rPr>
          <w:rFonts w:ascii="Times New Roman" w:hAnsi="Times New Roman" w:cs="Times New Roman"/>
          <w:sz w:val="24"/>
          <w:szCs w:val="24"/>
        </w:rPr>
        <w:t xml:space="preserve"> lower than EPSPS, although the two enzymes are functionally equivalent (Lebrun, 1996), therefore as with EPSPS exposure, </w:t>
      </w:r>
      <w:proofErr w:type="spellStart"/>
      <w:r w:rsidRPr="003E083C">
        <w:rPr>
          <w:rFonts w:ascii="Times New Roman" w:hAnsi="Times New Roman" w:cs="Times New Roman"/>
          <w:sz w:val="24"/>
          <w:szCs w:val="24"/>
        </w:rPr>
        <w:t>mEPSPS</w:t>
      </w:r>
      <w:proofErr w:type="spellEnd"/>
      <w:r w:rsidRPr="003E083C">
        <w:rPr>
          <w:rFonts w:ascii="Times New Roman" w:hAnsi="Times New Roman" w:cs="Times New Roman"/>
          <w:sz w:val="24"/>
          <w:szCs w:val="24"/>
        </w:rPr>
        <w:t xml:space="preserve"> exposure to soil is not expected to change the content of soil compounds</w:t>
      </w:r>
      <w:r w:rsidR="006E6054">
        <w:rPr>
          <w:rFonts w:ascii="Times New Roman" w:hAnsi="Times New Roman" w:cs="Times New Roman"/>
          <w:sz w:val="24"/>
          <w:szCs w:val="24"/>
        </w:rPr>
        <w:t>.</w:t>
      </w:r>
      <w:r w:rsidR="008C18A4" w:rsidRPr="003E083C">
        <w:rPr>
          <w:rFonts w:ascii="Times New Roman" w:hAnsi="Times New Roman" w:cs="Times New Roman"/>
          <w:color w:val="FF0000"/>
          <w:sz w:val="24"/>
          <w:szCs w:val="24"/>
        </w:rPr>
        <w:tab/>
      </w:r>
    </w:p>
    <w:p w14:paraId="73D76D0F" w14:textId="57C80BAD" w:rsidR="00B54FE9" w:rsidRPr="00B54FE9" w:rsidRDefault="003D249D" w:rsidP="0041023B">
      <w:pPr>
        <w:spacing w:after="0" w:line="276" w:lineRule="auto"/>
        <w:ind w:left="850" w:firstLine="590"/>
        <w:jc w:val="both"/>
        <w:rPr>
          <w:rFonts w:ascii="Times New Roman" w:hAnsi="Times New Roman" w:cs="Times New Roman"/>
          <w:sz w:val="24"/>
          <w:szCs w:val="24"/>
        </w:rPr>
      </w:pPr>
      <w:r>
        <w:rPr>
          <w:rFonts w:ascii="Times New Roman" w:hAnsi="Times New Roman" w:cs="Times New Roman"/>
          <w:sz w:val="24"/>
          <w:szCs w:val="24"/>
        </w:rPr>
        <w:lastRenderedPageBreak/>
        <w:t xml:space="preserve">Study </w:t>
      </w:r>
      <w:r w:rsidR="00B54FE9" w:rsidRPr="00B54FE9">
        <w:rPr>
          <w:rFonts w:ascii="Times New Roman" w:hAnsi="Times New Roman" w:cs="Times New Roman"/>
          <w:sz w:val="24"/>
          <w:szCs w:val="24"/>
        </w:rPr>
        <w:t xml:space="preserve">on the impact of </w:t>
      </w:r>
      <w:r w:rsidR="006E6054">
        <w:rPr>
          <w:rFonts w:ascii="Times New Roman" w:hAnsi="Times New Roman" w:cs="Times New Roman"/>
          <w:sz w:val="24"/>
          <w:szCs w:val="24"/>
        </w:rPr>
        <w:t>GA21 maize</w:t>
      </w:r>
      <w:r w:rsidR="00B54FE9" w:rsidRPr="00B54FE9">
        <w:rPr>
          <w:rFonts w:ascii="Times New Roman" w:hAnsi="Times New Roman" w:cs="Times New Roman"/>
          <w:sz w:val="24"/>
          <w:szCs w:val="24"/>
        </w:rPr>
        <w:t xml:space="preserve"> on key species has been carried out at four </w:t>
      </w:r>
      <w:r w:rsidR="006E6054">
        <w:rPr>
          <w:rFonts w:ascii="Times New Roman" w:hAnsi="Times New Roman" w:cs="Times New Roman"/>
          <w:sz w:val="24"/>
          <w:szCs w:val="24"/>
        </w:rPr>
        <w:t>CFT</w:t>
      </w:r>
      <w:r w:rsidR="00B54FE9" w:rsidRPr="00B54FE9">
        <w:rPr>
          <w:rFonts w:ascii="Times New Roman" w:hAnsi="Times New Roman" w:cs="Times New Roman"/>
          <w:sz w:val="24"/>
          <w:szCs w:val="24"/>
        </w:rPr>
        <w:t xml:space="preserve"> locations with different agroecological zones in Indonesia. </w:t>
      </w:r>
      <w:r w:rsidR="00BD597D">
        <w:rPr>
          <w:rFonts w:ascii="Times New Roman" w:hAnsi="Times New Roman" w:cs="Times New Roman"/>
          <w:sz w:val="24"/>
          <w:szCs w:val="24"/>
        </w:rPr>
        <w:t>R</w:t>
      </w:r>
      <w:r w:rsidR="00B54FE9" w:rsidRPr="00B54FE9">
        <w:rPr>
          <w:rFonts w:ascii="Times New Roman" w:hAnsi="Times New Roman" w:cs="Times New Roman"/>
          <w:sz w:val="24"/>
          <w:szCs w:val="24"/>
        </w:rPr>
        <w:t xml:space="preserve">esults show that </w:t>
      </w:r>
      <w:r w:rsidR="006E6054">
        <w:rPr>
          <w:rFonts w:ascii="Times New Roman" w:hAnsi="Times New Roman" w:cs="Times New Roman"/>
          <w:sz w:val="24"/>
          <w:szCs w:val="24"/>
        </w:rPr>
        <w:t xml:space="preserve">generally </w:t>
      </w:r>
      <w:r w:rsidR="00B54FE9" w:rsidRPr="00B54FE9">
        <w:rPr>
          <w:rFonts w:ascii="Times New Roman" w:hAnsi="Times New Roman" w:cs="Times New Roman"/>
          <w:sz w:val="24"/>
          <w:szCs w:val="24"/>
        </w:rPr>
        <w:t>there is no difference in</w:t>
      </w:r>
      <w:r w:rsidR="004D14BD">
        <w:rPr>
          <w:rFonts w:ascii="Times New Roman" w:hAnsi="Times New Roman" w:cs="Times New Roman"/>
          <w:sz w:val="24"/>
          <w:szCs w:val="24"/>
        </w:rPr>
        <w:t xml:space="preserve"> the </w:t>
      </w:r>
      <w:r w:rsidR="00B54FE9" w:rsidRPr="00B54FE9">
        <w:rPr>
          <w:rFonts w:ascii="Times New Roman" w:hAnsi="Times New Roman" w:cs="Times New Roman"/>
          <w:sz w:val="24"/>
          <w:szCs w:val="24"/>
        </w:rPr>
        <w:t xml:space="preserve"> impact </w:t>
      </w:r>
      <w:r w:rsidR="001557C1">
        <w:rPr>
          <w:rFonts w:ascii="Times New Roman" w:hAnsi="Times New Roman" w:cs="Times New Roman"/>
          <w:sz w:val="24"/>
          <w:szCs w:val="24"/>
        </w:rPr>
        <w:t>of</w:t>
      </w:r>
      <w:r w:rsidR="001557C1" w:rsidRPr="00B54FE9">
        <w:rPr>
          <w:rFonts w:ascii="Times New Roman" w:hAnsi="Times New Roman" w:cs="Times New Roman"/>
          <w:sz w:val="24"/>
          <w:szCs w:val="24"/>
        </w:rPr>
        <w:t xml:space="preserve"> </w:t>
      </w:r>
      <w:r w:rsidR="00B54FE9" w:rsidRPr="00B54FE9">
        <w:rPr>
          <w:rFonts w:ascii="Times New Roman" w:hAnsi="Times New Roman" w:cs="Times New Roman"/>
          <w:sz w:val="24"/>
          <w:szCs w:val="24"/>
        </w:rPr>
        <w:t xml:space="preserve">GA21 </w:t>
      </w:r>
      <w:r w:rsidR="000029C9">
        <w:rPr>
          <w:rFonts w:ascii="Times New Roman" w:hAnsi="Times New Roman" w:cs="Times New Roman"/>
          <w:sz w:val="24"/>
          <w:szCs w:val="24"/>
        </w:rPr>
        <w:t>maize</w:t>
      </w:r>
      <w:r w:rsidR="00B54FE9" w:rsidRPr="00B54FE9">
        <w:rPr>
          <w:rFonts w:ascii="Times New Roman" w:hAnsi="Times New Roman" w:cs="Times New Roman"/>
          <w:sz w:val="24"/>
          <w:szCs w:val="24"/>
        </w:rPr>
        <w:t xml:space="preserve"> and its </w:t>
      </w:r>
      <w:r w:rsidR="000029C9">
        <w:rPr>
          <w:rFonts w:ascii="Times New Roman" w:hAnsi="Times New Roman" w:cs="Times New Roman"/>
          <w:sz w:val="24"/>
          <w:szCs w:val="24"/>
        </w:rPr>
        <w:t>counterpart cultivation</w:t>
      </w:r>
      <w:r w:rsidR="00B54FE9" w:rsidRPr="00B54FE9">
        <w:rPr>
          <w:rFonts w:ascii="Times New Roman" w:hAnsi="Times New Roman" w:cs="Times New Roman"/>
          <w:sz w:val="24"/>
          <w:szCs w:val="24"/>
        </w:rPr>
        <w:t xml:space="preserve">, in terms of total population and diversity index of insect families, total abundance and </w:t>
      </w:r>
      <w:r w:rsidR="000029C9">
        <w:rPr>
          <w:rFonts w:ascii="Times New Roman" w:hAnsi="Times New Roman" w:cs="Times New Roman"/>
          <w:sz w:val="24"/>
          <w:szCs w:val="24"/>
        </w:rPr>
        <w:t xml:space="preserve">diversity </w:t>
      </w:r>
      <w:r w:rsidR="00B54FE9" w:rsidRPr="00B54FE9">
        <w:rPr>
          <w:rFonts w:ascii="Times New Roman" w:hAnsi="Times New Roman" w:cs="Times New Roman"/>
          <w:sz w:val="24"/>
          <w:szCs w:val="24"/>
        </w:rPr>
        <w:t xml:space="preserve">index of soil fauna and number of soil microbes (total soil microbes, phosphate solvent microbes, cellulolytic microbes and nitrogen-fixing </w:t>
      </w:r>
      <w:proofErr w:type="spellStart"/>
      <w:r w:rsidR="00B54FE9" w:rsidRPr="000969BF">
        <w:rPr>
          <w:rFonts w:ascii="Times New Roman" w:hAnsi="Times New Roman" w:cs="Times New Roman"/>
          <w:i/>
          <w:iCs/>
          <w:sz w:val="24"/>
          <w:szCs w:val="24"/>
        </w:rPr>
        <w:t>Azospirillum</w:t>
      </w:r>
      <w:proofErr w:type="spellEnd"/>
      <w:r w:rsidR="00B54FE9" w:rsidRPr="00B54FE9">
        <w:rPr>
          <w:rFonts w:ascii="Times New Roman" w:hAnsi="Times New Roman" w:cs="Times New Roman"/>
          <w:sz w:val="24"/>
          <w:szCs w:val="24"/>
        </w:rPr>
        <w:t xml:space="preserve">). </w:t>
      </w:r>
      <w:r w:rsidR="00AB3CB6">
        <w:rPr>
          <w:rFonts w:ascii="Times New Roman" w:hAnsi="Times New Roman" w:cs="Times New Roman"/>
          <w:sz w:val="24"/>
          <w:szCs w:val="24"/>
        </w:rPr>
        <w:t>D</w:t>
      </w:r>
      <w:r w:rsidR="00B54FE9" w:rsidRPr="00B54FE9">
        <w:rPr>
          <w:rFonts w:ascii="Times New Roman" w:hAnsi="Times New Roman" w:cs="Times New Roman"/>
          <w:sz w:val="24"/>
          <w:szCs w:val="24"/>
        </w:rPr>
        <w:t xml:space="preserve">ata shows that there is no anticipated negative impact from GA21 </w:t>
      </w:r>
      <w:r w:rsidR="000969BF">
        <w:rPr>
          <w:rFonts w:ascii="Times New Roman" w:hAnsi="Times New Roman" w:cs="Times New Roman"/>
          <w:sz w:val="24"/>
          <w:szCs w:val="24"/>
        </w:rPr>
        <w:t>maize and its counterpart</w:t>
      </w:r>
      <w:r w:rsidR="00B54FE9" w:rsidRPr="00B54FE9">
        <w:rPr>
          <w:rFonts w:ascii="Times New Roman" w:hAnsi="Times New Roman" w:cs="Times New Roman"/>
          <w:sz w:val="24"/>
          <w:szCs w:val="24"/>
        </w:rPr>
        <w:t>. The insect famil</w:t>
      </w:r>
      <w:r w:rsidR="000969BF">
        <w:rPr>
          <w:rFonts w:ascii="Times New Roman" w:hAnsi="Times New Roman" w:cs="Times New Roman"/>
          <w:sz w:val="24"/>
          <w:szCs w:val="24"/>
        </w:rPr>
        <w:t xml:space="preserve">ies </w:t>
      </w:r>
      <w:r w:rsidR="00B54FE9" w:rsidRPr="00B54FE9">
        <w:rPr>
          <w:rFonts w:ascii="Times New Roman" w:hAnsi="Times New Roman" w:cs="Times New Roman"/>
          <w:sz w:val="24"/>
          <w:szCs w:val="24"/>
        </w:rPr>
        <w:t xml:space="preserve">found in the GA21 </w:t>
      </w:r>
      <w:r w:rsidR="000969BF">
        <w:rPr>
          <w:rFonts w:ascii="Times New Roman" w:hAnsi="Times New Roman" w:cs="Times New Roman"/>
          <w:sz w:val="24"/>
          <w:szCs w:val="24"/>
        </w:rPr>
        <w:t>maize</w:t>
      </w:r>
      <w:r w:rsidR="00B54FE9" w:rsidRPr="00B54FE9">
        <w:rPr>
          <w:rFonts w:ascii="Times New Roman" w:hAnsi="Times New Roman" w:cs="Times New Roman"/>
          <w:sz w:val="24"/>
          <w:szCs w:val="24"/>
        </w:rPr>
        <w:t xml:space="preserve"> plot is comparable to the insect famil</w:t>
      </w:r>
      <w:r w:rsidR="000969BF">
        <w:rPr>
          <w:rFonts w:ascii="Times New Roman" w:hAnsi="Times New Roman" w:cs="Times New Roman"/>
          <w:sz w:val="24"/>
          <w:szCs w:val="24"/>
        </w:rPr>
        <w:t>ies</w:t>
      </w:r>
      <w:r w:rsidR="00B54FE9" w:rsidRPr="00B54FE9">
        <w:rPr>
          <w:rFonts w:ascii="Times New Roman" w:hAnsi="Times New Roman" w:cs="Times New Roman"/>
          <w:sz w:val="24"/>
          <w:szCs w:val="24"/>
        </w:rPr>
        <w:t xml:space="preserve"> found in its </w:t>
      </w:r>
      <w:r w:rsidR="000969BF">
        <w:rPr>
          <w:rFonts w:ascii="Times New Roman" w:hAnsi="Times New Roman" w:cs="Times New Roman"/>
          <w:sz w:val="24"/>
          <w:szCs w:val="24"/>
        </w:rPr>
        <w:t>counterpart</w:t>
      </w:r>
      <w:r w:rsidR="00B54FE9" w:rsidRPr="00B54FE9">
        <w:rPr>
          <w:rFonts w:ascii="Times New Roman" w:hAnsi="Times New Roman" w:cs="Times New Roman"/>
          <w:sz w:val="24"/>
          <w:szCs w:val="24"/>
        </w:rPr>
        <w:t xml:space="preserve"> (</w:t>
      </w:r>
      <w:r w:rsidR="000969BF">
        <w:rPr>
          <w:rFonts w:ascii="Times New Roman" w:hAnsi="Times New Roman" w:cs="Times New Roman"/>
          <w:sz w:val="24"/>
          <w:szCs w:val="24"/>
        </w:rPr>
        <w:t>CFT</w:t>
      </w:r>
      <w:r w:rsidR="00B54FE9" w:rsidRPr="00B54FE9">
        <w:rPr>
          <w:rFonts w:ascii="Times New Roman" w:hAnsi="Times New Roman" w:cs="Times New Roman"/>
          <w:sz w:val="24"/>
          <w:szCs w:val="24"/>
        </w:rPr>
        <w:t xml:space="preserve"> Report, 2016).</w:t>
      </w:r>
    </w:p>
    <w:p w14:paraId="63900737" w14:textId="77777777" w:rsidR="008C18A4" w:rsidRPr="0039338A" w:rsidRDefault="008C18A4" w:rsidP="008C18A4">
      <w:pPr>
        <w:pStyle w:val="ListParagraph"/>
        <w:tabs>
          <w:tab w:val="left" w:pos="810"/>
        </w:tabs>
        <w:ind w:left="1170"/>
        <w:jc w:val="both"/>
        <w:rPr>
          <w:rFonts w:ascii="Times New Roman" w:hAnsi="Times New Roman" w:cs="Times New Roman"/>
          <w:color w:val="FF0000"/>
          <w:sz w:val="16"/>
          <w:szCs w:val="16"/>
        </w:rPr>
      </w:pPr>
    </w:p>
    <w:p w14:paraId="67B6D3A5" w14:textId="1C124E52" w:rsidR="00CF031E" w:rsidRPr="0039338A" w:rsidRDefault="00CF031E" w:rsidP="008C18A4">
      <w:pPr>
        <w:pStyle w:val="ListParagraph"/>
        <w:spacing w:line="276" w:lineRule="auto"/>
        <w:ind w:left="810"/>
        <w:rPr>
          <w:rFonts w:ascii="Times New Roman" w:hAnsi="Times New Roman" w:cs="Times New Roman"/>
          <w:color w:val="FF0000"/>
          <w:sz w:val="24"/>
          <w:szCs w:val="24"/>
        </w:rPr>
      </w:pPr>
      <w:r>
        <w:rPr>
          <w:rFonts w:ascii="Times New Roman" w:hAnsi="Times New Roman" w:cs="Times New Roman"/>
          <w:sz w:val="24"/>
          <w:szCs w:val="24"/>
        </w:rPr>
        <w:t xml:space="preserve">II.3.2. </w:t>
      </w:r>
      <w:r w:rsidRPr="00E72012">
        <w:rPr>
          <w:rFonts w:ascii="Times New Roman" w:hAnsi="Times New Roman" w:cs="Times New Roman"/>
          <w:sz w:val="24"/>
          <w:szCs w:val="24"/>
        </w:rPr>
        <w:t>Potential to be Weed</w:t>
      </w:r>
    </w:p>
    <w:p w14:paraId="1B9A6AF9" w14:textId="413A1905" w:rsidR="00B54FE9" w:rsidRPr="00B54FE9" w:rsidRDefault="00B54FE9" w:rsidP="008C18A4">
      <w:pPr>
        <w:pStyle w:val="ListParagraph"/>
        <w:spacing w:line="276" w:lineRule="auto"/>
        <w:ind w:left="810" w:firstLine="810"/>
        <w:jc w:val="both"/>
        <w:rPr>
          <w:rFonts w:ascii="Times New Roman" w:hAnsi="Times New Roman" w:cs="Times New Roman"/>
          <w:sz w:val="24"/>
          <w:szCs w:val="24"/>
        </w:rPr>
      </w:pPr>
      <w:r w:rsidRPr="00B54FE9">
        <w:rPr>
          <w:rFonts w:ascii="Times New Roman" w:hAnsi="Times New Roman" w:cs="Times New Roman"/>
          <w:sz w:val="24"/>
          <w:szCs w:val="24"/>
        </w:rPr>
        <w:t xml:space="preserve">In Indonesia, members of the genus of </w:t>
      </w:r>
      <w:r w:rsidR="00B470C1">
        <w:rPr>
          <w:rFonts w:ascii="Times New Roman" w:hAnsi="Times New Roman" w:cs="Times New Roman"/>
          <w:sz w:val="24"/>
          <w:szCs w:val="24"/>
        </w:rPr>
        <w:t>unmodified parental</w:t>
      </w:r>
      <w:r w:rsidRPr="00B54FE9">
        <w:rPr>
          <w:rFonts w:ascii="Times New Roman" w:hAnsi="Times New Roman" w:cs="Times New Roman"/>
          <w:sz w:val="24"/>
          <w:szCs w:val="24"/>
        </w:rPr>
        <w:t xml:space="preserve"> plant</w:t>
      </w:r>
      <w:r w:rsidR="00B470C1">
        <w:rPr>
          <w:rFonts w:ascii="Times New Roman" w:hAnsi="Times New Roman" w:cs="Times New Roman"/>
          <w:sz w:val="24"/>
          <w:szCs w:val="24"/>
        </w:rPr>
        <w:t>s</w:t>
      </w:r>
      <w:r w:rsidRPr="00B54FE9">
        <w:rPr>
          <w:rFonts w:ascii="Times New Roman" w:hAnsi="Times New Roman" w:cs="Times New Roman"/>
          <w:sz w:val="24"/>
          <w:szCs w:val="24"/>
        </w:rPr>
        <w:t xml:space="preserve"> are not known as weeds. This is likely due to the spread of </w:t>
      </w:r>
      <w:r w:rsidR="004A459E">
        <w:rPr>
          <w:rFonts w:ascii="Times New Roman" w:hAnsi="Times New Roman" w:cs="Times New Roman"/>
          <w:sz w:val="24"/>
          <w:szCs w:val="24"/>
        </w:rPr>
        <w:t>recombinant</w:t>
      </w:r>
      <w:r w:rsidRPr="00B54FE9">
        <w:rPr>
          <w:rFonts w:ascii="Times New Roman" w:hAnsi="Times New Roman" w:cs="Times New Roman"/>
          <w:sz w:val="24"/>
          <w:szCs w:val="24"/>
        </w:rPr>
        <w:t xml:space="preserve"> proteins outside of </w:t>
      </w:r>
      <w:r w:rsidR="004A459E">
        <w:rPr>
          <w:rFonts w:ascii="Times New Roman" w:hAnsi="Times New Roman" w:cs="Times New Roman"/>
          <w:sz w:val="24"/>
          <w:szCs w:val="24"/>
        </w:rPr>
        <w:t>maize</w:t>
      </w:r>
      <w:r w:rsidRPr="00B54FE9">
        <w:rPr>
          <w:rFonts w:ascii="Times New Roman" w:hAnsi="Times New Roman" w:cs="Times New Roman"/>
          <w:sz w:val="24"/>
          <w:szCs w:val="24"/>
        </w:rPr>
        <w:t xml:space="preserve"> cultivation through volunteers and </w:t>
      </w:r>
      <w:r w:rsidR="004A459E">
        <w:rPr>
          <w:rFonts w:ascii="Times New Roman" w:hAnsi="Times New Roman" w:cs="Times New Roman"/>
          <w:sz w:val="24"/>
          <w:szCs w:val="24"/>
        </w:rPr>
        <w:t xml:space="preserve">survival GA21 maize </w:t>
      </w:r>
      <w:r w:rsidRPr="00B54FE9">
        <w:rPr>
          <w:rFonts w:ascii="Times New Roman" w:hAnsi="Times New Roman" w:cs="Times New Roman"/>
          <w:sz w:val="24"/>
          <w:szCs w:val="24"/>
        </w:rPr>
        <w:t xml:space="preserve">populations </w:t>
      </w:r>
      <w:r w:rsidR="004A459E">
        <w:rPr>
          <w:rFonts w:ascii="Times New Roman" w:hAnsi="Times New Roman" w:cs="Times New Roman"/>
          <w:sz w:val="24"/>
          <w:szCs w:val="24"/>
        </w:rPr>
        <w:t>is</w:t>
      </w:r>
      <w:r w:rsidRPr="00B54FE9">
        <w:rPr>
          <w:rFonts w:ascii="Times New Roman" w:hAnsi="Times New Roman" w:cs="Times New Roman"/>
          <w:sz w:val="24"/>
          <w:szCs w:val="24"/>
        </w:rPr>
        <w:t xml:space="preserve"> very small. </w:t>
      </w:r>
      <w:r w:rsidR="000969BF">
        <w:rPr>
          <w:rFonts w:ascii="Times New Roman" w:hAnsi="Times New Roman" w:cs="Times New Roman"/>
          <w:sz w:val="24"/>
          <w:szCs w:val="24"/>
        </w:rPr>
        <w:t>Maize</w:t>
      </w:r>
      <w:r w:rsidRPr="00B54FE9">
        <w:rPr>
          <w:rFonts w:ascii="Times New Roman" w:hAnsi="Times New Roman" w:cs="Times New Roman"/>
          <w:sz w:val="24"/>
          <w:szCs w:val="24"/>
        </w:rPr>
        <w:t xml:space="preserve"> (</w:t>
      </w:r>
      <w:r w:rsidRPr="000969BF">
        <w:rPr>
          <w:rFonts w:ascii="Times New Roman" w:hAnsi="Times New Roman" w:cs="Times New Roman"/>
          <w:i/>
          <w:iCs/>
          <w:sz w:val="24"/>
          <w:szCs w:val="24"/>
        </w:rPr>
        <w:t>Zea mays</w:t>
      </w:r>
      <w:r w:rsidRPr="00B54FE9">
        <w:rPr>
          <w:rFonts w:ascii="Times New Roman" w:hAnsi="Times New Roman" w:cs="Times New Roman"/>
          <w:sz w:val="24"/>
          <w:szCs w:val="24"/>
        </w:rPr>
        <w:t xml:space="preserve"> ssp. </w:t>
      </w:r>
      <w:r w:rsidR="000969BF">
        <w:rPr>
          <w:rFonts w:ascii="Times New Roman" w:hAnsi="Times New Roman" w:cs="Times New Roman"/>
          <w:i/>
          <w:iCs/>
          <w:sz w:val="24"/>
          <w:szCs w:val="24"/>
        </w:rPr>
        <w:t>m</w:t>
      </w:r>
      <w:r w:rsidRPr="000969BF">
        <w:rPr>
          <w:rFonts w:ascii="Times New Roman" w:hAnsi="Times New Roman" w:cs="Times New Roman"/>
          <w:i/>
          <w:iCs/>
          <w:sz w:val="24"/>
          <w:szCs w:val="24"/>
        </w:rPr>
        <w:t>ays</w:t>
      </w:r>
      <w:r w:rsidRPr="00B54FE9">
        <w:rPr>
          <w:rFonts w:ascii="Times New Roman" w:hAnsi="Times New Roman" w:cs="Times New Roman"/>
          <w:sz w:val="24"/>
          <w:szCs w:val="24"/>
        </w:rPr>
        <w:t xml:space="preserve">) hybridizes </w:t>
      </w:r>
      <w:r w:rsidR="000969BF">
        <w:rPr>
          <w:rFonts w:ascii="Times New Roman" w:hAnsi="Times New Roman" w:cs="Times New Roman"/>
          <w:sz w:val="24"/>
          <w:szCs w:val="24"/>
        </w:rPr>
        <w:t xml:space="preserve">a </w:t>
      </w:r>
      <w:proofErr w:type="spellStart"/>
      <w:r w:rsidR="000969BF">
        <w:rPr>
          <w:rFonts w:ascii="Times New Roman" w:hAnsi="Times New Roman" w:cs="Times New Roman"/>
          <w:sz w:val="24"/>
          <w:szCs w:val="24"/>
        </w:rPr>
        <w:t>goups</w:t>
      </w:r>
      <w:proofErr w:type="spellEnd"/>
      <w:r w:rsidR="000969BF">
        <w:rPr>
          <w:rFonts w:ascii="Times New Roman" w:hAnsi="Times New Roman" w:cs="Times New Roman"/>
          <w:sz w:val="24"/>
          <w:szCs w:val="24"/>
        </w:rPr>
        <w:t xml:space="preserve"> of </w:t>
      </w:r>
      <w:r w:rsidRPr="00B54FE9">
        <w:rPr>
          <w:rFonts w:ascii="Times New Roman" w:hAnsi="Times New Roman" w:cs="Times New Roman"/>
          <w:sz w:val="24"/>
          <w:szCs w:val="24"/>
        </w:rPr>
        <w:t xml:space="preserve">taxon that are collectively known as </w:t>
      </w:r>
      <w:r w:rsidR="000969BF">
        <w:rPr>
          <w:rFonts w:ascii="Times New Roman" w:hAnsi="Times New Roman" w:cs="Times New Roman"/>
          <w:sz w:val="24"/>
          <w:szCs w:val="24"/>
        </w:rPr>
        <w:t>T</w:t>
      </w:r>
      <w:r w:rsidRPr="00B54FE9">
        <w:rPr>
          <w:rFonts w:ascii="Times New Roman" w:hAnsi="Times New Roman" w:cs="Times New Roman"/>
          <w:sz w:val="24"/>
          <w:szCs w:val="24"/>
        </w:rPr>
        <w:t xml:space="preserve">eosinte. Some types of </w:t>
      </w:r>
      <w:r w:rsidR="000969BF">
        <w:rPr>
          <w:rFonts w:ascii="Times New Roman" w:hAnsi="Times New Roman" w:cs="Times New Roman"/>
          <w:sz w:val="24"/>
          <w:szCs w:val="24"/>
        </w:rPr>
        <w:t>T</w:t>
      </w:r>
      <w:r w:rsidRPr="00B54FE9">
        <w:rPr>
          <w:rFonts w:ascii="Times New Roman" w:hAnsi="Times New Roman" w:cs="Times New Roman"/>
          <w:sz w:val="24"/>
          <w:szCs w:val="24"/>
        </w:rPr>
        <w:t xml:space="preserve">eosinte are classified as sub-species of </w:t>
      </w:r>
      <w:r w:rsidRPr="000969BF">
        <w:rPr>
          <w:rFonts w:ascii="Times New Roman" w:hAnsi="Times New Roman" w:cs="Times New Roman"/>
          <w:i/>
          <w:iCs/>
          <w:sz w:val="24"/>
          <w:szCs w:val="24"/>
        </w:rPr>
        <w:t>Z. mays</w:t>
      </w:r>
      <w:r w:rsidRPr="00B54FE9">
        <w:rPr>
          <w:rFonts w:ascii="Times New Roman" w:hAnsi="Times New Roman" w:cs="Times New Roman"/>
          <w:sz w:val="24"/>
          <w:szCs w:val="24"/>
        </w:rPr>
        <w:t xml:space="preserve">, while others are recognized as separate species from Zea. Teosinte </w:t>
      </w:r>
      <w:r w:rsidR="000969BF">
        <w:rPr>
          <w:rFonts w:ascii="Times New Roman" w:hAnsi="Times New Roman" w:cs="Times New Roman"/>
          <w:sz w:val="24"/>
          <w:szCs w:val="24"/>
        </w:rPr>
        <w:t xml:space="preserve">is a native plant that grows in </w:t>
      </w:r>
      <w:r w:rsidRPr="00B54FE9">
        <w:rPr>
          <w:rFonts w:ascii="Times New Roman" w:hAnsi="Times New Roman" w:cs="Times New Roman"/>
          <w:sz w:val="24"/>
          <w:szCs w:val="24"/>
        </w:rPr>
        <w:t xml:space="preserve">Mexico and Central America and have existed </w:t>
      </w:r>
      <w:r w:rsidR="0089776F">
        <w:rPr>
          <w:rFonts w:ascii="Times New Roman" w:hAnsi="Times New Roman" w:cs="Times New Roman"/>
          <w:sz w:val="24"/>
          <w:szCs w:val="24"/>
        </w:rPr>
        <w:t>along with</w:t>
      </w:r>
      <w:r w:rsidRPr="00B54FE9">
        <w:rPr>
          <w:rFonts w:ascii="Times New Roman" w:hAnsi="Times New Roman" w:cs="Times New Roman"/>
          <w:sz w:val="24"/>
          <w:szCs w:val="24"/>
        </w:rPr>
        <w:t xml:space="preserve"> cultivated </w:t>
      </w:r>
      <w:r w:rsidR="000969BF">
        <w:rPr>
          <w:rFonts w:ascii="Times New Roman" w:hAnsi="Times New Roman" w:cs="Times New Roman"/>
          <w:sz w:val="24"/>
          <w:szCs w:val="24"/>
        </w:rPr>
        <w:t>maize</w:t>
      </w:r>
      <w:r w:rsidRPr="00B54FE9">
        <w:rPr>
          <w:rFonts w:ascii="Times New Roman" w:hAnsi="Times New Roman" w:cs="Times New Roman"/>
          <w:sz w:val="24"/>
          <w:szCs w:val="24"/>
        </w:rPr>
        <w:t xml:space="preserve"> for thousands of years. They remain genetically separated from cultivated varieties despite interrogations from time to time (US EPA, 2010; Baltazar </w:t>
      </w:r>
      <w:r w:rsidRPr="004A459E">
        <w:rPr>
          <w:rFonts w:ascii="Times New Roman" w:hAnsi="Times New Roman" w:cs="Times New Roman"/>
          <w:i/>
          <w:iCs/>
          <w:sz w:val="24"/>
          <w:szCs w:val="24"/>
        </w:rPr>
        <w:t>et al</w:t>
      </w:r>
      <w:r w:rsidRPr="00B54FE9">
        <w:rPr>
          <w:rFonts w:ascii="Times New Roman" w:hAnsi="Times New Roman" w:cs="Times New Roman"/>
          <w:sz w:val="24"/>
          <w:szCs w:val="24"/>
        </w:rPr>
        <w:t>., 2005).</w:t>
      </w:r>
    </w:p>
    <w:p w14:paraId="2C11070E" w14:textId="2B97DAC4" w:rsidR="006361E0" w:rsidRDefault="006361E0" w:rsidP="008C18A4">
      <w:pPr>
        <w:pStyle w:val="ListParagraph"/>
        <w:spacing w:line="276" w:lineRule="auto"/>
        <w:ind w:left="810" w:firstLine="810"/>
        <w:jc w:val="both"/>
        <w:rPr>
          <w:rFonts w:ascii="Times New Roman" w:hAnsi="Times New Roman" w:cs="Times New Roman"/>
          <w:sz w:val="24"/>
          <w:szCs w:val="24"/>
        </w:rPr>
      </w:pPr>
      <w:r>
        <w:rPr>
          <w:rFonts w:ascii="Times New Roman" w:hAnsi="Times New Roman" w:cs="Times New Roman"/>
          <w:sz w:val="24"/>
          <w:szCs w:val="24"/>
        </w:rPr>
        <w:t>Maize</w:t>
      </w:r>
      <w:r w:rsidRPr="00E72012">
        <w:rPr>
          <w:rFonts w:ascii="Times New Roman" w:hAnsi="Times New Roman" w:cs="Times New Roman"/>
          <w:sz w:val="24"/>
          <w:szCs w:val="24"/>
        </w:rPr>
        <w:t xml:space="preserve"> has a</w:t>
      </w:r>
      <w:r>
        <w:rPr>
          <w:rFonts w:ascii="Times New Roman" w:hAnsi="Times New Roman" w:cs="Times New Roman"/>
          <w:sz w:val="24"/>
          <w:szCs w:val="24"/>
        </w:rPr>
        <w:t>n</w:t>
      </w:r>
      <w:r w:rsidRPr="00E72012">
        <w:rPr>
          <w:rFonts w:ascii="Times New Roman" w:hAnsi="Times New Roman" w:cs="Times New Roman"/>
          <w:sz w:val="24"/>
          <w:szCs w:val="24"/>
        </w:rPr>
        <w:t xml:space="preserve"> </w:t>
      </w:r>
      <w:r>
        <w:rPr>
          <w:rFonts w:ascii="Times New Roman" w:hAnsi="Times New Roman" w:cs="Times New Roman"/>
          <w:sz w:val="24"/>
          <w:szCs w:val="24"/>
        </w:rPr>
        <w:t xml:space="preserve">ear with a </w:t>
      </w:r>
      <w:r w:rsidRPr="00E72012">
        <w:rPr>
          <w:rFonts w:ascii="Times New Roman" w:hAnsi="Times New Roman" w:cs="Times New Roman"/>
          <w:sz w:val="24"/>
          <w:szCs w:val="24"/>
        </w:rPr>
        <w:t xml:space="preserve">cob </w:t>
      </w:r>
      <w:r>
        <w:rPr>
          <w:rFonts w:ascii="Times New Roman" w:hAnsi="Times New Roman" w:cs="Times New Roman"/>
          <w:sz w:val="24"/>
          <w:szCs w:val="24"/>
        </w:rPr>
        <w:t>enclosed with</w:t>
      </w:r>
      <w:r w:rsidRPr="00E72012">
        <w:rPr>
          <w:rFonts w:ascii="Times New Roman" w:hAnsi="Times New Roman" w:cs="Times New Roman"/>
          <w:sz w:val="24"/>
          <w:szCs w:val="24"/>
        </w:rPr>
        <w:t xml:space="preserve"> </w:t>
      </w:r>
      <w:r>
        <w:rPr>
          <w:rFonts w:ascii="Times New Roman" w:hAnsi="Times New Roman" w:cs="Times New Roman"/>
          <w:sz w:val="24"/>
          <w:szCs w:val="24"/>
        </w:rPr>
        <w:t>husks</w:t>
      </w:r>
      <w:r w:rsidRPr="00E72012">
        <w:rPr>
          <w:rFonts w:ascii="Times New Roman" w:hAnsi="Times New Roman" w:cs="Times New Roman"/>
          <w:sz w:val="24"/>
          <w:szCs w:val="24"/>
        </w:rPr>
        <w:t xml:space="preserve">. </w:t>
      </w:r>
      <w:r>
        <w:rPr>
          <w:rFonts w:ascii="Times New Roman" w:hAnsi="Times New Roman" w:cs="Times New Roman"/>
          <w:sz w:val="24"/>
          <w:szCs w:val="24"/>
        </w:rPr>
        <w:t>Consequently, seed dispersal of individual kernels does not</w:t>
      </w:r>
      <w:r w:rsidRPr="00E72012">
        <w:rPr>
          <w:rFonts w:ascii="Times New Roman" w:hAnsi="Times New Roman" w:cs="Times New Roman"/>
          <w:sz w:val="24"/>
          <w:szCs w:val="24"/>
        </w:rPr>
        <w:t xml:space="preserve"> occur naturally (</w:t>
      </w:r>
      <w:proofErr w:type="spellStart"/>
      <w:r>
        <w:rPr>
          <w:rFonts w:ascii="Times New Roman" w:hAnsi="Times New Roman" w:cs="Times New Roman"/>
          <w:sz w:val="24"/>
          <w:szCs w:val="24"/>
        </w:rPr>
        <w:t>Hallauer</w:t>
      </w:r>
      <w:proofErr w:type="spellEnd"/>
      <w:r>
        <w:rPr>
          <w:rFonts w:ascii="Times New Roman" w:hAnsi="Times New Roman" w:cs="Times New Roman"/>
          <w:sz w:val="24"/>
          <w:szCs w:val="24"/>
        </w:rPr>
        <w:t xml:space="preserve">, 2000; </w:t>
      </w:r>
      <w:r w:rsidRPr="00E72012">
        <w:rPr>
          <w:rFonts w:ascii="Times New Roman" w:hAnsi="Times New Roman" w:cs="Times New Roman"/>
          <w:sz w:val="24"/>
          <w:szCs w:val="24"/>
        </w:rPr>
        <w:t>OECD, 2003).</w:t>
      </w:r>
    </w:p>
    <w:p w14:paraId="361C23CE" w14:textId="77777777" w:rsidR="006361E0" w:rsidRPr="00E72012" w:rsidRDefault="006361E0" w:rsidP="006361E0">
      <w:pPr>
        <w:pStyle w:val="ListParagraph"/>
        <w:spacing w:line="276" w:lineRule="auto"/>
        <w:ind w:left="810" w:firstLine="810"/>
        <w:jc w:val="both"/>
        <w:rPr>
          <w:rFonts w:ascii="Times New Roman" w:eastAsia="Times New Roman" w:hAnsi="Times New Roman" w:cs="Times New Roman"/>
          <w:sz w:val="24"/>
          <w:szCs w:val="24"/>
        </w:rPr>
      </w:pPr>
      <w:r>
        <w:rPr>
          <w:rFonts w:ascii="Times New Roman" w:hAnsi="Times New Roman" w:cs="Times New Roman"/>
          <w:sz w:val="24"/>
          <w:szCs w:val="24"/>
        </w:rPr>
        <w:t>Maize</w:t>
      </w:r>
      <w:r w:rsidRPr="00E72012">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Pr="00E72012">
        <w:rPr>
          <w:rFonts w:ascii="Times New Roman" w:eastAsia="Times New Roman" w:hAnsi="Times New Roman" w:cs="Times New Roman"/>
          <w:sz w:val="24"/>
          <w:szCs w:val="24"/>
        </w:rPr>
        <w:t xml:space="preserve"> lost the ability to survive without cultivation efforts (OECD, 2003). Maize cannot survive in habitats outside </w:t>
      </w:r>
      <w:r>
        <w:rPr>
          <w:rFonts w:ascii="Times New Roman" w:eastAsia="Times New Roman" w:hAnsi="Times New Roman" w:cs="Times New Roman"/>
          <w:sz w:val="24"/>
          <w:szCs w:val="24"/>
        </w:rPr>
        <w:t xml:space="preserve">of </w:t>
      </w:r>
      <w:r w:rsidRPr="00E72012">
        <w:rPr>
          <w:rFonts w:ascii="Times New Roman" w:eastAsia="Times New Roman" w:hAnsi="Times New Roman" w:cs="Times New Roman"/>
          <w:sz w:val="24"/>
          <w:szCs w:val="24"/>
        </w:rPr>
        <w:t>agricultural habitats, maize requires cultivated land to germinate and is highly uncompetitive with perennial vegetation (</w:t>
      </w:r>
      <w:proofErr w:type="spellStart"/>
      <w:r w:rsidRPr="00E72012">
        <w:rPr>
          <w:rFonts w:ascii="Times New Roman" w:eastAsia="Times New Roman" w:hAnsi="Times New Roman" w:cs="Times New Roman"/>
          <w:sz w:val="24"/>
          <w:szCs w:val="24"/>
        </w:rPr>
        <w:t>Raybould</w:t>
      </w:r>
      <w:proofErr w:type="spellEnd"/>
      <w:r w:rsidRPr="00E72012">
        <w:rPr>
          <w:rFonts w:ascii="Times New Roman" w:eastAsia="Times New Roman" w:hAnsi="Times New Roman" w:cs="Times New Roman"/>
          <w:sz w:val="24"/>
          <w:szCs w:val="24"/>
        </w:rPr>
        <w:t xml:space="preserve"> </w:t>
      </w:r>
      <w:r w:rsidRPr="00C561DE">
        <w:rPr>
          <w:rFonts w:ascii="Times New Roman" w:eastAsia="Times New Roman" w:hAnsi="Times New Roman" w:cs="Times New Roman"/>
          <w:i/>
          <w:sz w:val="24"/>
          <w:szCs w:val="24"/>
        </w:rPr>
        <w:t>et al</w:t>
      </w:r>
      <w:r w:rsidRPr="00E72012">
        <w:rPr>
          <w:rFonts w:ascii="Times New Roman" w:eastAsia="Times New Roman" w:hAnsi="Times New Roman" w:cs="Times New Roman"/>
          <w:sz w:val="24"/>
          <w:szCs w:val="24"/>
        </w:rPr>
        <w:t>., 2012).</w:t>
      </w:r>
    </w:p>
    <w:p w14:paraId="6390073C" w14:textId="77777777" w:rsidR="00777936" w:rsidRPr="0039338A" w:rsidRDefault="00777936" w:rsidP="008C18A4">
      <w:pPr>
        <w:pStyle w:val="ListParagraph"/>
        <w:tabs>
          <w:tab w:val="left" w:pos="810"/>
        </w:tabs>
        <w:spacing w:line="276" w:lineRule="auto"/>
        <w:ind w:left="1170"/>
        <w:jc w:val="both"/>
        <w:rPr>
          <w:rFonts w:ascii="Times New Roman" w:hAnsi="Times New Roman" w:cs="Times New Roman"/>
          <w:color w:val="FF0000"/>
          <w:sz w:val="16"/>
          <w:szCs w:val="16"/>
        </w:rPr>
      </w:pPr>
    </w:p>
    <w:p w14:paraId="75B39216" w14:textId="200F9CFE" w:rsidR="00CF031E" w:rsidRPr="0039338A" w:rsidRDefault="00CF031E" w:rsidP="008C18A4">
      <w:pPr>
        <w:pStyle w:val="ListParagraph"/>
        <w:spacing w:line="276" w:lineRule="auto"/>
        <w:ind w:left="810"/>
        <w:rPr>
          <w:rFonts w:ascii="Times New Roman" w:hAnsi="Times New Roman" w:cs="Times New Roman"/>
          <w:color w:val="FF0000"/>
          <w:sz w:val="24"/>
          <w:szCs w:val="24"/>
        </w:rPr>
      </w:pPr>
      <w:r>
        <w:rPr>
          <w:rFonts w:ascii="Times New Roman" w:hAnsi="Times New Roman" w:cs="Times New Roman"/>
          <w:sz w:val="24"/>
          <w:szCs w:val="24"/>
        </w:rPr>
        <w:t xml:space="preserve">II.3.3. </w:t>
      </w:r>
      <w:r w:rsidRPr="00E72012">
        <w:rPr>
          <w:rFonts w:ascii="Times New Roman" w:hAnsi="Times New Roman" w:cs="Times New Roman"/>
          <w:sz w:val="24"/>
          <w:szCs w:val="24"/>
        </w:rPr>
        <w:t>Potential for Gene Transfer</w:t>
      </w:r>
    </w:p>
    <w:p w14:paraId="103991C6" w14:textId="3F3E9369" w:rsidR="006361E0" w:rsidRDefault="006361E0" w:rsidP="006361E0">
      <w:pPr>
        <w:pStyle w:val="ListParagraph"/>
        <w:spacing w:line="276" w:lineRule="auto"/>
        <w:ind w:left="810" w:firstLine="810"/>
        <w:jc w:val="both"/>
        <w:rPr>
          <w:rFonts w:ascii="Times New Roman" w:hAnsi="Times New Roman" w:cs="Times New Roman"/>
          <w:sz w:val="24"/>
          <w:szCs w:val="24"/>
        </w:rPr>
      </w:pPr>
      <w:r>
        <w:rPr>
          <w:rFonts w:ascii="Times New Roman" w:hAnsi="Times New Roman" w:cs="Times New Roman"/>
          <w:sz w:val="24"/>
          <w:szCs w:val="24"/>
        </w:rPr>
        <w:t>Maize</w:t>
      </w:r>
      <w:r w:rsidRPr="00E72012">
        <w:rPr>
          <w:rFonts w:ascii="Times New Roman" w:hAnsi="Times New Roman" w:cs="Times New Roman"/>
          <w:sz w:val="24"/>
          <w:szCs w:val="24"/>
        </w:rPr>
        <w:t xml:space="preserve"> is </w:t>
      </w:r>
      <w:r w:rsidRPr="006361E0">
        <w:rPr>
          <w:rFonts w:ascii="Times New Roman" w:eastAsia="Times New Roman" w:hAnsi="Times New Roman" w:cs="Times New Roman"/>
          <w:sz w:val="24"/>
          <w:szCs w:val="24"/>
        </w:rPr>
        <w:t>wind</w:t>
      </w:r>
      <w:r>
        <w:rPr>
          <w:rFonts w:ascii="Times New Roman" w:hAnsi="Times New Roman" w:cs="Times New Roman"/>
          <w:sz w:val="24"/>
          <w:szCs w:val="24"/>
        </w:rPr>
        <w:t>-pollinated plants</w:t>
      </w:r>
      <w:r w:rsidRPr="00E72012">
        <w:rPr>
          <w:rFonts w:ascii="Times New Roman" w:hAnsi="Times New Roman" w:cs="Times New Roman"/>
          <w:sz w:val="24"/>
          <w:szCs w:val="24"/>
        </w:rPr>
        <w:t xml:space="preserve"> (OECD, 2003). </w:t>
      </w:r>
      <w:r>
        <w:rPr>
          <w:rFonts w:ascii="Times New Roman" w:hAnsi="Times New Roman" w:cs="Times New Roman"/>
          <w:sz w:val="24"/>
          <w:szCs w:val="24"/>
        </w:rPr>
        <w:t xml:space="preserve">Maize </w:t>
      </w:r>
      <w:r w:rsidRPr="00E72012">
        <w:rPr>
          <w:rFonts w:ascii="Times New Roman" w:hAnsi="Times New Roman" w:cs="Times New Roman"/>
          <w:sz w:val="24"/>
          <w:szCs w:val="24"/>
        </w:rPr>
        <w:t xml:space="preserve">pollen is only viable for several </w:t>
      </w:r>
      <w:r w:rsidRPr="0094383C">
        <w:rPr>
          <w:rFonts w:ascii="Times New Roman" w:hAnsi="Times New Roman" w:cs="Times New Roman"/>
          <w:sz w:val="24"/>
          <w:szCs w:val="24"/>
          <w:lang w:val="id-ID"/>
        </w:rPr>
        <w:t>hours</w:t>
      </w:r>
      <w:r w:rsidRPr="00E72012">
        <w:rPr>
          <w:rFonts w:ascii="Times New Roman" w:hAnsi="Times New Roman" w:cs="Times New Roman"/>
          <w:sz w:val="24"/>
          <w:szCs w:val="24"/>
        </w:rPr>
        <w:t xml:space="preserve"> (Luna </w:t>
      </w:r>
      <w:r w:rsidRPr="0094383C">
        <w:rPr>
          <w:rFonts w:ascii="Times New Roman" w:hAnsi="Times New Roman" w:cs="Times New Roman"/>
          <w:i/>
          <w:sz w:val="24"/>
          <w:szCs w:val="24"/>
        </w:rPr>
        <w:t>et al</w:t>
      </w:r>
      <w:r w:rsidRPr="00E72012">
        <w:rPr>
          <w:rFonts w:ascii="Times New Roman" w:hAnsi="Times New Roman" w:cs="Times New Roman"/>
          <w:sz w:val="24"/>
          <w:szCs w:val="24"/>
        </w:rPr>
        <w:t xml:space="preserve">., 2001; </w:t>
      </w:r>
      <w:proofErr w:type="spellStart"/>
      <w:r w:rsidRPr="00E72012">
        <w:rPr>
          <w:rFonts w:ascii="Times New Roman" w:hAnsi="Times New Roman" w:cs="Times New Roman"/>
          <w:sz w:val="24"/>
          <w:szCs w:val="24"/>
        </w:rPr>
        <w:t>Muui</w:t>
      </w:r>
      <w:proofErr w:type="spellEnd"/>
      <w:r w:rsidRPr="00E72012">
        <w:rPr>
          <w:rFonts w:ascii="Times New Roman" w:hAnsi="Times New Roman" w:cs="Times New Roman"/>
          <w:sz w:val="24"/>
          <w:szCs w:val="24"/>
        </w:rPr>
        <w:t xml:space="preserve"> </w:t>
      </w:r>
      <w:r w:rsidRPr="0094383C">
        <w:rPr>
          <w:rFonts w:ascii="Times New Roman" w:hAnsi="Times New Roman" w:cs="Times New Roman"/>
          <w:i/>
          <w:sz w:val="24"/>
          <w:szCs w:val="24"/>
        </w:rPr>
        <w:t>et al</w:t>
      </w:r>
      <w:r w:rsidRPr="00E72012">
        <w:rPr>
          <w:rFonts w:ascii="Times New Roman" w:hAnsi="Times New Roman" w:cs="Times New Roman"/>
          <w:sz w:val="24"/>
          <w:szCs w:val="24"/>
        </w:rPr>
        <w:t xml:space="preserve">., 2007). Pleasants </w:t>
      </w:r>
      <w:r w:rsidRPr="0094383C">
        <w:rPr>
          <w:rFonts w:ascii="Times New Roman" w:hAnsi="Times New Roman" w:cs="Times New Roman"/>
          <w:i/>
          <w:sz w:val="24"/>
          <w:szCs w:val="24"/>
        </w:rPr>
        <w:t>et al</w:t>
      </w:r>
      <w:r w:rsidRPr="00E72012">
        <w:rPr>
          <w:rFonts w:ascii="Times New Roman" w:hAnsi="Times New Roman" w:cs="Times New Roman"/>
          <w:sz w:val="24"/>
          <w:szCs w:val="24"/>
        </w:rPr>
        <w:t>. (2001) found that the deposition of pollen on grass (milkweed) which is 5 m from the edge of the field is approximately one tenth compared to</w:t>
      </w:r>
      <w:r>
        <w:rPr>
          <w:rFonts w:ascii="Times New Roman" w:hAnsi="Times New Roman" w:cs="Times New Roman"/>
          <w:sz w:val="24"/>
          <w:szCs w:val="24"/>
        </w:rPr>
        <w:t xml:space="preserve"> grass</w:t>
      </w:r>
      <w:r w:rsidRPr="00E72012">
        <w:rPr>
          <w:rFonts w:ascii="Times New Roman" w:hAnsi="Times New Roman" w:cs="Times New Roman"/>
          <w:sz w:val="24"/>
          <w:szCs w:val="24"/>
        </w:rPr>
        <w:t xml:space="preserve"> that found at the edge of the field. Pollen density is 300, 200, 75 and 25 grains / cm</w:t>
      </w:r>
      <w:r w:rsidRPr="0094383C">
        <w:rPr>
          <w:rFonts w:ascii="Times New Roman" w:hAnsi="Times New Roman" w:cs="Times New Roman"/>
          <w:sz w:val="24"/>
          <w:szCs w:val="24"/>
          <w:vertAlign w:val="superscript"/>
        </w:rPr>
        <w:t>2</w:t>
      </w:r>
      <w:r w:rsidRPr="00E72012">
        <w:rPr>
          <w:rFonts w:ascii="Times New Roman" w:hAnsi="Times New Roman" w:cs="Times New Roman"/>
          <w:sz w:val="24"/>
          <w:szCs w:val="24"/>
        </w:rPr>
        <w:t xml:space="preserve"> at 0, 1, 2 and 4-5 m from the edge of the land, this shows that only a few pollens moved away from the land</w:t>
      </w:r>
      <w:r>
        <w:rPr>
          <w:rFonts w:ascii="Times New Roman" w:hAnsi="Times New Roman" w:cs="Times New Roman"/>
          <w:sz w:val="24"/>
          <w:szCs w:val="24"/>
        </w:rPr>
        <w:t>.</w:t>
      </w:r>
    </w:p>
    <w:p w14:paraId="5EA9ED06" w14:textId="78E8D174" w:rsidR="006361E0" w:rsidRPr="00E72012" w:rsidRDefault="006361E0" w:rsidP="006361E0">
      <w:pPr>
        <w:pStyle w:val="ListParagraph"/>
        <w:spacing w:line="276" w:lineRule="auto"/>
        <w:ind w:left="810" w:firstLine="810"/>
        <w:jc w:val="both"/>
        <w:rPr>
          <w:rFonts w:ascii="Times New Roman" w:hAnsi="Times New Roman" w:cs="Times New Roman"/>
          <w:sz w:val="24"/>
          <w:szCs w:val="24"/>
        </w:rPr>
      </w:pPr>
      <w:r w:rsidRPr="00E72012">
        <w:rPr>
          <w:rFonts w:ascii="Times New Roman" w:hAnsi="Times New Roman" w:cs="Times New Roman"/>
          <w:sz w:val="24"/>
          <w:szCs w:val="24"/>
        </w:rPr>
        <w:t xml:space="preserve">The </w:t>
      </w:r>
      <w:r w:rsidRPr="0094383C">
        <w:rPr>
          <w:rFonts w:ascii="Times New Roman" w:hAnsi="Times New Roman" w:cs="Times New Roman"/>
          <w:sz w:val="24"/>
          <w:szCs w:val="24"/>
          <w:lang w:val="id-ID"/>
        </w:rPr>
        <w:t>duration</w:t>
      </w:r>
      <w:r w:rsidRPr="00E72012">
        <w:rPr>
          <w:rFonts w:ascii="Times New Roman" w:hAnsi="Times New Roman" w:cs="Times New Roman"/>
          <w:sz w:val="24"/>
          <w:szCs w:val="24"/>
        </w:rPr>
        <w:t xml:space="preserve"> of pollen viability will greatly depend on environmental conditions. Low heat and humidity will cause a short period of viability. Transgene in </w:t>
      </w:r>
      <w:r>
        <w:rPr>
          <w:rFonts w:ascii="Times New Roman" w:hAnsi="Times New Roman" w:cs="Times New Roman"/>
          <w:sz w:val="24"/>
          <w:szCs w:val="24"/>
        </w:rPr>
        <w:t>GA2</w:t>
      </w:r>
      <w:r w:rsidRPr="00E72012">
        <w:rPr>
          <w:rFonts w:ascii="Times New Roman" w:hAnsi="Times New Roman" w:cs="Times New Roman"/>
          <w:sz w:val="24"/>
          <w:szCs w:val="24"/>
        </w:rPr>
        <w:t xml:space="preserve">1 </w:t>
      </w:r>
      <w:r>
        <w:rPr>
          <w:rFonts w:ascii="Times New Roman" w:hAnsi="Times New Roman" w:cs="Times New Roman"/>
          <w:sz w:val="24"/>
          <w:szCs w:val="24"/>
        </w:rPr>
        <w:t>maize</w:t>
      </w:r>
      <w:r w:rsidRPr="00E72012">
        <w:rPr>
          <w:rFonts w:ascii="Times New Roman" w:hAnsi="Times New Roman" w:cs="Times New Roman"/>
          <w:sz w:val="24"/>
          <w:szCs w:val="24"/>
        </w:rPr>
        <w:t xml:space="preserve"> is not expected to influence other genes that affect pollen viability.</w:t>
      </w:r>
    </w:p>
    <w:p w14:paraId="1A29950A" w14:textId="6D6AA8C9" w:rsidR="00281FF2" w:rsidRPr="00281FF2" w:rsidRDefault="00281FF2" w:rsidP="00281FF2">
      <w:pPr>
        <w:pStyle w:val="ListParagraph"/>
        <w:spacing w:line="276" w:lineRule="auto"/>
        <w:ind w:left="810" w:firstLine="810"/>
        <w:jc w:val="both"/>
        <w:rPr>
          <w:rFonts w:ascii="Times New Roman" w:hAnsi="Times New Roman" w:cs="Times New Roman"/>
          <w:sz w:val="24"/>
          <w:szCs w:val="24"/>
        </w:rPr>
      </w:pPr>
      <w:r w:rsidRPr="00E72012">
        <w:rPr>
          <w:rFonts w:ascii="Times New Roman" w:hAnsi="Times New Roman" w:cs="Times New Roman"/>
          <w:sz w:val="24"/>
          <w:szCs w:val="24"/>
        </w:rPr>
        <w:t xml:space="preserve">If </w:t>
      </w:r>
      <w:r>
        <w:rPr>
          <w:rFonts w:ascii="Times New Roman" w:hAnsi="Times New Roman" w:cs="Times New Roman"/>
          <w:sz w:val="24"/>
          <w:szCs w:val="24"/>
        </w:rPr>
        <w:t>GA2</w:t>
      </w:r>
      <w:r w:rsidRPr="00E72012">
        <w:rPr>
          <w:rFonts w:ascii="Times New Roman" w:hAnsi="Times New Roman" w:cs="Times New Roman"/>
          <w:sz w:val="24"/>
          <w:szCs w:val="24"/>
        </w:rPr>
        <w:t xml:space="preserve">1 </w:t>
      </w:r>
      <w:r>
        <w:rPr>
          <w:rFonts w:ascii="Times New Roman" w:hAnsi="Times New Roman" w:cs="Times New Roman"/>
          <w:sz w:val="24"/>
          <w:szCs w:val="24"/>
        </w:rPr>
        <w:t>maize</w:t>
      </w:r>
      <w:r w:rsidRPr="00E72012">
        <w:rPr>
          <w:rFonts w:ascii="Times New Roman" w:hAnsi="Times New Roman" w:cs="Times New Roman"/>
          <w:sz w:val="24"/>
          <w:szCs w:val="24"/>
        </w:rPr>
        <w:t xml:space="preserve"> </w:t>
      </w:r>
      <w:proofErr w:type="spellStart"/>
      <w:r w:rsidRPr="00E72012">
        <w:rPr>
          <w:rFonts w:ascii="Times New Roman" w:hAnsi="Times New Roman" w:cs="Times New Roman"/>
          <w:sz w:val="24"/>
          <w:szCs w:val="24"/>
        </w:rPr>
        <w:t>hybridises</w:t>
      </w:r>
      <w:proofErr w:type="spellEnd"/>
      <w:r w:rsidRPr="00E72012">
        <w:rPr>
          <w:rFonts w:ascii="Times New Roman" w:hAnsi="Times New Roman" w:cs="Times New Roman"/>
          <w:sz w:val="24"/>
          <w:szCs w:val="24"/>
        </w:rPr>
        <w:t xml:space="preserve"> wild relatives, the </w:t>
      </w:r>
      <w:r>
        <w:rPr>
          <w:rFonts w:ascii="Times New Roman" w:hAnsi="Times New Roman" w:cs="Times New Roman"/>
          <w:sz w:val="24"/>
          <w:szCs w:val="24"/>
        </w:rPr>
        <w:t>trait</w:t>
      </w:r>
      <w:r w:rsidRPr="00E72012">
        <w:rPr>
          <w:rFonts w:ascii="Times New Roman" w:hAnsi="Times New Roman" w:cs="Times New Roman"/>
          <w:sz w:val="24"/>
          <w:szCs w:val="24"/>
        </w:rPr>
        <w:t xml:space="preserve"> of </w:t>
      </w:r>
      <w:r>
        <w:rPr>
          <w:rFonts w:ascii="Times New Roman" w:hAnsi="Times New Roman" w:cs="Times New Roman"/>
          <w:sz w:val="24"/>
          <w:szCs w:val="24"/>
        </w:rPr>
        <w:t xml:space="preserve">glyphosate </w:t>
      </w:r>
      <w:r w:rsidRPr="00E72012">
        <w:rPr>
          <w:rFonts w:ascii="Times New Roman" w:hAnsi="Times New Roman" w:cs="Times New Roman"/>
          <w:sz w:val="24"/>
          <w:szCs w:val="24"/>
        </w:rPr>
        <w:t xml:space="preserve">tolerance </w:t>
      </w:r>
      <w:r w:rsidR="002818A0">
        <w:rPr>
          <w:rFonts w:ascii="Times New Roman" w:hAnsi="Times New Roman" w:cs="Times New Roman"/>
          <w:sz w:val="24"/>
          <w:szCs w:val="24"/>
        </w:rPr>
        <w:t>theoretically</w:t>
      </w:r>
      <w:r w:rsidRPr="00E72012">
        <w:rPr>
          <w:rFonts w:ascii="Times New Roman" w:hAnsi="Times New Roman" w:cs="Times New Roman"/>
          <w:sz w:val="24"/>
          <w:szCs w:val="24"/>
        </w:rPr>
        <w:t xml:space="preserve"> can be inherited. Nevertheless, the teosinte species (wild relatives of maize) are not known as aggressive weeds both in their natural habitat and in their introduced habitat (US EPA, 2010). </w:t>
      </w:r>
      <w:r w:rsidR="00BC4E42">
        <w:rPr>
          <w:rFonts w:ascii="Times New Roman" w:hAnsi="Times New Roman" w:cs="Times New Roman"/>
          <w:sz w:val="24"/>
          <w:szCs w:val="24"/>
        </w:rPr>
        <w:t xml:space="preserve">Same as </w:t>
      </w:r>
      <w:r w:rsidR="006E1894" w:rsidRPr="009574F2">
        <w:rPr>
          <w:rFonts w:ascii="Times New Roman" w:hAnsi="Times New Roman" w:cs="Times New Roman"/>
          <w:sz w:val="24"/>
          <w:szCs w:val="24"/>
        </w:rPr>
        <w:t xml:space="preserve">conventional </w:t>
      </w:r>
      <w:r w:rsidR="006E1894">
        <w:rPr>
          <w:rFonts w:ascii="Times New Roman" w:hAnsi="Times New Roman" w:cs="Times New Roman"/>
          <w:sz w:val="24"/>
          <w:szCs w:val="24"/>
        </w:rPr>
        <w:t>maize</w:t>
      </w:r>
      <w:r w:rsidR="006E1894" w:rsidRPr="009574F2">
        <w:rPr>
          <w:rFonts w:ascii="Times New Roman" w:hAnsi="Times New Roman" w:cs="Times New Roman"/>
          <w:sz w:val="24"/>
          <w:szCs w:val="24"/>
        </w:rPr>
        <w:t xml:space="preserve">, GA21 </w:t>
      </w:r>
      <w:r w:rsidR="006E1894">
        <w:rPr>
          <w:rFonts w:ascii="Times New Roman" w:hAnsi="Times New Roman" w:cs="Times New Roman"/>
          <w:sz w:val="24"/>
          <w:szCs w:val="24"/>
        </w:rPr>
        <w:t>maize</w:t>
      </w:r>
      <w:r w:rsidR="006E1894" w:rsidRPr="009574F2">
        <w:rPr>
          <w:rFonts w:ascii="Times New Roman" w:hAnsi="Times New Roman" w:cs="Times New Roman"/>
          <w:sz w:val="24"/>
          <w:szCs w:val="24"/>
        </w:rPr>
        <w:t xml:space="preserve"> does not have </w:t>
      </w:r>
      <w:r w:rsidR="006E1894">
        <w:rPr>
          <w:rFonts w:ascii="Times New Roman" w:hAnsi="Times New Roman" w:cs="Times New Roman"/>
          <w:sz w:val="24"/>
          <w:szCs w:val="24"/>
        </w:rPr>
        <w:t>any</w:t>
      </w:r>
      <w:r w:rsidR="006E1894" w:rsidRPr="009574F2">
        <w:rPr>
          <w:rFonts w:ascii="Times New Roman" w:hAnsi="Times New Roman" w:cs="Times New Roman"/>
          <w:sz w:val="24"/>
          <w:szCs w:val="24"/>
        </w:rPr>
        <w:t xml:space="preserve"> potential to become a weed. Therefore</w:t>
      </w:r>
      <w:r w:rsidR="006E1894">
        <w:rPr>
          <w:rFonts w:ascii="Times New Roman" w:hAnsi="Times New Roman" w:cs="Times New Roman"/>
          <w:sz w:val="24"/>
          <w:szCs w:val="24"/>
        </w:rPr>
        <w:t>,</w:t>
      </w:r>
      <w:r w:rsidR="006E1894" w:rsidRPr="009574F2">
        <w:rPr>
          <w:rFonts w:ascii="Times New Roman" w:hAnsi="Times New Roman" w:cs="Times New Roman"/>
          <w:sz w:val="24"/>
          <w:szCs w:val="24"/>
        </w:rPr>
        <w:t xml:space="preserve"> GA21 </w:t>
      </w:r>
      <w:r w:rsidR="006E1894">
        <w:rPr>
          <w:rFonts w:ascii="Times New Roman" w:hAnsi="Times New Roman" w:cs="Times New Roman"/>
          <w:sz w:val="24"/>
          <w:szCs w:val="24"/>
        </w:rPr>
        <w:t>maize</w:t>
      </w:r>
      <w:r w:rsidR="006E1894" w:rsidRPr="009574F2">
        <w:rPr>
          <w:rFonts w:ascii="Times New Roman" w:hAnsi="Times New Roman" w:cs="Times New Roman"/>
          <w:sz w:val="24"/>
          <w:szCs w:val="24"/>
        </w:rPr>
        <w:t xml:space="preserve"> x wild relatives </w:t>
      </w:r>
      <w:r w:rsidR="006E1894" w:rsidRPr="009574F2">
        <w:rPr>
          <w:rFonts w:ascii="Times New Roman" w:hAnsi="Times New Roman" w:cs="Times New Roman"/>
          <w:sz w:val="24"/>
          <w:szCs w:val="24"/>
        </w:rPr>
        <w:lastRenderedPageBreak/>
        <w:t xml:space="preserve">will not be more invasive as weeds than conventional </w:t>
      </w:r>
      <w:r w:rsidR="006E1894">
        <w:rPr>
          <w:rFonts w:ascii="Times New Roman" w:hAnsi="Times New Roman" w:cs="Times New Roman"/>
          <w:sz w:val="24"/>
          <w:szCs w:val="24"/>
        </w:rPr>
        <w:t xml:space="preserve">maize </w:t>
      </w:r>
      <w:r w:rsidR="006E1894" w:rsidRPr="009574F2">
        <w:rPr>
          <w:rFonts w:ascii="Times New Roman" w:hAnsi="Times New Roman" w:cs="Times New Roman"/>
          <w:sz w:val="24"/>
          <w:szCs w:val="24"/>
        </w:rPr>
        <w:t xml:space="preserve">x wild relatives. Considering that wild relatives of </w:t>
      </w:r>
      <w:r w:rsidR="006E1894">
        <w:rPr>
          <w:rFonts w:ascii="Times New Roman" w:hAnsi="Times New Roman" w:cs="Times New Roman"/>
          <w:sz w:val="24"/>
          <w:szCs w:val="24"/>
        </w:rPr>
        <w:t>maize</w:t>
      </w:r>
      <w:r w:rsidR="006E1894" w:rsidRPr="009574F2">
        <w:rPr>
          <w:rFonts w:ascii="Times New Roman" w:hAnsi="Times New Roman" w:cs="Times New Roman"/>
          <w:sz w:val="24"/>
          <w:szCs w:val="24"/>
        </w:rPr>
        <w:t xml:space="preserve"> are not aggressive, the </w:t>
      </w:r>
      <w:r w:rsidR="006E1894">
        <w:rPr>
          <w:rFonts w:ascii="Times New Roman" w:hAnsi="Times New Roman" w:cs="Times New Roman"/>
          <w:sz w:val="24"/>
          <w:szCs w:val="24"/>
        </w:rPr>
        <w:t xml:space="preserve">glyphosate </w:t>
      </w:r>
      <w:r w:rsidR="006E1894" w:rsidRPr="009574F2">
        <w:rPr>
          <w:rFonts w:ascii="Times New Roman" w:hAnsi="Times New Roman" w:cs="Times New Roman"/>
          <w:sz w:val="24"/>
          <w:szCs w:val="24"/>
        </w:rPr>
        <w:t xml:space="preserve">herbicide does not appear to be crucial to control wild relatives of </w:t>
      </w:r>
      <w:r w:rsidR="006E1894">
        <w:rPr>
          <w:rFonts w:ascii="Times New Roman" w:hAnsi="Times New Roman" w:cs="Times New Roman"/>
          <w:sz w:val="24"/>
          <w:szCs w:val="24"/>
        </w:rPr>
        <w:t>maize</w:t>
      </w:r>
      <w:r w:rsidR="006E1894" w:rsidRPr="009574F2">
        <w:rPr>
          <w:rFonts w:ascii="Times New Roman" w:hAnsi="Times New Roman" w:cs="Times New Roman"/>
          <w:sz w:val="24"/>
          <w:szCs w:val="24"/>
        </w:rPr>
        <w:t xml:space="preserve"> if glyphosate toleran</w:t>
      </w:r>
      <w:r w:rsidR="006E1894">
        <w:rPr>
          <w:rFonts w:ascii="Times New Roman" w:hAnsi="Times New Roman" w:cs="Times New Roman"/>
          <w:sz w:val="24"/>
          <w:szCs w:val="24"/>
        </w:rPr>
        <w:t xml:space="preserve">t trait </w:t>
      </w:r>
      <w:r w:rsidR="006E1894" w:rsidRPr="009574F2">
        <w:rPr>
          <w:rFonts w:ascii="Times New Roman" w:hAnsi="Times New Roman" w:cs="Times New Roman"/>
          <w:sz w:val="24"/>
          <w:szCs w:val="24"/>
        </w:rPr>
        <w:t>is inherited</w:t>
      </w:r>
      <w:r w:rsidR="006E1894">
        <w:rPr>
          <w:rFonts w:ascii="Times New Roman" w:hAnsi="Times New Roman" w:cs="Times New Roman"/>
          <w:sz w:val="24"/>
          <w:szCs w:val="24"/>
        </w:rPr>
        <w:t xml:space="preserve">. </w:t>
      </w:r>
      <w:r w:rsidRPr="00281FF2">
        <w:rPr>
          <w:rFonts w:ascii="Times New Roman" w:hAnsi="Times New Roman" w:cs="Times New Roman"/>
          <w:sz w:val="24"/>
          <w:szCs w:val="24"/>
        </w:rPr>
        <w:t>It is not possible for</w:t>
      </w:r>
      <w:r>
        <w:rPr>
          <w:rFonts w:ascii="Times New Roman" w:hAnsi="Times New Roman" w:cs="Times New Roman"/>
          <w:sz w:val="24"/>
          <w:szCs w:val="24"/>
        </w:rPr>
        <w:t xml:space="preserve"> </w:t>
      </w:r>
      <w:r w:rsidRPr="00281FF2">
        <w:rPr>
          <w:rFonts w:ascii="Times New Roman" w:hAnsi="Times New Roman" w:cs="Times New Roman"/>
          <w:sz w:val="24"/>
          <w:szCs w:val="24"/>
        </w:rPr>
        <w:t>Maize to hybridize its wild relatives naturally because; 1) the biological properties of maize that make it impossible, or 2) wild relatives of maize not found naturally in the agricultural system in Indonesia.</w:t>
      </w:r>
    </w:p>
    <w:p w14:paraId="55EE60E7" w14:textId="129CD921" w:rsidR="00281FF2" w:rsidRDefault="00281FF2" w:rsidP="008C18A4">
      <w:pPr>
        <w:pStyle w:val="ListParagraph"/>
        <w:spacing w:line="276" w:lineRule="auto"/>
        <w:ind w:left="810" w:firstLine="810"/>
        <w:jc w:val="both"/>
        <w:rPr>
          <w:rFonts w:ascii="Times New Roman" w:hAnsi="Times New Roman" w:cs="Times New Roman"/>
          <w:sz w:val="24"/>
          <w:szCs w:val="24"/>
        </w:rPr>
      </w:pPr>
      <w:r w:rsidRPr="00E72012">
        <w:rPr>
          <w:rFonts w:ascii="Times New Roman" w:hAnsi="Times New Roman" w:cs="Times New Roman"/>
          <w:sz w:val="24"/>
          <w:szCs w:val="24"/>
        </w:rPr>
        <w:t xml:space="preserve">The distribution of pollen from </w:t>
      </w:r>
      <w:r>
        <w:rPr>
          <w:rFonts w:ascii="Times New Roman" w:hAnsi="Times New Roman" w:cs="Times New Roman"/>
          <w:sz w:val="24"/>
          <w:szCs w:val="24"/>
        </w:rPr>
        <w:t xml:space="preserve">Maize </w:t>
      </w:r>
      <w:r w:rsidRPr="00E72012">
        <w:rPr>
          <w:rFonts w:ascii="Times New Roman" w:hAnsi="Times New Roman" w:cs="Times New Roman"/>
          <w:sz w:val="24"/>
          <w:szCs w:val="24"/>
        </w:rPr>
        <w:t xml:space="preserve">sources varies depending on environmental conditions (for example: wind direction and speed, rain). There is a possibility of pollen </w:t>
      </w:r>
      <w:r w:rsidR="005D1B17">
        <w:rPr>
          <w:rFonts w:ascii="Times New Roman" w:hAnsi="Times New Roman" w:cs="Times New Roman"/>
          <w:sz w:val="24"/>
          <w:szCs w:val="24"/>
        </w:rPr>
        <w:t>to pollinate</w:t>
      </w:r>
      <w:r w:rsidR="008003B3" w:rsidRPr="00E72012">
        <w:rPr>
          <w:rFonts w:ascii="Times New Roman" w:hAnsi="Times New Roman" w:cs="Times New Roman"/>
          <w:sz w:val="24"/>
          <w:szCs w:val="24"/>
        </w:rPr>
        <w:t xml:space="preserve"> </w:t>
      </w:r>
      <w:r w:rsidRPr="00E72012">
        <w:rPr>
          <w:rFonts w:ascii="Times New Roman" w:hAnsi="Times New Roman" w:cs="Times New Roman"/>
          <w:sz w:val="24"/>
          <w:szCs w:val="24"/>
        </w:rPr>
        <w:t>neighboring corn if environmental conditions are favorable and the flowering phase is synchronous. However</w:t>
      </w:r>
      <w:r>
        <w:rPr>
          <w:rFonts w:ascii="Times New Roman" w:hAnsi="Times New Roman" w:cs="Times New Roman"/>
          <w:sz w:val="24"/>
          <w:szCs w:val="24"/>
        </w:rPr>
        <w:t>,</w:t>
      </w:r>
      <w:r w:rsidRPr="00E72012">
        <w:rPr>
          <w:rFonts w:ascii="Times New Roman" w:hAnsi="Times New Roman" w:cs="Times New Roman"/>
          <w:sz w:val="24"/>
          <w:szCs w:val="24"/>
        </w:rPr>
        <w:t xml:space="preserve"> there </w:t>
      </w:r>
      <w:r>
        <w:rPr>
          <w:rFonts w:ascii="Times New Roman" w:hAnsi="Times New Roman" w:cs="Times New Roman"/>
          <w:sz w:val="24"/>
          <w:szCs w:val="24"/>
        </w:rPr>
        <w:t>is</w:t>
      </w:r>
      <w:r w:rsidRPr="00E72012">
        <w:rPr>
          <w:rFonts w:ascii="Times New Roman" w:hAnsi="Times New Roman" w:cs="Times New Roman"/>
          <w:sz w:val="24"/>
          <w:szCs w:val="24"/>
        </w:rPr>
        <w:t xml:space="preserve"> no sexually compatible corn relatives reported as weeds in Indonesia (Waterhouse, 1993), because </w:t>
      </w:r>
      <w:r>
        <w:rPr>
          <w:rFonts w:ascii="Times New Roman" w:hAnsi="Times New Roman" w:cs="Times New Roman"/>
          <w:sz w:val="24"/>
          <w:szCs w:val="24"/>
        </w:rPr>
        <w:t xml:space="preserve">of </w:t>
      </w:r>
      <w:r w:rsidRPr="00E72012">
        <w:rPr>
          <w:rFonts w:ascii="Times New Roman" w:hAnsi="Times New Roman" w:cs="Times New Roman"/>
          <w:sz w:val="24"/>
          <w:szCs w:val="24"/>
        </w:rPr>
        <w:t xml:space="preserve">spatial isolation </w:t>
      </w:r>
      <w:r>
        <w:rPr>
          <w:rFonts w:ascii="Times New Roman" w:hAnsi="Times New Roman" w:cs="Times New Roman"/>
          <w:sz w:val="24"/>
          <w:szCs w:val="24"/>
        </w:rPr>
        <w:t xml:space="preserve">the </w:t>
      </w:r>
      <w:proofErr w:type="spellStart"/>
      <w:r w:rsidRPr="00E72012">
        <w:rPr>
          <w:rFonts w:ascii="Times New Roman" w:hAnsi="Times New Roman" w:cs="Times New Roman"/>
          <w:sz w:val="24"/>
          <w:szCs w:val="24"/>
        </w:rPr>
        <w:t>hybridis</w:t>
      </w:r>
      <w:r>
        <w:rPr>
          <w:rFonts w:ascii="Times New Roman" w:hAnsi="Times New Roman" w:cs="Times New Roman"/>
          <w:sz w:val="24"/>
          <w:szCs w:val="24"/>
        </w:rPr>
        <w:t>ation</w:t>
      </w:r>
      <w:proofErr w:type="spellEnd"/>
      <w:r w:rsidRPr="00E72012">
        <w:rPr>
          <w:rFonts w:ascii="Times New Roman" w:hAnsi="Times New Roman" w:cs="Times New Roman"/>
          <w:sz w:val="24"/>
          <w:szCs w:val="24"/>
        </w:rPr>
        <w:t xml:space="preserve"> with wild relatives is not possible.</w:t>
      </w:r>
    </w:p>
    <w:p w14:paraId="63900742" w14:textId="77777777" w:rsidR="008C18A4" w:rsidRPr="0039338A" w:rsidRDefault="008C18A4" w:rsidP="00EF2DC0">
      <w:pPr>
        <w:pStyle w:val="ListParagraph"/>
        <w:ind w:left="810"/>
        <w:rPr>
          <w:rFonts w:ascii="Times New Roman" w:hAnsi="Times New Roman" w:cs="Times New Roman"/>
          <w:color w:val="FF0000"/>
          <w:sz w:val="24"/>
          <w:szCs w:val="24"/>
          <w:lang w:val="id-ID"/>
        </w:rPr>
      </w:pPr>
    </w:p>
    <w:p w14:paraId="24774132" w14:textId="3D0A60FF" w:rsidR="00CF031E" w:rsidRPr="0039338A" w:rsidRDefault="00CF031E" w:rsidP="00422976">
      <w:pPr>
        <w:pStyle w:val="ListParagraph"/>
        <w:ind w:left="360"/>
        <w:rPr>
          <w:rFonts w:ascii="Times New Roman" w:hAnsi="Times New Roman" w:cs="Times New Roman"/>
          <w:color w:val="FF0000"/>
          <w:sz w:val="24"/>
          <w:szCs w:val="24"/>
        </w:rPr>
      </w:pPr>
      <w:r>
        <w:rPr>
          <w:rFonts w:ascii="Times New Roman" w:hAnsi="Times New Roman" w:cs="Times New Roman"/>
          <w:sz w:val="24"/>
          <w:szCs w:val="24"/>
        </w:rPr>
        <w:t xml:space="preserve">II.4. </w:t>
      </w:r>
      <w:r w:rsidRPr="00E72012">
        <w:rPr>
          <w:rFonts w:ascii="Times New Roman" w:hAnsi="Times New Roman" w:cs="Times New Roman"/>
          <w:sz w:val="24"/>
          <w:szCs w:val="24"/>
        </w:rPr>
        <w:t>Environmental Risk Communication</w:t>
      </w:r>
    </w:p>
    <w:p w14:paraId="70BFCBFD" w14:textId="77777777" w:rsidR="00281FF2" w:rsidRPr="00E72012" w:rsidRDefault="00281FF2" w:rsidP="00281FF2">
      <w:pPr>
        <w:pStyle w:val="ListParagraph"/>
        <w:spacing w:line="276" w:lineRule="auto"/>
        <w:ind w:left="810" w:firstLine="810"/>
        <w:jc w:val="both"/>
        <w:rPr>
          <w:rFonts w:ascii="Times New Roman" w:hAnsi="Times New Roman" w:cs="Times New Roman"/>
          <w:sz w:val="24"/>
          <w:szCs w:val="24"/>
        </w:rPr>
      </w:pPr>
      <w:r w:rsidRPr="00E72012">
        <w:rPr>
          <w:rFonts w:ascii="Times New Roman" w:hAnsi="Times New Roman" w:cs="Times New Roman"/>
          <w:sz w:val="24"/>
          <w:szCs w:val="24"/>
        </w:rPr>
        <w:t xml:space="preserve">Socialization prior to </w:t>
      </w:r>
      <w:r>
        <w:rPr>
          <w:rFonts w:ascii="Times New Roman" w:hAnsi="Times New Roman" w:cs="Times New Roman"/>
          <w:sz w:val="24"/>
          <w:szCs w:val="24"/>
        </w:rPr>
        <w:t>CF</w:t>
      </w:r>
      <w:r w:rsidRPr="00E72012">
        <w:rPr>
          <w:rFonts w:ascii="Times New Roman" w:hAnsi="Times New Roman" w:cs="Times New Roman"/>
          <w:sz w:val="24"/>
          <w:szCs w:val="24"/>
        </w:rPr>
        <w:t>T activities is carried out through risk communication activities, which must be carried out in conducting Environmental Risk Analysis (</w:t>
      </w:r>
      <w:r>
        <w:rPr>
          <w:rFonts w:ascii="Times New Roman" w:hAnsi="Times New Roman" w:cs="Times New Roman"/>
          <w:sz w:val="24"/>
          <w:szCs w:val="24"/>
        </w:rPr>
        <w:t>ERA</w:t>
      </w:r>
      <w:r w:rsidRPr="00E72012">
        <w:rPr>
          <w:rFonts w:ascii="Times New Roman" w:hAnsi="Times New Roman" w:cs="Times New Roman"/>
          <w:sz w:val="24"/>
          <w:szCs w:val="24"/>
        </w:rPr>
        <w:t xml:space="preserve">). This risk communication aims to provide information to stakeholders and the community in the area where </w:t>
      </w:r>
      <w:r>
        <w:rPr>
          <w:rFonts w:ascii="Times New Roman" w:hAnsi="Times New Roman" w:cs="Times New Roman"/>
          <w:sz w:val="24"/>
          <w:szCs w:val="24"/>
        </w:rPr>
        <w:t>CF</w:t>
      </w:r>
      <w:r w:rsidRPr="00E72012">
        <w:rPr>
          <w:rFonts w:ascii="Times New Roman" w:hAnsi="Times New Roman" w:cs="Times New Roman"/>
          <w:sz w:val="24"/>
          <w:szCs w:val="24"/>
        </w:rPr>
        <w:t xml:space="preserve">T is conducted, related to the implementation of </w:t>
      </w:r>
      <w:r>
        <w:rPr>
          <w:rFonts w:ascii="Times New Roman" w:hAnsi="Times New Roman" w:cs="Times New Roman"/>
          <w:sz w:val="24"/>
          <w:szCs w:val="24"/>
        </w:rPr>
        <w:t>ERA</w:t>
      </w:r>
      <w:r w:rsidRPr="00E72012">
        <w:rPr>
          <w:rFonts w:ascii="Times New Roman" w:hAnsi="Times New Roman" w:cs="Times New Roman"/>
          <w:sz w:val="24"/>
          <w:szCs w:val="24"/>
        </w:rPr>
        <w:t>.</w:t>
      </w:r>
    </w:p>
    <w:p w14:paraId="09018FCA" w14:textId="1DEC374A" w:rsidR="00281FF2" w:rsidRPr="00E72012" w:rsidRDefault="00281FF2" w:rsidP="00281FF2">
      <w:pPr>
        <w:pStyle w:val="ListParagraph"/>
        <w:spacing w:line="276" w:lineRule="auto"/>
        <w:ind w:left="810" w:firstLine="810"/>
        <w:jc w:val="both"/>
        <w:rPr>
          <w:rFonts w:ascii="Times New Roman" w:hAnsi="Times New Roman" w:cs="Times New Roman"/>
          <w:sz w:val="24"/>
          <w:szCs w:val="24"/>
        </w:rPr>
      </w:pPr>
      <w:r w:rsidRPr="00E72012">
        <w:rPr>
          <w:rFonts w:ascii="Times New Roman" w:hAnsi="Times New Roman" w:cs="Times New Roman"/>
          <w:sz w:val="24"/>
          <w:szCs w:val="24"/>
        </w:rPr>
        <w:t>Risk communication activities are carried out by PT Syngenta Seed Indonesia in collaboration with four universities</w:t>
      </w:r>
      <w:r>
        <w:rPr>
          <w:rFonts w:ascii="Times New Roman" w:hAnsi="Times New Roman" w:cs="Times New Roman"/>
          <w:sz w:val="24"/>
          <w:szCs w:val="24"/>
        </w:rPr>
        <w:t xml:space="preserve"> in the CFT area</w:t>
      </w:r>
      <w:r w:rsidRPr="00E72012">
        <w:rPr>
          <w:rFonts w:ascii="Times New Roman" w:hAnsi="Times New Roman" w:cs="Times New Roman"/>
          <w:sz w:val="24"/>
          <w:szCs w:val="24"/>
        </w:rPr>
        <w:t>,</w:t>
      </w:r>
      <w:r>
        <w:rPr>
          <w:rFonts w:ascii="Times New Roman" w:hAnsi="Times New Roman" w:cs="Times New Roman"/>
          <w:sz w:val="24"/>
          <w:szCs w:val="24"/>
        </w:rPr>
        <w:t xml:space="preserve"> as an independence institution to do the</w:t>
      </w:r>
      <w:r w:rsidR="0046736A">
        <w:rPr>
          <w:rFonts w:ascii="Times New Roman" w:hAnsi="Times New Roman" w:cs="Times New Roman"/>
          <w:sz w:val="24"/>
          <w:szCs w:val="24"/>
        </w:rPr>
        <w:t xml:space="preserve"> </w:t>
      </w:r>
      <w:r w:rsidR="00321BEF">
        <w:rPr>
          <w:rFonts w:ascii="Times New Roman" w:hAnsi="Times New Roman" w:cs="Times New Roman"/>
          <w:sz w:val="24"/>
          <w:szCs w:val="24"/>
        </w:rPr>
        <w:t>study</w:t>
      </w:r>
      <w:r w:rsidRPr="00E72012">
        <w:rPr>
          <w:rFonts w:ascii="Times New Roman" w:hAnsi="Times New Roman" w:cs="Times New Roman"/>
          <w:sz w:val="24"/>
          <w:szCs w:val="24"/>
        </w:rPr>
        <w:t xml:space="preserve">. </w:t>
      </w:r>
      <w:r>
        <w:rPr>
          <w:rFonts w:ascii="Times New Roman" w:hAnsi="Times New Roman" w:cs="Times New Roman"/>
          <w:sz w:val="24"/>
          <w:szCs w:val="24"/>
        </w:rPr>
        <w:t>GM</w:t>
      </w:r>
      <w:r w:rsidRPr="00E72012">
        <w:rPr>
          <w:rFonts w:ascii="Times New Roman" w:hAnsi="Times New Roman" w:cs="Times New Roman"/>
          <w:sz w:val="24"/>
          <w:szCs w:val="24"/>
        </w:rPr>
        <w:t xml:space="preserve"> </w:t>
      </w:r>
      <w:r w:rsidR="00321BEF">
        <w:rPr>
          <w:rFonts w:ascii="Times New Roman" w:hAnsi="Times New Roman" w:cs="Times New Roman"/>
          <w:sz w:val="24"/>
          <w:szCs w:val="24"/>
        </w:rPr>
        <w:t>study</w:t>
      </w:r>
      <w:r w:rsidR="00321BEF" w:rsidRPr="00E72012">
        <w:rPr>
          <w:rFonts w:ascii="Times New Roman" w:hAnsi="Times New Roman" w:cs="Times New Roman"/>
          <w:sz w:val="24"/>
          <w:szCs w:val="24"/>
        </w:rPr>
        <w:t xml:space="preserve"> </w:t>
      </w:r>
      <w:r w:rsidRPr="00E72012">
        <w:rPr>
          <w:rFonts w:ascii="Times New Roman" w:hAnsi="Times New Roman" w:cs="Times New Roman"/>
          <w:sz w:val="24"/>
          <w:szCs w:val="24"/>
        </w:rPr>
        <w:t xml:space="preserve">at </w:t>
      </w:r>
      <w:r>
        <w:rPr>
          <w:rFonts w:ascii="Times New Roman" w:hAnsi="Times New Roman" w:cs="Times New Roman"/>
          <w:sz w:val="24"/>
          <w:szCs w:val="24"/>
        </w:rPr>
        <w:t>CF</w:t>
      </w:r>
      <w:r w:rsidRPr="00E72012">
        <w:rPr>
          <w:rFonts w:ascii="Times New Roman" w:hAnsi="Times New Roman" w:cs="Times New Roman"/>
          <w:sz w:val="24"/>
          <w:szCs w:val="24"/>
        </w:rPr>
        <w:t xml:space="preserve">T is conducted in 4 (four) locations, namely: 1) Lampung in cooperation with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Lampung</w:t>
      </w:r>
      <w:r w:rsidRPr="00E72012">
        <w:rPr>
          <w:rFonts w:ascii="Times New Roman" w:hAnsi="Times New Roman" w:cs="Times New Roman"/>
          <w:sz w:val="24"/>
          <w:szCs w:val="24"/>
        </w:rPr>
        <w:t xml:space="preserve">, </w:t>
      </w:r>
      <w:r>
        <w:rPr>
          <w:rFonts w:ascii="Times New Roman" w:hAnsi="Times New Roman" w:cs="Times New Roman"/>
          <w:sz w:val="24"/>
          <w:szCs w:val="24"/>
        </w:rPr>
        <w:t>held</w:t>
      </w:r>
      <w:r w:rsidRPr="00E72012">
        <w:rPr>
          <w:rFonts w:ascii="Times New Roman" w:hAnsi="Times New Roman" w:cs="Times New Roman"/>
          <w:sz w:val="24"/>
          <w:szCs w:val="24"/>
        </w:rPr>
        <w:t xml:space="preserve"> on September 20, 2012; 2) Bogor in collaboration with </w:t>
      </w:r>
      <w:r>
        <w:rPr>
          <w:rFonts w:ascii="Times New Roman" w:hAnsi="Times New Roman" w:cs="Times New Roman"/>
          <w:sz w:val="24"/>
          <w:szCs w:val="24"/>
        </w:rPr>
        <w:t xml:space="preserve">Pusat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Hayati dan </w:t>
      </w:r>
      <w:proofErr w:type="spellStart"/>
      <w:r>
        <w:rPr>
          <w:rFonts w:ascii="Times New Roman" w:hAnsi="Times New Roman" w:cs="Times New Roman"/>
          <w:sz w:val="24"/>
          <w:szCs w:val="24"/>
        </w:rPr>
        <w:t>Bioteknologi</w:t>
      </w:r>
      <w:proofErr w:type="spellEnd"/>
      <w:r>
        <w:rPr>
          <w:rFonts w:ascii="Times New Roman" w:hAnsi="Times New Roman" w:cs="Times New Roman"/>
          <w:sz w:val="24"/>
          <w:szCs w:val="24"/>
        </w:rPr>
        <w:t xml:space="preserve"> IPB</w:t>
      </w:r>
      <w:r w:rsidRPr="00E72012">
        <w:rPr>
          <w:rFonts w:ascii="Times New Roman" w:hAnsi="Times New Roman" w:cs="Times New Roman"/>
          <w:sz w:val="24"/>
          <w:szCs w:val="24"/>
        </w:rPr>
        <w:t xml:space="preserve">, held on August 1, 2013; 3) Yogyakarta in collaboration with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Gadjah </w:t>
      </w:r>
      <w:proofErr w:type="spellStart"/>
      <w:r>
        <w:rPr>
          <w:rFonts w:ascii="Times New Roman" w:hAnsi="Times New Roman" w:cs="Times New Roman"/>
          <w:sz w:val="24"/>
          <w:szCs w:val="24"/>
        </w:rPr>
        <w:t>Mada</w:t>
      </w:r>
      <w:proofErr w:type="spellEnd"/>
      <w:r w:rsidRPr="00E72012">
        <w:rPr>
          <w:rFonts w:ascii="Times New Roman" w:hAnsi="Times New Roman" w:cs="Times New Roman"/>
          <w:sz w:val="24"/>
          <w:szCs w:val="24"/>
        </w:rPr>
        <w:t xml:space="preserve">, held on April 24, 2013; 4) Malang in collaboration with </w:t>
      </w:r>
      <w:proofErr w:type="spellStart"/>
      <w:r>
        <w:rPr>
          <w:rFonts w:ascii="Times New Roman" w:hAnsi="Times New Roman" w:cs="Times New Roman"/>
          <w:sz w:val="24"/>
          <w:szCs w:val="24"/>
        </w:rPr>
        <w:t>Universitas</w:t>
      </w:r>
      <w:proofErr w:type="spellEnd"/>
      <w:r w:rsidRPr="00E72012">
        <w:rPr>
          <w:rFonts w:ascii="Times New Roman" w:hAnsi="Times New Roman" w:cs="Times New Roman"/>
          <w:sz w:val="24"/>
          <w:szCs w:val="24"/>
        </w:rPr>
        <w:t xml:space="preserve"> Muhammadiyah Malang, held on July 26, 2012.</w:t>
      </w:r>
    </w:p>
    <w:p w14:paraId="05B84409" w14:textId="3F6806C2" w:rsidR="009574F2" w:rsidRPr="009574F2" w:rsidRDefault="009574F2" w:rsidP="00422976">
      <w:pPr>
        <w:pStyle w:val="ListParagraph"/>
        <w:ind w:left="851" w:firstLine="709"/>
        <w:jc w:val="both"/>
        <w:rPr>
          <w:rFonts w:ascii="Times New Roman" w:hAnsi="Times New Roman" w:cs="Times New Roman"/>
          <w:sz w:val="24"/>
          <w:szCs w:val="24"/>
        </w:rPr>
      </w:pPr>
      <w:r w:rsidRPr="009574F2">
        <w:rPr>
          <w:rFonts w:ascii="Times New Roman" w:hAnsi="Times New Roman" w:cs="Times New Roman"/>
          <w:sz w:val="24"/>
          <w:szCs w:val="24"/>
        </w:rPr>
        <w:t xml:space="preserve">The material </w:t>
      </w:r>
      <w:r w:rsidR="0068704F">
        <w:rPr>
          <w:rFonts w:ascii="Times New Roman" w:hAnsi="Times New Roman" w:cs="Times New Roman"/>
          <w:sz w:val="24"/>
          <w:szCs w:val="24"/>
        </w:rPr>
        <w:t>of</w:t>
      </w:r>
      <w:r w:rsidRPr="009574F2">
        <w:rPr>
          <w:rFonts w:ascii="Times New Roman" w:hAnsi="Times New Roman" w:cs="Times New Roman"/>
          <w:sz w:val="24"/>
          <w:szCs w:val="24"/>
        </w:rPr>
        <w:t xml:space="preserve"> environmental risk communication must include an explanation of the GM crop to be tested, the benefits of GM crop, risks that may arise in the environmental component due to GM </w:t>
      </w:r>
      <w:r w:rsidR="0068704F">
        <w:rPr>
          <w:rFonts w:ascii="Times New Roman" w:hAnsi="Times New Roman" w:cs="Times New Roman"/>
          <w:sz w:val="24"/>
          <w:szCs w:val="24"/>
        </w:rPr>
        <w:t>plant</w:t>
      </w:r>
      <w:r w:rsidRPr="009574F2">
        <w:rPr>
          <w:rFonts w:ascii="Times New Roman" w:hAnsi="Times New Roman" w:cs="Times New Roman"/>
          <w:sz w:val="24"/>
          <w:szCs w:val="24"/>
        </w:rPr>
        <w:t>ing, GM regulations, as well as procedures for conducting</w:t>
      </w:r>
      <w:r w:rsidR="0068704F">
        <w:rPr>
          <w:rFonts w:ascii="Times New Roman" w:hAnsi="Times New Roman" w:cs="Times New Roman"/>
          <w:sz w:val="24"/>
          <w:szCs w:val="24"/>
        </w:rPr>
        <w:t xml:space="preserve"> the</w:t>
      </w:r>
      <w:r w:rsidRPr="009574F2">
        <w:rPr>
          <w:rFonts w:ascii="Times New Roman" w:hAnsi="Times New Roman" w:cs="Times New Roman"/>
          <w:sz w:val="24"/>
          <w:szCs w:val="24"/>
        </w:rPr>
        <w:t xml:space="preserve"> </w:t>
      </w:r>
      <w:r w:rsidR="0068704F">
        <w:rPr>
          <w:rFonts w:ascii="Times New Roman" w:hAnsi="Times New Roman" w:cs="Times New Roman"/>
          <w:sz w:val="24"/>
          <w:szCs w:val="24"/>
        </w:rPr>
        <w:t>CFT</w:t>
      </w:r>
      <w:r w:rsidRPr="009574F2">
        <w:rPr>
          <w:rFonts w:ascii="Times New Roman" w:hAnsi="Times New Roman" w:cs="Times New Roman"/>
          <w:sz w:val="24"/>
          <w:szCs w:val="24"/>
        </w:rPr>
        <w:t xml:space="preserve">. Environmental risk communication was attended by lecturers and researchers from </w:t>
      </w:r>
      <w:r w:rsidR="0068704F">
        <w:rPr>
          <w:rFonts w:ascii="Times New Roman" w:hAnsi="Times New Roman" w:cs="Times New Roman"/>
          <w:sz w:val="24"/>
          <w:szCs w:val="24"/>
        </w:rPr>
        <w:t>university</w:t>
      </w:r>
      <w:r w:rsidRPr="009574F2">
        <w:rPr>
          <w:rFonts w:ascii="Times New Roman" w:hAnsi="Times New Roman" w:cs="Times New Roman"/>
          <w:sz w:val="24"/>
          <w:szCs w:val="24"/>
        </w:rPr>
        <w:t xml:space="preserve">, agricultural service officers and environmental management bodies, students, farmers, village officials and district government officials in the </w:t>
      </w:r>
      <w:r w:rsidR="0068704F">
        <w:rPr>
          <w:rFonts w:ascii="Times New Roman" w:hAnsi="Times New Roman" w:cs="Times New Roman"/>
          <w:sz w:val="24"/>
          <w:szCs w:val="24"/>
        </w:rPr>
        <w:t>surrounding</w:t>
      </w:r>
      <w:r w:rsidRPr="009574F2">
        <w:rPr>
          <w:rFonts w:ascii="Times New Roman" w:hAnsi="Times New Roman" w:cs="Times New Roman"/>
          <w:sz w:val="24"/>
          <w:szCs w:val="24"/>
        </w:rPr>
        <w:t xml:space="preserve"> of </w:t>
      </w:r>
      <w:r w:rsidR="0068704F">
        <w:rPr>
          <w:rFonts w:ascii="Times New Roman" w:hAnsi="Times New Roman" w:cs="Times New Roman"/>
          <w:sz w:val="24"/>
          <w:szCs w:val="24"/>
        </w:rPr>
        <w:t>CFT</w:t>
      </w:r>
      <w:r w:rsidRPr="009574F2">
        <w:rPr>
          <w:rFonts w:ascii="Times New Roman" w:hAnsi="Times New Roman" w:cs="Times New Roman"/>
          <w:sz w:val="24"/>
          <w:szCs w:val="24"/>
        </w:rPr>
        <w:t xml:space="preserve"> locations. The scope of activities carried out </w:t>
      </w:r>
      <w:r w:rsidR="0068704F">
        <w:rPr>
          <w:rFonts w:ascii="Times New Roman" w:hAnsi="Times New Roman" w:cs="Times New Roman"/>
          <w:sz w:val="24"/>
          <w:szCs w:val="24"/>
        </w:rPr>
        <w:t>are</w:t>
      </w:r>
      <w:r w:rsidRPr="009574F2">
        <w:rPr>
          <w:rFonts w:ascii="Times New Roman" w:hAnsi="Times New Roman" w:cs="Times New Roman"/>
          <w:sz w:val="24"/>
          <w:szCs w:val="24"/>
        </w:rPr>
        <w:t xml:space="preserve"> the </w:t>
      </w:r>
      <w:r w:rsidR="0068704F">
        <w:rPr>
          <w:rFonts w:ascii="Times New Roman" w:hAnsi="Times New Roman" w:cs="Times New Roman"/>
          <w:sz w:val="24"/>
          <w:szCs w:val="24"/>
        </w:rPr>
        <w:t>explanation about</w:t>
      </w:r>
      <w:r w:rsidRPr="009574F2">
        <w:rPr>
          <w:rFonts w:ascii="Times New Roman" w:hAnsi="Times New Roman" w:cs="Times New Roman"/>
          <w:sz w:val="24"/>
          <w:szCs w:val="24"/>
        </w:rPr>
        <w:t xml:space="preserve">: 1) Agricultural innovation through biotechnology and its regulatory status in Indonesia; 2) Introduction of </w:t>
      </w:r>
      <w:r w:rsidR="00D66AE1">
        <w:rPr>
          <w:rFonts w:ascii="Times New Roman" w:hAnsi="Times New Roman" w:cs="Times New Roman"/>
          <w:sz w:val="24"/>
          <w:szCs w:val="24"/>
        </w:rPr>
        <w:t>GA</w:t>
      </w:r>
      <w:r w:rsidRPr="009574F2">
        <w:rPr>
          <w:rFonts w:ascii="Times New Roman" w:hAnsi="Times New Roman" w:cs="Times New Roman"/>
          <w:sz w:val="24"/>
          <w:szCs w:val="24"/>
        </w:rPr>
        <w:t xml:space="preserve">21 </w:t>
      </w:r>
      <w:r w:rsidR="00D66AE1">
        <w:rPr>
          <w:rFonts w:ascii="Times New Roman" w:hAnsi="Times New Roman" w:cs="Times New Roman"/>
          <w:sz w:val="24"/>
          <w:szCs w:val="24"/>
        </w:rPr>
        <w:t>maize</w:t>
      </w:r>
      <w:r w:rsidRPr="009574F2">
        <w:rPr>
          <w:rFonts w:ascii="Times New Roman" w:hAnsi="Times New Roman" w:cs="Times New Roman"/>
          <w:sz w:val="24"/>
          <w:szCs w:val="24"/>
        </w:rPr>
        <w:t xml:space="preserve"> products owned by PT Syngenta Seed Indonesia; 3) Procedures / protocols and variables </w:t>
      </w:r>
      <w:r w:rsidR="00D66AE1">
        <w:rPr>
          <w:rFonts w:ascii="Times New Roman" w:hAnsi="Times New Roman" w:cs="Times New Roman"/>
          <w:sz w:val="24"/>
          <w:szCs w:val="24"/>
        </w:rPr>
        <w:t>testing GM maize in CFT</w:t>
      </w:r>
      <w:r w:rsidRPr="009574F2">
        <w:rPr>
          <w:rFonts w:ascii="Times New Roman" w:hAnsi="Times New Roman" w:cs="Times New Roman"/>
          <w:sz w:val="24"/>
          <w:szCs w:val="24"/>
        </w:rPr>
        <w:t xml:space="preserve">, followed by discussions with participants who attended the </w:t>
      </w:r>
      <w:r w:rsidR="00D66AE1">
        <w:rPr>
          <w:rFonts w:ascii="Times New Roman" w:hAnsi="Times New Roman" w:cs="Times New Roman"/>
          <w:sz w:val="24"/>
          <w:szCs w:val="24"/>
        </w:rPr>
        <w:t>environmental risk communication.</w:t>
      </w:r>
    </w:p>
    <w:p w14:paraId="6FD81172" w14:textId="0836A920" w:rsidR="009574F2" w:rsidRPr="009574F2" w:rsidRDefault="00D66AE1" w:rsidP="00422976">
      <w:pPr>
        <w:pStyle w:val="ListParagraph"/>
        <w:ind w:left="851" w:firstLine="709"/>
        <w:jc w:val="both"/>
        <w:rPr>
          <w:rFonts w:ascii="Times New Roman" w:hAnsi="Times New Roman" w:cs="Times New Roman"/>
          <w:sz w:val="24"/>
          <w:szCs w:val="24"/>
          <w:lang w:val="id-ID"/>
        </w:rPr>
      </w:pPr>
      <w:r>
        <w:rPr>
          <w:rFonts w:ascii="Times New Roman" w:hAnsi="Times New Roman" w:cs="Times New Roman"/>
          <w:sz w:val="24"/>
          <w:szCs w:val="24"/>
        </w:rPr>
        <w:t>The d</w:t>
      </w:r>
      <w:r w:rsidR="009574F2" w:rsidRPr="009574F2">
        <w:rPr>
          <w:rFonts w:ascii="Times New Roman" w:hAnsi="Times New Roman" w:cs="Times New Roman"/>
          <w:sz w:val="24"/>
          <w:szCs w:val="24"/>
          <w:lang w:val="id-ID"/>
        </w:rPr>
        <w:t xml:space="preserve">iscussion </w:t>
      </w:r>
      <w:r>
        <w:rPr>
          <w:rFonts w:ascii="Times New Roman" w:hAnsi="Times New Roman" w:cs="Times New Roman"/>
          <w:sz w:val="24"/>
          <w:szCs w:val="24"/>
        </w:rPr>
        <w:t xml:space="preserve">on the environmental risk communication </w:t>
      </w:r>
      <w:r w:rsidR="009574F2" w:rsidRPr="009574F2">
        <w:rPr>
          <w:rFonts w:ascii="Times New Roman" w:hAnsi="Times New Roman" w:cs="Times New Roman"/>
          <w:sz w:val="24"/>
          <w:szCs w:val="24"/>
          <w:lang w:val="id-ID"/>
        </w:rPr>
        <w:t xml:space="preserve">showed a positive response and the participants greatly appreciated the contribution of biotechnology in the assembly of </w:t>
      </w:r>
      <w:r>
        <w:rPr>
          <w:rFonts w:ascii="Times New Roman" w:hAnsi="Times New Roman" w:cs="Times New Roman"/>
          <w:sz w:val="24"/>
          <w:szCs w:val="24"/>
        </w:rPr>
        <w:t>good</w:t>
      </w:r>
      <w:r w:rsidR="009574F2" w:rsidRPr="009574F2">
        <w:rPr>
          <w:rFonts w:ascii="Times New Roman" w:hAnsi="Times New Roman" w:cs="Times New Roman"/>
          <w:sz w:val="24"/>
          <w:szCs w:val="24"/>
          <w:lang w:val="id-ID"/>
        </w:rPr>
        <w:t xml:space="preserve"> varieties with a note </w:t>
      </w:r>
      <w:r>
        <w:rPr>
          <w:rFonts w:ascii="Times New Roman" w:hAnsi="Times New Roman" w:cs="Times New Roman"/>
          <w:sz w:val="24"/>
          <w:szCs w:val="24"/>
        </w:rPr>
        <w:t xml:space="preserve">that all the activities are based on the  </w:t>
      </w:r>
      <w:r w:rsidR="009574F2" w:rsidRPr="009574F2">
        <w:rPr>
          <w:rFonts w:ascii="Times New Roman" w:hAnsi="Times New Roman" w:cs="Times New Roman"/>
          <w:sz w:val="24"/>
          <w:szCs w:val="24"/>
          <w:lang w:val="id-ID"/>
        </w:rPr>
        <w:t xml:space="preserve"> precautionary principle.</w:t>
      </w:r>
    </w:p>
    <w:p w14:paraId="63900748" w14:textId="3B315A1F" w:rsidR="00AA030E" w:rsidRDefault="00AA030E" w:rsidP="00AA030E">
      <w:pPr>
        <w:pStyle w:val="ListParagraph"/>
        <w:ind w:left="1620"/>
        <w:jc w:val="both"/>
        <w:rPr>
          <w:rFonts w:ascii="Times New Roman" w:hAnsi="Times New Roman" w:cs="Times New Roman"/>
          <w:color w:val="FF0000"/>
          <w:sz w:val="24"/>
          <w:szCs w:val="24"/>
        </w:rPr>
      </w:pPr>
    </w:p>
    <w:p w14:paraId="6F5B2675" w14:textId="77777777" w:rsidR="00E97BF9" w:rsidRPr="0039338A" w:rsidRDefault="00E97BF9" w:rsidP="00AA030E">
      <w:pPr>
        <w:pStyle w:val="ListParagraph"/>
        <w:ind w:left="1620"/>
        <w:jc w:val="both"/>
        <w:rPr>
          <w:rFonts w:ascii="Times New Roman" w:hAnsi="Times New Roman" w:cs="Times New Roman"/>
          <w:color w:val="FF0000"/>
          <w:sz w:val="24"/>
          <w:szCs w:val="24"/>
        </w:rPr>
      </w:pPr>
    </w:p>
    <w:p w14:paraId="47BA7B4A" w14:textId="22E0D141" w:rsidR="00CF031E" w:rsidRPr="00524ADE" w:rsidRDefault="00CF031E" w:rsidP="00CF031E">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II.5. </w:t>
      </w:r>
      <w:r w:rsidRPr="00524ADE">
        <w:rPr>
          <w:rFonts w:ascii="Times New Roman" w:hAnsi="Times New Roman" w:cs="Times New Roman"/>
          <w:sz w:val="24"/>
          <w:szCs w:val="24"/>
        </w:rPr>
        <w:t>Management</w:t>
      </w:r>
      <w:r w:rsidRPr="00E72012">
        <w:rPr>
          <w:rFonts w:ascii="Times New Roman" w:hAnsi="Times New Roman" w:cs="Times New Roman"/>
          <w:sz w:val="24"/>
          <w:szCs w:val="24"/>
          <w:lang w:val="id-ID"/>
        </w:rPr>
        <w:t xml:space="preserve"> and Monitoring </w:t>
      </w:r>
      <w:r>
        <w:rPr>
          <w:rFonts w:ascii="Times New Roman" w:hAnsi="Times New Roman" w:cs="Times New Roman"/>
          <w:sz w:val="24"/>
          <w:szCs w:val="24"/>
        </w:rPr>
        <w:t>plan</w:t>
      </w:r>
    </w:p>
    <w:p w14:paraId="18B55ABB" w14:textId="58DA677B" w:rsidR="00D7565B" w:rsidRPr="00D7565B" w:rsidRDefault="00D7565B" w:rsidP="002069EC">
      <w:pPr>
        <w:pStyle w:val="ListParagraph"/>
        <w:ind w:left="360" w:firstLine="720"/>
        <w:jc w:val="both"/>
        <w:rPr>
          <w:rFonts w:ascii="Times New Roman" w:hAnsi="Times New Roman" w:cs="Times New Roman"/>
          <w:sz w:val="24"/>
          <w:szCs w:val="24"/>
        </w:rPr>
      </w:pPr>
      <w:r w:rsidRPr="00D7565B">
        <w:rPr>
          <w:rFonts w:ascii="Times New Roman" w:hAnsi="Times New Roman" w:cs="Times New Roman"/>
          <w:sz w:val="24"/>
          <w:szCs w:val="24"/>
        </w:rPr>
        <w:t>The management plan</w:t>
      </w:r>
      <w:r w:rsidR="001E397C">
        <w:rPr>
          <w:rFonts w:ascii="Times New Roman" w:hAnsi="Times New Roman" w:cs="Times New Roman"/>
          <w:sz w:val="24"/>
          <w:szCs w:val="24"/>
        </w:rPr>
        <w:t xml:space="preserve"> that</w:t>
      </w:r>
      <w:r w:rsidRPr="00D7565B">
        <w:rPr>
          <w:rFonts w:ascii="Times New Roman" w:hAnsi="Times New Roman" w:cs="Times New Roman"/>
          <w:sz w:val="24"/>
          <w:szCs w:val="24"/>
        </w:rPr>
        <w:t xml:space="preserve"> will be carried out to prevent the emergence of </w:t>
      </w:r>
      <w:r w:rsidR="00283753">
        <w:rPr>
          <w:rFonts w:ascii="Times New Roman" w:hAnsi="Times New Roman" w:cs="Times New Roman"/>
          <w:sz w:val="24"/>
          <w:szCs w:val="24"/>
        </w:rPr>
        <w:t xml:space="preserve">resistant </w:t>
      </w:r>
      <w:r w:rsidRPr="00D7565B">
        <w:rPr>
          <w:rFonts w:ascii="Times New Roman" w:hAnsi="Times New Roman" w:cs="Times New Roman"/>
          <w:sz w:val="24"/>
          <w:szCs w:val="24"/>
        </w:rPr>
        <w:t>weeds</w:t>
      </w:r>
      <w:r w:rsidR="006E7E1F">
        <w:rPr>
          <w:rFonts w:ascii="Times New Roman" w:hAnsi="Times New Roman" w:cs="Times New Roman"/>
          <w:sz w:val="24"/>
          <w:szCs w:val="24"/>
        </w:rPr>
        <w:t xml:space="preserve"> is the</w:t>
      </w:r>
      <w:r w:rsidRPr="00D7565B">
        <w:rPr>
          <w:rFonts w:ascii="Times New Roman" w:hAnsi="Times New Roman" w:cs="Times New Roman"/>
          <w:sz w:val="24"/>
          <w:szCs w:val="24"/>
        </w:rPr>
        <w:t xml:space="preserve"> implement</w:t>
      </w:r>
      <w:r w:rsidR="006E7E1F">
        <w:rPr>
          <w:rFonts w:ascii="Times New Roman" w:hAnsi="Times New Roman" w:cs="Times New Roman"/>
          <w:sz w:val="24"/>
          <w:szCs w:val="24"/>
        </w:rPr>
        <w:t xml:space="preserve">ation of </w:t>
      </w:r>
      <w:r w:rsidRPr="00D7565B">
        <w:rPr>
          <w:rFonts w:ascii="Times New Roman" w:hAnsi="Times New Roman" w:cs="Times New Roman"/>
          <w:sz w:val="24"/>
          <w:szCs w:val="24"/>
        </w:rPr>
        <w:t xml:space="preserve">a stewardship program to overcome the development of </w:t>
      </w:r>
      <w:r w:rsidR="00FB7120" w:rsidRPr="00D7565B">
        <w:rPr>
          <w:rFonts w:ascii="Times New Roman" w:hAnsi="Times New Roman" w:cs="Times New Roman"/>
          <w:sz w:val="24"/>
          <w:szCs w:val="24"/>
        </w:rPr>
        <w:t>glyphosate</w:t>
      </w:r>
      <w:r w:rsidR="00FB7120">
        <w:rPr>
          <w:rFonts w:ascii="Times New Roman" w:hAnsi="Times New Roman" w:cs="Times New Roman"/>
          <w:sz w:val="24"/>
          <w:szCs w:val="24"/>
        </w:rPr>
        <w:t xml:space="preserve"> resistant </w:t>
      </w:r>
      <w:r w:rsidRPr="00D7565B">
        <w:rPr>
          <w:rFonts w:ascii="Times New Roman" w:hAnsi="Times New Roman" w:cs="Times New Roman"/>
          <w:sz w:val="24"/>
          <w:szCs w:val="24"/>
        </w:rPr>
        <w:t>weed</w:t>
      </w:r>
      <w:r w:rsidR="00FB7120">
        <w:rPr>
          <w:rFonts w:ascii="Times New Roman" w:hAnsi="Times New Roman" w:cs="Times New Roman"/>
          <w:sz w:val="24"/>
          <w:szCs w:val="24"/>
        </w:rPr>
        <w:t>s.</w:t>
      </w:r>
    </w:p>
    <w:p w14:paraId="6342B7A7" w14:textId="4A2B9390" w:rsidR="00532763" w:rsidRPr="00532763" w:rsidRDefault="00507962" w:rsidP="002069EC">
      <w:pPr>
        <w:pStyle w:val="ListParagraph"/>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To anticipate any possible impact, </w:t>
      </w:r>
      <w:proofErr w:type="spellStart"/>
      <w:r>
        <w:rPr>
          <w:rFonts w:ascii="Times New Roman" w:hAnsi="Times New Roman" w:cs="Times New Roman"/>
          <w:sz w:val="24"/>
          <w:szCs w:val="24"/>
        </w:rPr>
        <w:t>mo</w:t>
      </w:r>
      <w:r w:rsidR="00532763" w:rsidRPr="00532763">
        <w:rPr>
          <w:rFonts w:ascii="Times New Roman" w:hAnsi="Times New Roman" w:cs="Times New Roman"/>
          <w:sz w:val="24"/>
          <w:szCs w:val="24"/>
        </w:rPr>
        <w:t>onitoring</w:t>
      </w:r>
      <w:proofErr w:type="spellEnd"/>
      <w:r w:rsidR="00532763" w:rsidRPr="00532763">
        <w:rPr>
          <w:rFonts w:ascii="Times New Roman" w:hAnsi="Times New Roman" w:cs="Times New Roman"/>
          <w:sz w:val="24"/>
          <w:szCs w:val="24"/>
        </w:rPr>
        <w:t xml:space="preserve"> after </w:t>
      </w:r>
      <w:r w:rsidR="006A5E55">
        <w:rPr>
          <w:rFonts w:ascii="Times New Roman" w:hAnsi="Times New Roman" w:cs="Times New Roman"/>
          <w:sz w:val="24"/>
          <w:szCs w:val="24"/>
        </w:rPr>
        <w:t xml:space="preserve">GM maize </w:t>
      </w:r>
      <w:r w:rsidR="00532763" w:rsidRPr="00532763">
        <w:rPr>
          <w:rFonts w:ascii="Times New Roman" w:hAnsi="Times New Roman" w:cs="Times New Roman"/>
          <w:sz w:val="24"/>
          <w:szCs w:val="24"/>
        </w:rPr>
        <w:t xml:space="preserve">release will be carried out through routine and </w:t>
      </w:r>
      <w:r w:rsidR="006A5E55">
        <w:rPr>
          <w:rFonts w:ascii="Times New Roman" w:hAnsi="Times New Roman" w:cs="Times New Roman"/>
          <w:sz w:val="24"/>
          <w:szCs w:val="24"/>
        </w:rPr>
        <w:t xml:space="preserve">cases </w:t>
      </w:r>
      <w:r w:rsidR="00532763" w:rsidRPr="00532763">
        <w:rPr>
          <w:rFonts w:ascii="Times New Roman" w:hAnsi="Times New Roman" w:cs="Times New Roman"/>
          <w:sz w:val="24"/>
          <w:szCs w:val="24"/>
        </w:rPr>
        <w:t xml:space="preserve">monitoring. In addition, validation will be carried out if there is a report on the impact of the environment and report the </w:t>
      </w:r>
      <w:r w:rsidR="006A5E55">
        <w:rPr>
          <w:rFonts w:ascii="Times New Roman" w:hAnsi="Times New Roman" w:cs="Times New Roman"/>
          <w:sz w:val="24"/>
          <w:szCs w:val="24"/>
        </w:rPr>
        <w:t>validation r</w:t>
      </w:r>
      <w:r w:rsidR="00532763" w:rsidRPr="00532763">
        <w:rPr>
          <w:rFonts w:ascii="Times New Roman" w:hAnsi="Times New Roman" w:cs="Times New Roman"/>
          <w:sz w:val="24"/>
          <w:szCs w:val="24"/>
        </w:rPr>
        <w:t>esults</w:t>
      </w:r>
      <w:r w:rsidR="006A5E55">
        <w:rPr>
          <w:rFonts w:ascii="Times New Roman" w:hAnsi="Times New Roman" w:cs="Times New Roman"/>
          <w:sz w:val="24"/>
          <w:szCs w:val="24"/>
        </w:rPr>
        <w:t xml:space="preserve"> </w:t>
      </w:r>
      <w:r w:rsidR="00532763" w:rsidRPr="00532763">
        <w:rPr>
          <w:rFonts w:ascii="Times New Roman" w:hAnsi="Times New Roman" w:cs="Times New Roman"/>
          <w:sz w:val="24"/>
          <w:szCs w:val="24"/>
        </w:rPr>
        <w:t xml:space="preserve">validation to the </w:t>
      </w:r>
      <w:r w:rsidR="006A5E55">
        <w:rPr>
          <w:rFonts w:ascii="Times New Roman" w:hAnsi="Times New Roman" w:cs="Times New Roman"/>
          <w:sz w:val="24"/>
          <w:szCs w:val="24"/>
        </w:rPr>
        <w:t>BTT</w:t>
      </w:r>
      <w:r w:rsidR="00532763" w:rsidRPr="00532763">
        <w:rPr>
          <w:rFonts w:ascii="Times New Roman" w:hAnsi="Times New Roman" w:cs="Times New Roman"/>
          <w:sz w:val="24"/>
          <w:szCs w:val="24"/>
        </w:rPr>
        <w:t xml:space="preserve"> of </w:t>
      </w:r>
      <w:r w:rsidR="006A5E55">
        <w:rPr>
          <w:rFonts w:ascii="Times New Roman" w:hAnsi="Times New Roman" w:cs="Times New Roman"/>
          <w:sz w:val="24"/>
          <w:szCs w:val="24"/>
        </w:rPr>
        <w:t>g</w:t>
      </w:r>
      <w:r w:rsidR="00532763" w:rsidRPr="00532763">
        <w:rPr>
          <w:rFonts w:ascii="Times New Roman" w:hAnsi="Times New Roman" w:cs="Times New Roman"/>
          <w:sz w:val="24"/>
          <w:szCs w:val="24"/>
        </w:rPr>
        <w:t xml:space="preserve">enetically </w:t>
      </w:r>
      <w:r w:rsidR="006A5E55">
        <w:rPr>
          <w:rFonts w:ascii="Times New Roman" w:hAnsi="Times New Roman" w:cs="Times New Roman"/>
          <w:sz w:val="24"/>
          <w:szCs w:val="24"/>
        </w:rPr>
        <w:t>modified</w:t>
      </w:r>
      <w:r w:rsidR="00532763" w:rsidRPr="00532763">
        <w:rPr>
          <w:rFonts w:ascii="Times New Roman" w:hAnsi="Times New Roman" w:cs="Times New Roman"/>
          <w:sz w:val="24"/>
          <w:szCs w:val="24"/>
        </w:rPr>
        <w:t xml:space="preserve"> </w:t>
      </w:r>
      <w:r w:rsidR="006A5E55">
        <w:rPr>
          <w:rFonts w:ascii="Times New Roman" w:hAnsi="Times New Roman" w:cs="Times New Roman"/>
          <w:sz w:val="24"/>
          <w:szCs w:val="24"/>
        </w:rPr>
        <w:t>p</w:t>
      </w:r>
      <w:r w:rsidR="00532763" w:rsidRPr="00532763">
        <w:rPr>
          <w:rFonts w:ascii="Times New Roman" w:hAnsi="Times New Roman" w:cs="Times New Roman"/>
          <w:sz w:val="24"/>
          <w:szCs w:val="24"/>
        </w:rPr>
        <w:t xml:space="preserve">roducts in accordance </w:t>
      </w:r>
      <w:r w:rsidR="006A5E55">
        <w:rPr>
          <w:rFonts w:ascii="Times New Roman" w:hAnsi="Times New Roman" w:cs="Times New Roman"/>
          <w:sz w:val="24"/>
          <w:szCs w:val="24"/>
        </w:rPr>
        <w:t>to the</w:t>
      </w:r>
      <w:r w:rsidR="00532763" w:rsidRPr="00532763">
        <w:rPr>
          <w:rFonts w:ascii="Times New Roman" w:hAnsi="Times New Roman" w:cs="Times New Roman"/>
          <w:sz w:val="24"/>
          <w:szCs w:val="24"/>
        </w:rPr>
        <w:t xml:space="preserve"> applicable regulations.</w:t>
      </w:r>
    </w:p>
    <w:p w14:paraId="1123D833" w14:textId="03BB3A93" w:rsidR="00532763" w:rsidRPr="00532763" w:rsidRDefault="00532763" w:rsidP="002069EC">
      <w:pPr>
        <w:pStyle w:val="ListParagraph"/>
        <w:ind w:left="360" w:firstLine="720"/>
        <w:jc w:val="both"/>
        <w:rPr>
          <w:rFonts w:ascii="Times New Roman" w:hAnsi="Times New Roman" w:cs="Times New Roman"/>
          <w:sz w:val="24"/>
          <w:szCs w:val="24"/>
        </w:rPr>
      </w:pPr>
      <w:r w:rsidRPr="00532763">
        <w:rPr>
          <w:rFonts w:ascii="Times New Roman" w:hAnsi="Times New Roman" w:cs="Times New Roman"/>
          <w:sz w:val="24"/>
          <w:szCs w:val="24"/>
        </w:rPr>
        <w:t xml:space="preserve">If from routine or case reports it is proven that </w:t>
      </w:r>
      <w:r w:rsidR="006A5E55">
        <w:rPr>
          <w:rFonts w:ascii="Times New Roman" w:hAnsi="Times New Roman" w:cs="Times New Roman"/>
          <w:sz w:val="24"/>
          <w:szCs w:val="24"/>
        </w:rPr>
        <w:t>GA21 maize</w:t>
      </w:r>
      <w:r w:rsidRPr="00532763">
        <w:rPr>
          <w:rFonts w:ascii="Times New Roman" w:hAnsi="Times New Roman" w:cs="Times New Roman"/>
          <w:sz w:val="24"/>
          <w:szCs w:val="24"/>
        </w:rPr>
        <w:t xml:space="preserve"> in </w:t>
      </w:r>
      <w:r w:rsidR="006A5E55">
        <w:rPr>
          <w:rFonts w:ascii="Times New Roman" w:hAnsi="Times New Roman" w:cs="Times New Roman"/>
          <w:sz w:val="24"/>
          <w:szCs w:val="24"/>
        </w:rPr>
        <w:t>the field</w:t>
      </w:r>
      <w:r w:rsidRPr="00532763">
        <w:rPr>
          <w:rFonts w:ascii="Times New Roman" w:hAnsi="Times New Roman" w:cs="Times New Roman"/>
          <w:sz w:val="24"/>
          <w:szCs w:val="24"/>
        </w:rPr>
        <w:t xml:space="preserve"> has a negative impact on the environment, human and/or animal health, </w:t>
      </w:r>
      <w:r w:rsidR="006A5E55">
        <w:rPr>
          <w:rFonts w:ascii="Times New Roman" w:hAnsi="Times New Roman" w:cs="Times New Roman"/>
          <w:sz w:val="24"/>
          <w:szCs w:val="24"/>
        </w:rPr>
        <w:t xml:space="preserve">then </w:t>
      </w:r>
      <w:r w:rsidRPr="00532763">
        <w:rPr>
          <w:rFonts w:ascii="Times New Roman" w:hAnsi="Times New Roman" w:cs="Times New Roman"/>
          <w:sz w:val="24"/>
          <w:szCs w:val="24"/>
        </w:rPr>
        <w:t>PT Syngenta Seed Indonesia will take control and counter</w:t>
      </w:r>
      <w:r w:rsidR="001A3014">
        <w:rPr>
          <w:rFonts w:ascii="Times New Roman" w:hAnsi="Times New Roman" w:cs="Times New Roman"/>
          <w:sz w:val="24"/>
          <w:szCs w:val="24"/>
        </w:rPr>
        <w:t xml:space="preserve"> </w:t>
      </w:r>
      <w:r w:rsidRPr="00532763">
        <w:rPr>
          <w:rFonts w:ascii="Times New Roman" w:hAnsi="Times New Roman" w:cs="Times New Roman"/>
          <w:sz w:val="24"/>
          <w:szCs w:val="24"/>
        </w:rPr>
        <w:t xml:space="preserve">measures in accordance </w:t>
      </w:r>
      <w:r w:rsidR="00250DF3">
        <w:rPr>
          <w:rFonts w:ascii="Times New Roman" w:hAnsi="Times New Roman" w:cs="Times New Roman"/>
          <w:sz w:val="24"/>
          <w:szCs w:val="24"/>
        </w:rPr>
        <w:t>to the</w:t>
      </w:r>
      <w:r w:rsidRPr="00532763">
        <w:rPr>
          <w:rFonts w:ascii="Times New Roman" w:hAnsi="Times New Roman" w:cs="Times New Roman"/>
          <w:sz w:val="24"/>
          <w:szCs w:val="24"/>
        </w:rPr>
        <w:t xml:space="preserve"> applicable </w:t>
      </w:r>
      <w:r w:rsidR="009F3574">
        <w:rPr>
          <w:rFonts w:ascii="Times New Roman" w:hAnsi="Times New Roman" w:cs="Times New Roman"/>
          <w:sz w:val="24"/>
          <w:szCs w:val="24"/>
        </w:rPr>
        <w:t xml:space="preserve">regulation. </w:t>
      </w:r>
    </w:p>
    <w:p w14:paraId="6390074D" w14:textId="77777777" w:rsidR="00777936" w:rsidRPr="0039338A" w:rsidRDefault="00777936" w:rsidP="00411A71">
      <w:pPr>
        <w:pStyle w:val="ListParagraph"/>
        <w:ind w:left="1080"/>
        <w:rPr>
          <w:rFonts w:ascii="Times New Roman" w:hAnsi="Times New Roman" w:cs="Times New Roman"/>
          <w:color w:val="FF0000"/>
          <w:sz w:val="24"/>
          <w:szCs w:val="24"/>
        </w:rPr>
      </w:pPr>
    </w:p>
    <w:p w14:paraId="535D5D45" w14:textId="3FCFFA6F" w:rsidR="00CF031E" w:rsidRPr="0039338A" w:rsidRDefault="00CF031E" w:rsidP="00CF031E">
      <w:pPr>
        <w:pStyle w:val="ListParagraph"/>
        <w:numPr>
          <w:ilvl w:val="0"/>
          <w:numId w:val="10"/>
        </w:numPr>
        <w:ind w:left="450" w:hanging="450"/>
        <w:jc w:val="both"/>
        <w:rPr>
          <w:rFonts w:ascii="Times New Roman" w:hAnsi="Times New Roman" w:cs="Times New Roman"/>
          <w:color w:val="FF0000"/>
          <w:sz w:val="24"/>
          <w:szCs w:val="24"/>
        </w:rPr>
      </w:pPr>
      <w:r w:rsidRPr="008C7C6F">
        <w:rPr>
          <w:rFonts w:ascii="Times New Roman" w:hAnsi="Times New Roman" w:cs="Times New Roman"/>
          <w:b/>
          <w:bCs/>
          <w:sz w:val="24"/>
          <w:szCs w:val="24"/>
        </w:rPr>
        <w:t>Conclusion</w:t>
      </w:r>
    </w:p>
    <w:p w14:paraId="135C2A9D" w14:textId="77777777" w:rsidR="00F12D6A" w:rsidRPr="009E4E4F" w:rsidRDefault="00F12D6A" w:rsidP="00F12D6A">
      <w:pPr>
        <w:pStyle w:val="ListParagraph"/>
        <w:ind w:left="0" w:firstLine="720"/>
        <w:jc w:val="both"/>
        <w:rPr>
          <w:rFonts w:ascii="Times New Roman" w:hAnsi="Times New Roman" w:cs="Times New Roman"/>
          <w:sz w:val="24"/>
          <w:szCs w:val="24"/>
        </w:rPr>
      </w:pPr>
      <w:r w:rsidRPr="00E72012">
        <w:rPr>
          <w:rFonts w:ascii="Times New Roman" w:hAnsi="Times New Roman" w:cs="Times New Roman"/>
          <w:sz w:val="24"/>
          <w:szCs w:val="24"/>
        </w:rPr>
        <w:t>Based on the results of the assessment o</w:t>
      </w:r>
      <w:r>
        <w:rPr>
          <w:rFonts w:ascii="Times New Roman" w:hAnsi="Times New Roman" w:cs="Times New Roman"/>
          <w:sz w:val="24"/>
          <w:szCs w:val="24"/>
        </w:rPr>
        <w:t>n</w:t>
      </w:r>
      <w:r w:rsidRPr="00E72012">
        <w:rPr>
          <w:rFonts w:ascii="Times New Roman" w:hAnsi="Times New Roman" w:cs="Times New Roman"/>
          <w:sz w:val="24"/>
          <w:szCs w:val="24"/>
        </w:rPr>
        <w:t xml:space="preserve"> GM crop information, genetic information, potential impacts on non-target organisms, weed potential, gene transfer potential, environmental risk communication, and management and monitoring </w:t>
      </w:r>
      <w:r>
        <w:rPr>
          <w:rFonts w:ascii="Times New Roman" w:hAnsi="Times New Roman" w:cs="Times New Roman"/>
          <w:sz w:val="24"/>
          <w:szCs w:val="24"/>
        </w:rPr>
        <w:t xml:space="preserve">plan </w:t>
      </w:r>
      <w:r w:rsidRPr="00E72012">
        <w:rPr>
          <w:rFonts w:ascii="Times New Roman" w:hAnsi="Times New Roman" w:cs="Times New Roman"/>
          <w:sz w:val="24"/>
          <w:szCs w:val="24"/>
        </w:rPr>
        <w:t xml:space="preserve">of GM crops, the following </w:t>
      </w:r>
      <w:r w:rsidRPr="009E4E4F">
        <w:rPr>
          <w:rFonts w:ascii="Times New Roman" w:hAnsi="Times New Roman" w:cs="Times New Roman"/>
          <w:sz w:val="24"/>
          <w:szCs w:val="24"/>
        </w:rPr>
        <w:t>conclusions are summarized:</w:t>
      </w:r>
    </w:p>
    <w:p w14:paraId="72701230" w14:textId="5865C47E" w:rsidR="00F12D6A" w:rsidRPr="009E4E4F" w:rsidRDefault="00F12D6A" w:rsidP="00F12D6A">
      <w:pPr>
        <w:pStyle w:val="ListParagraph"/>
        <w:numPr>
          <w:ilvl w:val="1"/>
          <w:numId w:val="11"/>
        </w:numPr>
        <w:ind w:left="360"/>
        <w:jc w:val="both"/>
        <w:rPr>
          <w:rFonts w:ascii="Times New Roman" w:hAnsi="Times New Roman" w:cs="Times New Roman"/>
          <w:sz w:val="24"/>
          <w:szCs w:val="24"/>
        </w:rPr>
      </w:pPr>
      <w:proofErr w:type="spellStart"/>
      <w:r>
        <w:rPr>
          <w:rFonts w:ascii="Times New Roman" w:hAnsi="Times New Roman" w:cs="Times New Roman"/>
          <w:i/>
          <w:sz w:val="24"/>
          <w:szCs w:val="24"/>
        </w:rPr>
        <w:t>Mepsps</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gene</w:t>
      </w:r>
      <w:r w:rsidRPr="009E4E4F">
        <w:rPr>
          <w:rFonts w:ascii="Times New Roman" w:hAnsi="Times New Roman" w:cs="Times New Roman"/>
          <w:sz w:val="24"/>
          <w:szCs w:val="24"/>
        </w:rPr>
        <w:t xml:space="preserve"> in </w:t>
      </w:r>
      <w:r>
        <w:rPr>
          <w:rFonts w:ascii="Times New Roman" w:hAnsi="Times New Roman" w:cs="Times New Roman"/>
          <w:sz w:val="24"/>
          <w:szCs w:val="24"/>
        </w:rPr>
        <w:t>GA2</w:t>
      </w:r>
      <w:r w:rsidRPr="009E4E4F">
        <w:rPr>
          <w:rFonts w:ascii="Times New Roman" w:hAnsi="Times New Roman" w:cs="Times New Roman"/>
          <w:sz w:val="24"/>
          <w:szCs w:val="24"/>
        </w:rPr>
        <w:t xml:space="preserve">1 </w:t>
      </w:r>
      <w:r>
        <w:rPr>
          <w:rFonts w:ascii="Times New Roman" w:hAnsi="Times New Roman" w:cs="Times New Roman"/>
          <w:sz w:val="24"/>
          <w:szCs w:val="24"/>
        </w:rPr>
        <w:t>maize</w:t>
      </w:r>
      <w:r w:rsidRPr="009E4E4F">
        <w:rPr>
          <w:rFonts w:ascii="Times New Roman" w:hAnsi="Times New Roman" w:cs="Times New Roman"/>
          <w:sz w:val="24"/>
          <w:szCs w:val="24"/>
        </w:rPr>
        <w:t xml:space="preserve"> are stable</w:t>
      </w:r>
      <w:r w:rsidR="002E5EC8">
        <w:rPr>
          <w:rFonts w:ascii="Times New Roman" w:hAnsi="Times New Roman" w:cs="Times New Roman"/>
          <w:sz w:val="24"/>
          <w:szCs w:val="24"/>
        </w:rPr>
        <w:t xml:space="preserve"> </w:t>
      </w:r>
      <w:r>
        <w:rPr>
          <w:rFonts w:ascii="Times New Roman" w:hAnsi="Times New Roman" w:cs="Times New Roman"/>
          <w:sz w:val="24"/>
          <w:szCs w:val="24"/>
        </w:rPr>
        <w:t xml:space="preserve">for several generations (3 </w:t>
      </w:r>
      <w:r w:rsidRPr="0039338A">
        <w:rPr>
          <w:rFonts w:ascii="Times New Roman" w:hAnsi="Times New Roman" w:cs="Times New Roman"/>
          <w:sz w:val="24"/>
          <w:szCs w:val="24"/>
        </w:rPr>
        <w:t>successive</w:t>
      </w:r>
      <w:r>
        <w:rPr>
          <w:rFonts w:ascii="Times New Roman" w:hAnsi="Times New Roman" w:cs="Times New Roman"/>
          <w:sz w:val="24"/>
          <w:szCs w:val="24"/>
        </w:rPr>
        <w:t xml:space="preserve"> generations)</w:t>
      </w:r>
      <w:r w:rsidRPr="009E4E4F">
        <w:rPr>
          <w:rFonts w:ascii="Times New Roman" w:hAnsi="Times New Roman" w:cs="Times New Roman"/>
          <w:sz w:val="24"/>
          <w:szCs w:val="24"/>
        </w:rPr>
        <w:t xml:space="preserve">. </w:t>
      </w:r>
      <w:r>
        <w:rPr>
          <w:rFonts w:ascii="Times New Roman" w:hAnsi="Times New Roman" w:cs="Times New Roman"/>
          <w:sz w:val="24"/>
          <w:szCs w:val="24"/>
        </w:rPr>
        <w:t>GA2</w:t>
      </w:r>
      <w:r w:rsidRPr="009E4E4F">
        <w:rPr>
          <w:rFonts w:ascii="Times New Roman" w:hAnsi="Times New Roman" w:cs="Times New Roman"/>
          <w:sz w:val="24"/>
          <w:szCs w:val="24"/>
        </w:rPr>
        <w:t xml:space="preserve">1 </w:t>
      </w:r>
      <w:r>
        <w:rPr>
          <w:rFonts w:ascii="Times New Roman" w:hAnsi="Times New Roman" w:cs="Times New Roman"/>
          <w:sz w:val="24"/>
          <w:szCs w:val="24"/>
        </w:rPr>
        <w:t xml:space="preserve">maize </w:t>
      </w:r>
      <w:r w:rsidRPr="009E4E4F">
        <w:rPr>
          <w:rFonts w:ascii="Times New Roman" w:hAnsi="Times New Roman" w:cs="Times New Roman"/>
          <w:sz w:val="24"/>
          <w:szCs w:val="24"/>
        </w:rPr>
        <w:t xml:space="preserve">contains </w:t>
      </w:r>
      <w:r>
        <w:rPr>
          <w:rFonts w:ascii="Times New Roman" w:hAnsi="Times New Roman" w:cs="Times New Roman"/>
          <w:sz w:val="24"/>
          <w:szCs w:val="24"/>
        </w:rPr>
        <w:t>5</w:t>
      </w:r>
      <w:r w:rsidRPr="009E4E4F">
        <w:rPr>
          <w:rFonts w:ascii="Times New Roman" w:hAnsi="Times New Roman" w:cs="Times New Roman"/>
          <w:sz w:val="24"/>
          <w:szCs w:val="24"/>
        </w:rPr>
        <w:t xml:space="preserve"> </w:t>
      </w:r>
      <w:r>
        <w:rPr>
          <w:rFonts w:ascii="Times New Roman" w:hAnsi="Times New Roman" w:cs="Times New Roman"/>
          <w:sz w:val="24"/>
          <w:szCs w:val="24"/>
        </w:rPr>
        <w:t>cop</w:t>
      </w:r>
      <w:r w:rsidR="00250DF3">
        <w:rPr>
          <w:rFonts w:ascii="Times New Roman" w:hAnsi="Times New Roman" w:cs="Times New Roman"/>
          <w:sz w:val="24"/>
          <w:szCs w:val="24"/>
        </w:rPr>
        <w:t>ies</w:t>
      </w:r>
      <w:r>
        <w:rPr>
          <w:rFonts w:ascii="Times New Roman" w:hAnsi="Times New Roman" w:cs="Times New Roman"/>
          <w:sz w:val="24"/>
          <w:szCs w:val="24"/>
        </w:rPr>
        <w:t xml:space="preserve"> of </w:t>
      </w:r>
      <w:r w:rsidRPr="009E4E4F">
        <w:rPr>
          <w:rFonts w:ascii="Times New Roman" w:hAnsi="Times New Roman" w:cs="Times New Roman"/>
          <w:sz w:val="24"/>
          <w:szCs w:val="24"/>
        </w:rPr>
        <w:t>transgene</w:t>
      </w:r>
      <w:r w:rsidR="00250DF3">
        <w:rPr>
          <w:rFonts w:ascii="Times New Roman" w:hAnsi="Times New Roman" w:cs="Times New Roman"/>
          <w:sz w:val="24"/>
          <w:szCs w:val="24"/>
        </w:rPr>
        <w:t xml:space="preserve"> that found at a single locus, and does not contain a backbone sequence from the transformation plasmid pDPG434</w:t>
      </w:r>
    </w:p>
    <w:p w14:paraId="5076BF89" w14:textId="40D2FE2E" w:rsidR="00F12D6A" w:rsidRPr="009E4E4F" w:rsidRDefault="00F12D6A" w:rsidP="00F12D6A">
      <w:pPr>
        <w:pStyle w:val="ListParagraph"/>
        <w:numPr>
          <w:ilvl w:val="1"/>
          <w:numId w:val="11"/>
        </w:numPr>
        <w:ind w:left="360"/>
        <w:jc w:val="both"/>
        <w:rPr>
          <w:rFonts w:ascii="Times New Roman" w:hAnsi="Times New Roman" w:cs="Times New Roman"/>
          <w:sz w:val="24"/>
          <w:szCs w:val="24"/>
        </w:rPr>
      </w:pPr>
      <w:r>
        <w:rPr>
          <w:rFonts w:ascii="Times New Roman" w:hAnsi="Times New Roman" w:cs="Times New Roman"/>
          <w:sz w:val="24"/>
          <w:szCs w:val="24"/>
        </w:rPr>
        <w:t>GA2</w:t>
      </w:r>
      <w:r w:rsidRPr="009E4E4F">
        <w:rPr>
          <w:rFonts w:ascii="Times New Roman" w:hAnsi="Times New Roman" w:cs="Times New Roman"/>
          <w:sz w:val="24"/>
          <w:szCs w:val="24"/>
        </w:rPr>
        <w:t xml:space="preserve">1 </w:t>
      </w:r>
      <w:r>
        <w:rPr>
          <w:rFonts w:ascii="Times New Roman" w:hAnsi="Times New Roman" w:cs="Times New Roman"/>
          <w:sz w:val="24"/>
          <w:szCs w:val="24"/>
        </w:rPr>
        <w:t>maize</w:t>
      </w:r>
      <w:r w:rsidRPr="009E4E4F">
        <w:rPr>
          <w:rFonts w:ascii="Times New Roman" w:hAnsi="Times New Roman" w:cs="Times New Roman"/>
          <w:sz w:val="24"/>
          <w:szCs w:val="24"/>
        </w:rPr>
        <w:t xml:space="preserve"> does not have </w:t>
      </w:r>
      <w:r>
        <w:rPr>
          <w:rFonts w:ascii="Times New Roman" w:hAnsi="Times New Roman" w:cs="Times New Roman"/>
          <w:sz w:val="24"/>
          <w:szCs w:val="24"/>
        </w:rPr>
        <w:t xml:space="preserve">any </w:t>
      </w:r>
      <w:r w:rsidRPr="009E4E4F">
        <w:rPr>
          <w:rFonts w:ascii="Times New Roman" w:hAnsi="Times New Roman" w:cs="Times New Roman"/>
          <w:sz w:val="24"/>
          <w:szCs w:val="24"/>
        </w:rPr>
        <w:t>potential negative impacts on non-target organisms, soil fauna, and soil microbes</w:t>
      </w:r>
    </w:p>
    <w:p w14:paraId="769ECD99" w14:textId="598660BE" w:rsidR="00F12D6A" w:rsidRDefault="00F12D6A" w:rsidP="00F12D6A">
      <w:pPr>
        <w:pStyle w:val="ListParagraph"/>
        <w:numPr>
          <w:ilvl w:val="1"/>
          <w:numId w:val="11"/>
        </w:numPr>
        <w:ind w:left="360"/>
        <w:jc w:val="both"/>
        <w:rPr>
          <w:rFonts w:ascii="Times New Roman" w:hAnsi="Times New Roman" w:cs="Times New Roman"/>
          <w:sz w:val="24"/>
          <w:szCs w:val="24"/>
        </w:rPr>
      </w:pPr>
      <w:r>
        <w:rPr>
          <w:rFonts w:ascii="Times New Roman" w:hAnsi="Times New Roman" w:cs="Times New Roman"/>
          <w:sz w:val="24"/>
          <w:szCs w:val="24"/>
        </w:rPr>
        <w:t>GA2</w:t>
      </w:r>
      <w:r w:rsidRPr="009E4E4F">
        <w:rPr>
          <w:rFonts w:ascii="Times New Roman" w:hAnsi="Times New Roman" w:cs="Times New Roman"/>
          <w:sz w:val="24"/>
          <w:szCs w:val="24"/>
        </w:rPr>
        <w:t xml:space="preserve">1 </w:t>
      </w:r>
      <w:r>
        <w:rPr>
          <w:rFonts w:ascii="Times New Roman" w:hAnsi="Times New Roman" w:cs="Times New Roman"/>
          <w:sz w:val="24"/>
          <w:szCs w:val="24"/>
        </w:rPr>
        <w:t>maize</w:t>
      </w:r>
      <w:r w:rsidRPr="009E4E4F">
        <w:rPr>
          <w:rFonts w:ascii="Times New Roman" w:hAnsi="Times New Roman" w:cs="Times New Roman"/>
          <w:sz w:val="24"/>
          <w:szCs w:val="24"/>
        </w:rPr>
        <w:t xml:space="preserve"> does not have potential as a weed</w:t>
      </w:r>
    </w:p>
    <w:p w14:paraId="1FC8AA2A" w14:textId="773D901F" w:rsidR="00F12D6A" w:rsidRDefault="00250DF3" w:rsidP="00F12D6A">
      <w:pPr>
        <w:pStyle w:val="ListParagraph"/>
        <w:numPr>
          <w:ilvl w:val="1"/>
          <w:numId w:val="11"/>
        </w:numPr>
        <w:ind w:left="360"/>
        <w:jc w:val="both"/>
        <w:rPr>
          <w:rFonts w:ascii="Times New Roman" w:hAnsi="Times New Roman" w:cs="Times New Roman"/>
          <w:sz w:val="24"/>
          <w:szCs w:val="24"/>
        </w:rPr>
      </w:pPr>
      <w:r w:rsidRPr="00532763">
        <w:rPr>
          <w:rFonts w:ascii="Times New Roman" w:hAnsi="Times New Roman" w:cs="Times New Roman"/>
          <w:sz w:val="24"/>
          <w:szCs w:val="24"/>
        </w:rPr>
        <w:t>There is no</w:t>
      </w:r>
      <w:r w:rsidR="002E5EC8">
        <w:rPr>
          <w:rFonts w:ascii="Times New Roman" w:hAnsi="Times New Roman" w:cs="Times New Roman"/>
          <w:sz w:val="24"/>
          <w:szCs w:val="24"/>
        </w:rPr>
        <w:t xml:space="preserve"> </w:t>
      </w:r>
      <w:r w:rsidRPr="00532763">
        <w:rPr>
          <w:rFonts w:ascii="Times New Roman" w:hAnsi="Times New Roman" w:cs="Times New Roman"/>
          <w:sz w:val="24"/>
          <w:szCs w:val="24"/>
        </w:rPr>
        <w:t xml:space="preserve">potential geneflow </w:t>
      </w:r>
      <w:r w:rsidR="00C002C5">
        <w:rPr>
          <w:rFonts w:ascii="Times New Roman" w:hAnsi="Times New Roman" w:cs="Times New Roman"/>
          <w:sz w:val="24"/>
          <w:szCs w:val="24"/>
        </w:rPr>
        <w:t>that caused by</w:t>
      </w:r>
      <w:r w:rsidRPr="00532763">
        <w:rPr>
          <w:rFonts w:ascii="Times New Roman" w:hAnsi="Times New Roman" w:cs="Times New Roman"/>
          <w:sz w:val="24"/>
          <w:szCs w:val="24"/>
        </w:rPr>
        <w:t xml:space="preserve"> GA21 </w:t>
      </w:r>
      <w:r w:rsidR="00C002C5">
        <w:rPr>
          <w:rFonts w:ascii="Times New Roman" w:hAnsi="Times New Roman" w:cs="Times New Roman"/>
          <w:sz w:val="24"/>
          <w:szCs w:val="24"/>
        </w:rPr>
        <w:t>maize cultivation</w:t>
      </w:r>
      <w:r w:rsidRPr="00532763">
        <w:rPr>
          <w:rFonts w:ascii="Times New Roman" w:hAnsi="Times New Roman" w:cs="Times New Roman"/>
          <w:sz w:val="24"/>
          <w:szCs w:val="24"/>
        </w:rPr>
        <w:t xml:space="preserve"> due to the absence of compatible wild relatives in Indonesia</w:t>
      </w:r>
      <w:r>
        <w:rPr>
          <w:rFonts w:ascii="Times New Roman" w:hAnsi="Times New Roman" w:cs="Times New Roman"/>
          <w:sz w:val="24"/>
          <w:szCs w:val="24"/>
        </w:rPr>
        <w:t>.</w:t>
      </w:r>
    </w:p>
    <w:p w14:paraId="58A92FCC" w14:textId="18F1CF95" w:rsidR="00C002C5" w:rsidRPr="009E4E4F" w:rsidRDefault="00C002C5" w:rsidP="00F12D6A">
      <w:pPr>
        <w:pStyle w:val="ListParagraph"/>
        <w:numPr>
          <w:ilvl w:val="1"/>
          <w:numId w:val="11"/>
        </w:numPr>
        <w:ind w:left="360"/>
        <w:jc w:val="both"/>
        <w:rPr>
          <w:rFonts w:ascii="Times New Roman" w:hAnsi="Times New Roman" w:cs="Times New Roman"/>
          <w:sz w:val="24"/>
          <w:szCs w:val="24"/>
        </w:rPr>
      </w:pPr>
      <w:r>
        <w:rPr>
          <w:rFonts w:ascii="Times New Roman" w:hAnsi="Times New Roman" w:cs="Times New Roman"/>
          <w:sz w:val="24"/>
          <w:szCs w:val="24"/>
        </w:rPr>
        <w:t>GA21 m</w:t>
      </w:r>
      <w:r w:rsidRPr="00532763">
        <w:rPr>
          <w:rFonts w:ascii="Times New Roman" w:hAnsi="Times New Roman" w:cs="Times New Roman"/>
          <w:sz w:val="24"/>
          <w:szCs w:val="24"/>
        </w:rPr>
        <w:t>aize is expected to help farmers in managing weeds better and more efficiently.</w:t>
      </w:r>
    </w:p>
    <w:p w14:paraId="2F601040" w14:textId="77777777" w:rsidR="00F12D6A" w:rsidRDefault="00F12D6A" w:rsidP="0081742D">
      <w:pPr>
        <w:pStyle w:val="ListParagraph"/>
        <w:ind w:left="0" w:firstLine="630"/>
        <w:jc w:val="both"/>
        <w:rPr>
          <w:rFonts w:ascii="Times New Roman" w:hAnsi="Times New Roman" w:cs="Times New Roman"/>
          <w:sz w:val="24"/>
          <w:szCs w:val="24"/>
        </w:rPr>
      </w:pPr>
    </w:p>
    <w:p w14:paraId="63900758" w14:textId="54818832" w:rsidR="0081742D" w:rsidRPr="00435FE9" w:rsidRDefault="00E8386F" w:rsidP="003666AE">
      <w:pPr>
        <w:pStyle w:val="ListParagraph"/>
        <w:ind w:left="0" w:firstLine="630"/>
        <w:jc w:val="both"/>
        <w:rPr>
          <w:rFonts w:ascii="Times New Roman" w:hAnsi="Times New Roman" w:cs="Times New Roman"/>
          <w:color w:val="FF0000"/>
          <w:sz w:val="24"/>
          <w:szCs w:val="24"/>
          <w:lang w:val="en-GB"/>
        </w:rPr>
      </w:pPr>
      <w:r w:rsidRPr="00165DB3">
        <w:rPr>
          <w:rFonts w:ascii="Times New Roman" w:hAnsi="Times New Roman" w:cs="Times New Roman"/>
          <w:sz w:val="24"/>
          <w:szCs w:val="24"/>
        </w:rPr>
        <w:t xml:space="preserve">Based on </w:t>
      </w:r>
      <w:r>
        <w:rPr>
          <w:rFonts w:ascii="Times New Roman" w:hAnsi="Times New Roman" w:cs="Times New Roman"/>
          <w:sz w:val="24"/>
          <w:szCs w:val="24"/>
        </w:rPr>
        <w:t xml:space="preserve">the </w:t>
      </w:r>
      <w:r w:rsidRPr="00165DB3">
        <w:rPr>
          <w:rFonts w:ascii="Times New Roman" w:hAnsi="Times New Roman" w:cs="Times New Roman"/>
          <w:sz w:val="24"/>
          <w:szCs w:val="24"/>
        </w:rPr>
        <w:t xml:space="preserve">description of the genetic information of </w:t>
      </w:r>
      <w:r>
        <w:rPr>
          <w:rFonts w:ascii="Times New Roman" w:hAnsi="Times New Roman" w:cs="Times New Roman"/>
          <w:i/>
          <w:sz w:val="24"/>
          <w:szCs w:val="24"/>
        </w:rPr>
        <w:t>c</w:t>
      </w:r>
      <w:r w:rsidRPr="009E4E4F">
        <w:rPr>
          <w:rFonts w:ascii="Times New Roman" w:hAnsi="Times New Roman" w:cs="Times New Roman"/>
          <w:i/>
          <w:sz w:val="24"/>
          <w:szCs w:val="24"/>
        </w:rPr>
        <w:t>ry1Ab</w:t>
      </w:r>
      <w:r w:rsidRPr="00165DB3">
        <w:rPr>
          <w:rFonts w:ascii="Times New Roman" w:hAnsi="Times New Roman" w:cs="Times New Roman"/>
          <w:sz w:val="24"/>
          <w:szCs w:val="24"/>
        </w:rPr>
        <w:t xml:space="preserve"> and </w:t>
      </w:r>
      <w:r w:rsidRPr="009E4E4F">
        <w:rPr>
          <w:rFonts w:ascii="Times New Roman" w:hAnsi="Times New Roman" w:cs="Times New Roman"/>
          <w:i/>
          <w:sz w:val="24"/>
          <w:szCs w:val="24"/>
        </w:rPr>
        <w:t>pat</w:t>
      </w:r>
      <w:r w:rsidRPr="00165DB3">
        <w:rPr>
          <w:rFonts w:ascii="Times New Roman" w:hAnsi="Times New Roman" w:cs="Times New Roman"/>
          <w:sz w:val="24"/>
          <w:szCs w:val="24"/>
        </w:rPr>
        <w:t xml:space="preserve"> inserted into Bt11 </w:t>
      </w:r>
      <w:r>
        <w:rPr>
          <w:rFonts w:ascii="Times New Roman" w:hAnsi="Times New Roman" w:cs="Times New Roman"/>
          <w:sz w:val="24"/>
          <w:szCs w:val="24"/>
        </w:rPr>
        <w:t>maize</w:t>
      </w:r>
      <w:r w:rsidRPr="00165DB3">
        <w:rPr>
          <w:rFonts w:ascii="Times New Roman" w:hAnsi="Times New Roman" w:cs="Times New Roman"/>
          <w:sz w:val="24"/>
          <w:szCs w:val="24"/>
        </w:rPr>
        <w:t xml:space="preserve">, genetic stability, impact on non-target organisms, potential as weeds and potential for gene transfer, </w:t>
      </w:r>
      <w:r>
        <w:rPr>
          <w:rFonts w:ascii="Times New Roman" w:hAnsi="Times New Roman" w:cs="Times New Roman"/>
          <w:sz w:val="24"/>
          <w:szCs w:val="24"/>
        </w:rPr>
        <w:t>BTT</w:t>
      </w:r>
      <w:r w:rsidRPr="00165DB3">
        <w:rPr>
          <w:rFonts w:ascii="Times New Roman" w:hAnsi="Times New Roman" w:cs="Times New Roman"/>
          <w:sz w:val="24"/>
          <w:szCs w:val="24"/>
        </w:rPr>
        <w:t xml:space="preserve"> </w:t>
      </w:r>
      <w:r>
        <w:rPr>
          <w:rFonts w:ascii="Times New Roman" w:hAnsi="Times New Roman" w:cs="Times New Roman"/>
          <w:sz w:val="24"/>
          <w:szCs w:val="24"/>
        </w:rPr>
        <w:t>summarize</w:t>
      </w:r>
      <w:r w:rsidRPr="00165DB3">
        <w:rPr>
          <w:rFonts w:ascii="Times New Roman" w:hAnsi="Times New Roman" w:cs="Times New Roman"/>
          <w:sz w:val="24"/>
          <w:szCs w:val="24"/>
        </w:rPr>
        <w:t xml:space="preserve"> that Bt11 </w:t>
      </w:r>
      <w:r>
        <w:rPr>
          <w:rFonts w:ascii="Times New Roman" w:hAnsi="Times New Roman" w:cs="Times New Roman"/>
          <w:sz w:val="24"/>
          <w:szCs w:val="24"/>
        </w:rPr>
        <w:t>maize</w:t>
      </w:r>
      <w:r w:rsidRPr="00165DB3">
        <w:rPr>
          <w:rFonts w:ascii="Times New Roman" w:hAnsi="Times New Roman" w:cs="Times New Roman"/>
          <w:sz w:val="24"/>
          <w:szCs w:val="24"/>
        </w:rPr>
        <w:t xml:space="preserve"> can be declared environmentally safe. If new data and information are found that are not in accordance with the environmental safety data obtained to date, the environmentally safe status of B</w:t>
      </w:r>
      <w:r>
        <w:rPr>
          <w:rFonts w:ascii="Times New Roman" w:hAnsi="Times New Roman" w:cs="Times New Roman"/>
          <w:sz w:val="24"/>
          <w:szCs w:val="24"/>
        </w:rPr>
        <w:t>t</w:t>
      </w:r>
      <w:r w:rsidRPr="00165DB3">
        <w:rPr>
          <w:rFonts w:ascii="Times New Roman" w:hAnsi="Times New Roman" w:cs="Times New Roman"/>
          <w:sz w:val="24"/>
          <w:szCs w:val="24"/>
        </w:rPr>
        <w:t>11 PRG corn will be reviewed.</w:t>
      </w:r>
      <w:r w:rsidR="00435FE9">
        <w:rPr>
          <w:rFonts w:ascii="Times New Roman" w:hAnsi="Times New Roman" w:cs="Times New Roman"/>
          <w:sz w:val="24"/>
          <w:szCs w:val="24"/>
        </w:rPr>
        <w:t xml:space="preserve"> </w:t>
      </w:r>
      <w:r w:rsidR="008C4198" w:rsidRPr="00755897">
        <w:rPr>
          <w:rFonts w:ascii="Times New Roman" w:hAnsi="Times New Roman" w:cs="Times New Roman"/>
          <w:sz w:val="24"/>
          <w:szCs w:val="24"/>
          <w:lang w:val="en-GB"/>
        </w:rPr>
        <w:t>Should negative impact to hu</w:t>
      </w:r>
      <w:bookmarkStart w:id="0" w:name="_GoBack"/>
      <w:bookmarkEnd w:id="0"/>
      <w:r w:rsidR="008C4198" w:rsidRPr="00755897">
        <w:rPr>
          <w:rFonts w:ascii="Times New Roman" w:hAnsi="Times New Roman" w:cs="Times New Roman"/>
          <w:sz w:val="24"/>
          <w:szCs w:val="24"/>
          <w:lang w:val="en-GB"/>
        </w:rPr>
        <w:t xml:space="preserve">man and animal health is found after the environment safety decision, the applicant must </w:t>
      </w:r>
      <w:r w:rsidR="0087449C" w:rsidRPr="00532763">
        <w:rPr>
          <w:rFonts w:ascii="Times New Roman" w:hAnsi="Times New Roman" w:cs="Times New Roman"/>
          <w:sz w:val="24"/>
          <w:szCs w:val="24"/>
        </w:rPr>
        <w:t xml:space="preserve">take control and countermeasures, and withdraw </w:t>
      </w:r>
      <w:r w:rsidR="0087449C">
        <w:rPr>
          <w:rFonts w:ascii="Times New Roman" w:hAnsi="Times New Roman" w:cs="Times New Roman"/>
          <w:sz w:val="24"/>
          <w:szCs w:val="24"/>
        </w:rPr>
        <w:t xml:space="preserve">the </w:t>
      </w:r>
      <w:r w:rsidR="0087449C" w:rsidRPr="00532763">
        <w:rPr>
          <w:rFonts w:ascii="Times New Roman" w:hAnsi="Times New Roman" w:cs="Times New Roman"/>
          <w:sz w:val="24"/>
          <w:szCs w:val="24"/>
        </w:rPr>
        <w:t xml:space="preserve">GA21 </w:t>
      </w:r>
      <w:r w:rsidR="0087449C">
        <w:rPr>
          <w:rFonts w:ascii="Times New Roman" w:hAnsi="Times New Roman" w:cs="Times New Roman"/>
          <w:sz w:val="24"/>
          <w:szCs w:val="24"/>
        </w:rPr>
        <w:t>maize</w:t>
      </w:r>
      <w:r w:rsidR="0087449C" w:rsidRPr="00532763">
        <w:rPr>
          <w:rFonts w:ascii="Times New Roman" w:hAnsi="Times New Roman" w:cs="Times New Roman"/>
          <w:sz w:val="24"/>
          <w:szCs w:val="24"/>
        </w:rPr>
        <w:t xml:space="preserve"> from </w:t>
      </w:r>
      <w:r w:rsidR="0087449C">
        <w:rPr>
          <w:rFonts w:ascii="Times New Roman" w:hAnsi="Times New Roman" w:cs="Times New Roman"/>
          <w:sz w:val="24"/>
          <w:szCs w:val="24"/>
        </w:rPr>
        <w:t>the market</w:t>
      </w:r>
      <w:r w:rsidR="0087449C" w:rsidRPr="00532763">
        <w:rPr>
          <w:rFonts w:ascii="Times New Roman" w:hAnsi="Times New Roman" w:cs="Times New Roman"/>
          <w:sz w:val="24"/>
          <w:szCs w:val="24"/>
        </w:rPr>
        <w:t xml:space="preserve"> in accordance </w:t>
      </w:r>
      <w:r w:rsidR="0087449C">
        <w:rPr>
          <w:rFonts w:ascii="Times New Roman" w:hAnsi="Times New Roman" w:cs="Times New Roman"/>
          <w:sz w:val="24"/>
          <w:szCs w:val="24"/>
        </w:rPr>
        <w:t>to the</w:t>
      </w:r>
      <w:r w:rsidR="0087449C" w:rsidRPr="00532763">
        <w:rPr>
          <w:rFonts w:ascii="Times New Roman" w:hAnsi="Times New Roman" w:cs="Times New Roman"/>
          <w:sz w:val="24"/>
          <w:szCs w:val="24"/>
        </w:rPr>
        <w:t xml:space="preserve"> applicable regulations.</w:t>
      </w:r>
    </w:p>
    <w:p w14:paraId="0F48774C" w14:textId="53637AA6"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2A650C85" w14:textId="019E1879"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291D7861" w14:textId="6A9FF156"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14FA5C41" w14:textId="63B1E9E6"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3B6716EA" w14:textId="7CE6DA3C"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3F4F17B9" w14:textId="584DEBA6"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4056182C" w14:textId="47EBD5EE" w:rsidR="00C44B7D" w:rsidRDefault="00C44B7D" w:rsidP="003666AE">
      <w:pPr>
        <w:pStyle w:val="ListParagraph"/>
        <w:ind w:left="0" w:firstLine="630"/>
        <w:jc w:val="both"/>
        <w:rPr>
          <w:rFonts w:ascii="Times New Roman" w:hAnsi="Times New Roman" w:cs="Times New Roman"/>
          <w:color w:val="FF0000"/>
          <w:sz w:val="24"/>
          <w:szCs w:val="24"/>
          <w:lang w:val="id-ID"/>
        </w:rPr>
      </w:pPr>
    </w:p>
    <w:p w14:paraId="3D7AD8DD" w14:textId="2CDE621D" w:rsidR="00435FE9" w:rsidRDefault="00435FE9" w:rsidP="003666AE">
      <w:pPr>
        <w:pStyle w:val="ListParagraph"/>
        <w:ind w:left="0" w:firstLine="630"/>
        <w:jc w:val="both"/>
        <w:rPr>
          <w:rFonts w:ascii="Times New Roman" w:hAnsi="Times New Roman" w:cs="Times New Roman"/>
          <w:color w:val="FF0000"/>
          <w:sz w:val="24"/>
          <w:szCs w:val="24"/>
          <w:lang w:val="id-ID"/>
        </w:rPr>
      </w:pPr>
    </w:p>
    <w:p w14:paraId="6A66C57A" w14:textId="77777777" w:rsidR="00435FE9" w:rsidRPr="0039338A" w:rsidRDefault="00435FE9" w:rsidP="003666AE">
      <w:pPr>
        <w:pStyle w:val="ListParagraph"/>
        <w:ind w:left="0" w:firstLine="630"/>
        <w:jc w:val="both"/>
        <w:rPr>
          <w:rFonts w:ascii="Times New Roman" w:hAnsi="Times New Roman" w:cs="Times New Roman"/>
          <w:color w:val="FF0000"/>
          <w:sz w:val="24"/>
          <w:szCs w:val="24"/>
          <w:lang w:val="id-ID"/>
        </w:rPr>
      </w:pPr>
    </w:p>
    <w:p w14:paraId="2B01EEF5" w14:textId="2E3D90CC" w:rsidR="00E8386F" w:rsidRPr="0039338A" w:rsidRDefault="00E8386F" w:rsidP="005D30AC">
      <w:pPr>
        <w:rPr>
          <w:rFonts w:ascii="Times New Roman" w:hAnsi="Times New Roman" w:cs="Times New Roman"/>
          <w:b/>
          <w:color w:val="FF0000"/>
          <w:sz w:val="24"/>
          <w:szCs w:val="24"/>
        </w:rPr>
      </w:pPr>
      <w:r w:rsidRPr="00165DB3">
        <w:rPr>
          <w:rFonts w:ascii="Times New Roman" w:hAnsi="Times New Roman" w:cs="Times New Roman"/>
          <w:b/>
          <w:sz w:val="24"/>
          <w:szCs w:val="24"/>
        </w:rPr>
        <w:lastRenderedPageBreak/>
        <w:t>References</w:t>
      </w:r>
    </w:p>
    <w:p w14:paraId="6390075A" w14:textId="77777777" w:rsidR="005D30AC" w:rsidRPr="00532763" w:rsidRDefault="005D30AC" w:rsidP="005D30AC">
      <w:pPr>
        <w:spacing w:after="120" w:line="240" w:lineRule="auto"/>
        <w:ind w:left="720" w:hanging="720"/>
        <w:jc w:val="both"/>
        <w:rPr>
          <w:rFonts w:ascii="Times New Roman" w:hAnsi="Times New Roman" w:cs="Times New Roman"/>
          <w:sz w:val="24"/>
          <w:szCs w:val="24"/>
          <w:lang w:eastAsia="zh-CN"/>
        </w:rPr>
      </w:pPr>
      <w:r w:rsidRPr="00532763">
        <w:rPr>
          <w:rFonts w:ascii="Times New Roman" w:hAnsi="Times New Roman" w:cs="Times New Roman"/>
          <w:sz w:val="24"/>
          <w:szCs w:val="24"/>
          <w:lang w:eastAsia="zh-CN"/>
        </w:rPr>
        <w:t xml:space="preserve">Baltazar B.M., Sanchez-Gonzales J.J., de la Cruz-Larios L., </w:t>
      </w:r>
      <w:proofErr w:type="spellStart"/>
      <w:r w:rsidRPr="00532763">
        <w:rPr>
          <w:rFonts w:ascii="Times New Roman" w:hAnsi="Times New Roman" w:cs="Times New Roman"/>
          <w:sz w:val="24"/>
          <w:szCs w:val="24"/>
          <w:lang w:eastAsia="zh-CN"/>
        </w:rPr>
        <w:t>Schoper</w:t>
      </w:r>
      <w:proofErr w:type="spellEnd"/>
      <w:r w:rsidRPr="00532763">
        <w:rPr>
          <w:rFonts w:ascii="Times New Roman" w:hAnsi="Times New Roman" w:cs="Times New Roman"/>
          <w:sz w:val="24"/>
          <w:szCs w:val="24"/>
          <w:lang w:eastAsia="zh-CN"/>
        </w:rPr>
        <w:t xml:space="preserve"> J.B. 2005. Pollination between maize and teosinte: an important determinant of gene flow in Mexico. </w:t>
      </w:r>
      <w:proofErr w:type="spellStart"/>
      <w:r w:rsidRPr="00532763">
        <w:rPr>
          <w:rFonts w:ascii="Times New Roman" w:hAnsi="Times New Roman" w:cs="Times New Roman"/>
          <w:i/>
          <w:sz w:val="24"/>
          <w:szCs w:val="24"/>
          <w:lang w:eastAsia="zh-CN"/>
        </w:rPr>
        <w:t>Theor</w:t>
      </w:r>
      <w:proofErr w:type="spellEnd"/>
      <w:r w:rsidRPr="00532763">
        <w:rPr>
          <w:rFonts w:ascii="Times New Roman" w:hAnsi="Times New Roman" w:cs="Times New Roman"/>
          <w:i/>
          <w:sz w:val="24"/>
          <w:szCs w:val="24"/>
          <w:lang w:eastAsia="zh-CN"/>
        </w:rPr>
        <w:t xml:space="preserve"> Appl Genet</w:t>
      </w:r>
      <w:r w:rsidRPr="00532763">
        <w:rPr>
          <w:rFonts w:ascii="Times New Roman" w:hAnsi="Times New Roman" w:cs="Times New Roman"/>
          <w:sz w:val="24"/>
          <w:szCs w:val="24"/>
          <w:lang w:eastAsia="zh-CN"/>
        </w:rPr>
        <w:t xml:space="preserve"> 110:591-526.  </w:t>
      </w:r>
    </w:p>
    <w:p w14:paraId="6390075B" w14:textId="77777777" w:rsidR="005D30AC" w:rsidRPr="00532763" w:rsidRDefault="005D30AC" w:rsidP="005D30AC">
      <w:pPr>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Barnes, E. 2005. GA21-0104: Single Dose Oral Toxicity Study in the Mouse.  Report No. CTL/AM7513/REG/REPT (unpublished). Alderley Park, UK: Central Toxicology Laboratory.  Provided to Syngenta Crop Protection, LLC, Research Triangle Park, NC.  190 pp.</w:t>
      </w:r>
    </w:p>
    <w:p w14:paraId="6390075C" w14:textId="77777777" w:rsidR="005D30AC" w:rsidRPr="00532763" w:rsidRDefault="005D30AC" w:rsidP="005D30AC">
      <w:pPr>
        <w:shd w:val="clear" w:color="auto" w:fill="FFFFFF"/>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Green, J.M. 2012. The benefits of herbicide-resistant crops. </w:t>
      </w:r>
      <w:r w:rsidRPr="00532763">
        <w:rPr>
          <w:rFonts w:ascii="Times New Roman" w:hAnsi="Times New Roman" w:cs="Times New Roman"/>
          <w:i/>
          <w:sz w:val="24"/>
          <w:szCs w:val="24"/>
        </w:rPr>
        <w:t xml:space="preserve">Pest </w:t>
      </w:r>
      <w:proofErr w:type="spellStart"/>
      <w:r w:rsidRPr="00532763">
        <w:rPr>
          <w:rFonts w:ascii="Times New Roman" w:hAnsi="Times New Roman" w:cs="Times New Roman"/>
          <w:i/>
          <w:sz w:val="24"/>
          <w:szCs w:val="24"/>
        </w:rPr>
        <w:t>Managment</w:t>
      </w:r>
      <w:proofErr w:type="spellEnd"/>
      <w:r w:rsidRPr="00532763">
        <w:rPr>
          <w:rFonts w:ascii="Times New Roman" w:hAnsi="Times New Roman" w:cs="Times New Roman"/>
          <w:i/>
          <w:sz w:val="24"/>
          <w:szCs w:val="24"/>
        </w:rPr>
        <w:t xml:space="preserve"> Science</w:t>
      </w:r>
      <w:r w:rsidRPr="00532763">
        <w:rPr>
          <w:rFonts w:ascii="Times New Roman" w:hAnsi="Times New Roman" w:cs="Times New Roman"/>
          <w:sz w:val="24"/>
          <w:szCs w:val="24"/>
        </w:rPr>
        <w:t xml:space="preserve"> 68:1323–31. </w:t>
      </w:r>
    </w:p>
    <w:p w14:paraId="6390075D" w14:textId="77777777" w:rsidR="005D30AC" w:rsidRPr="00532763" w:rsidRDefault="005D30AC" w:rsidP="005D30AC">
      <w:pPr>
        <w:autoSpaceDE w:val="0"/>
        <w:autoSpaceDN w:val="0"/>
        <w:adjustRightInd w:val="0"/>
        <w:spacing w:after="120" w:line="240" w:lineRule="auto"/>
        <w:ind w:left="720" w:hanging="720"/>
        <w:jc w:val="both"/>
        <w:rPr>
          <w:rFonts w:ascii="Times New Roman" w:hAnsi="Times New Roman" w:cs="Times New Roman"/>
          <w:sz w:val="24"/>
          <w:szCs w:val="24"/>
        </w:rPr>
      </w:pPr>
      <w:proofErr w:type="spellStart"/>
      <w:r w:rsidRPr="00532763">
        <w:rPr>
          <w:rFonts w:ascii="Times New Roman" w:hAnsi="Times New Roman" w:cs="Times New Roman"/>
          <w:sz w:val="24"/>
          <w:szCs w:val="24"/>
        </w:rPr>
        <w:t>Hallauer</w:t>
      </w:r>
      <w:proofErr w:type="spellEnd"/>
      <w:r w:rsidRPr="00532763">
        <w:rPr>
          <w:rFonts w:ascii="Times New Roman" w:hAnsi="Times New Roman" w:cs="Times New Roman"/>
          <w:sz w:val="24"/>
          <w:szCs w:val="24"/>
        </w:rPr>
        <w:t xml:space="preserve">, A.R. 2000. Potential for outcrossing and </w:t>
      </w:r>
      <w:proofErr w:type="spellStart"/>
      <w:r w:rsidRPr="00532763">
        <w:rPr>
          <w:rFonts w:ascii="Times New Roman" w:hAnsi="Times New Roman" w:cs="Times New Roman"/>
          <w:sz w:val="24"/>
          <w:szCs w:val="24"/>
        </w:rPr>
        <w:t>weediness</w:t>
      </w:r>
      <w:proofErr w:type="spellEnd"/>
      <w:r w:rsidRPr="00532763">
        <w:rPr>
          <w:rFonts w:ascii="Times New Roman" w:hAnsi="Times New Roman" w:cs="Times New Roman"/>
          <w:sz w:val="24"/>
          <w:szCs w:val="24"/>
        </w:rPr>
        <w:t xml:space="preserve"> of genetically modified insect protected corn. APHIS-USDA </w:t>
      </w:r>
    </w:p>
    <w:p w14:paraId="6390075E" w14:textId="77777777" w:rsidR="005D30AC" w:rsidRPr="00532763" w:rsidRDefault="005D30AC" w:rsidP="005D30AC">
      <w:pPr>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ILSI. 2011. </w:t>
      </w:r>
      <w:r w:rsidRPr="00532763">
        <w:rPr>
          <w:rFonts w:ascii="Times New Roman" w:hAnsi="Times New Roman" w:cs="Times New Roman"/>
          <w:i/>
          <w:sz w:val="24"/>
          <w:szCs w:val="24"/>
        </w:rPr>
        <w:t xml:space="preserve">A review of the environmental safety of the CP4 EPSPS protein.  </w:t>
      </w:r>
      <w:r w:rsidRPr="00532763">
        <w:rPr>
          <w:rFonts w:ascii="Times New Roman" w:hAnsi="Times New Roman" w:cs="Times New Roman"/>
          <w:sz w:val="24"/>
          <w:szCs w:val="24"/>
        </w:rPr>
        <w:t xml:space="preserve">Washington DC:  Center for Environmental Risk Assessment, International Life Sciences Institute Research Foundation. </w:t>
      </w:r>
      <w:hyperlink r:id="rId11" w:history="1">
        <w:r w:rsidRPr="00532763">
          <w:rPr>
            <w:rStyle w:val="Hyperlink"/>
            <w:rFonts w:ascii="Times New Roman" w:hAnsi="Times New Roman" w:cs="Times New Roman"/>
            <w:color w:val="auto"/>
            <w:sz w:val="24"/>
            <w:szCs w:val="24"/>
          </w:rPr>
          <w:t>http://cera-gmc.org/uploads/ebr_cp4epsps.pdf</w:t>
        </w:r>
      </w:hyperlink>
      <w:r w:rsidRPr="00532763">
        <w:rPr>
          <w:rFonts w:ascii="Times New Roman" w:hAnsi="Times New Roman" w:cs="Times New Roman"/>
          <w:sz w:val="24"/>
          <w:szCs w:val="24"/>
        </w:rPr>
        <w:t xml:space="preserve"> (accessed on September 26, 2013)</w:t>
      </w:r>
    </w:p>
    <w:p w14:paraId="6390075F" w14:textId="77777777" w:rsidR="005D30AC" w:rsidRPr="00532763" w:rsidRDefault="005D30AC" w:rsidP="005D30AC">
      <w:pPr>
        <w:autoSpaceDE w:val="0"/>
        <w:autoSpaceDN w:val="0"/>
        <w:adjustRightInd w:val="0"/>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Lebrun, M., Leroux B., </w:t>
      </w:r>
      <w:proofErr w:type="spellStart"/>
      <w:r w:rsidRPr="00532763">
        <w:rPr>
          <w:rFonts w:ascii="Times New Roman" w:hAnsi="Times New Roman" w:cs="Times New Roman"/>
          <w:sz w:val="24"/>
          <w:szCs w:val="24"/>
        </w:rPr>
        <w:t>Sailland</w:t>
      </w:r>
      <w:proofErr w:type="spellEnd"/>
      <w:r w:rsidRPr="00532763">
        <w:rPr>
          <w:rFonts w:ascii="Times New Roman" w:hAnsi="Times New Roman" w:cs="Times New Roman"/>
          <w:sz w:val="24"/>
          <w:szCs w:val="24"/>
        </w:rPr>
        <w:t xml:space="preserve"> A. 1996. Chimeric gene for the transformation of plants. U.S. patent number 5,510,471.</w:t>
      </w:r>
    </w:p>
    <w:p w14:paraId="63900760" w14:textId="77777777" w:rsidR="005D30AC" w:rsidRPr="00532763" w:rsidRDefault="005D30AC" w:rsidP="005D30AC">
      <w:pPr>
        <w:autoSpaceDE w:val="0"/>
        <w:autoSpaceDN w:val="0"/>
        <w:adjustRightInd w:val="0"/>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Luna, S.V., Figueroa J.M., Baltazar B.M., Gomez R.L., Townsend R., </w:t>
      </w:r>
      <w:proofErr w:type="spellStart"/>
      <w:r w:rsidRPr="00532763">
        <w:rPr>
          <w:rFonts w:ascii="Times New Roman" w:hAnsi="Times New Roman" w:cs="Times New Roman"/>
          <w:sz w:val="24"/>
          <w:szCs w:val="24"/>
        </w:rPr>
        <w:t>Schoper</w:t>
      </w:r>
      <w:proofErr w:type="spellEnd"/>
      <w:r w:rsidRPr="00532763">
        <w:rPr>
          <w:rFonts w:ascii="Times New Roman" w:hAnsi="Times New Roman" w:cs="Times New Roman"/>
          <w:sz w:val="24"/>
          <w:szCs w:val="24"/>
        </w:rPr>
        <w:t xml:space="preserve"> J.B. 2001.  Maize pollen longevity and distance isolation requirements for effective pollen control.  Crop Sci 41:1551-1557.</w:t>
      </w:r>
    </w:p>
    <w:p w14:paraId="63900761" w14:textId="77777777" w:rsidR="00CD199E" w:rsidRPr="00532763" w:rsidRDefault="00CD199E" w:rsidP="005D30AC">
      <w:pPr>
        <w:autoSpaceDE w:val="0"/>
        <w:autoSpaceDN w:val="0"/>
        <w:adjustRightInd w:val="0"/>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Maeda, H., N. </w:t>
      </w:r>
      <w:proofErr w:type="spellStart"/>
      <w:r w:rsidRPr="00532763">
        <w:rPr>
          <w:rFonts w:ascii="Times New Roman" w:hAnsi="Times New Roman" w:cs="Times New Roman"/>
          <w:sz w:val="24"/>
          <w:szCs w:val="24"/>
        </w:rPr>
        <w:t>Dudareva</w:t>
      </w:r>
      <w:proofErr w:type="spellEnd"/>
      <w:r w:rsidRPr="00532763">
        <w:rPr>
          <w:rFonts w:ascii="Times New Roman" w:hAnsi="Times New Roman" w:cs="Times New Roman"/>
          <w:sz w:val="24"/>
          <w:szCs w:val="24"/>
        </w:rPr>
        <w:t xml:space="preserve">. 2012. The shikimate pathway and aromatic amino acid biosynthesis in plants. </w:t>
      </w:r>
      <w:proofErr w:type="spellStart"/>
      <w:r w:rsidRPr="00532763">
        <w:rPr>
          <w:rFonts w:ascii="Times New Roman" w:hAnsi="Times New Roman" w:cs="Times New Roman"/>
          <w:sz w:val="24"/>
          <w:szCs w:val="24"/>
        </w:rPr>
        <w:t>Annu</w:t>
      </w:r>
      <w:proofErr w:type="spellEnd"/>
      <w:r w:rsidRPr="00532763">
        <w:rPr>
          <w:rFonts w:ascii="Times New Roman" w:hAnsi="Times New Roman" w:cs="Times New Roman"/>
          <w:sz w:val="24"/>
          <w:szCs w:val="24"/>
        </w:rPr>
        <w:t>. Rev. Plant Biol. 63:73-105</w:t>
      </w:r>
    </w:p>
    <w:p w14:paraId="63900762" w14:textId="77777777" w:rsidR="005D30AC" w:rsidRPr="00532763" w:rsidRDefault="005D30AC" w:rsidP="005D30AC">
      <w:pPr>
        <w:autoSpaceDE w:val="0"/>
        <w:autoSpaceDN w:val="0"/>
        <w:adjustRightInd w:val="0"/>
        <w:spacing w:after="120" w:line="240" w:lineRule="auto"/>
        <w:ind w:left="720" w:hanging="720"/>
        <w:jc w:val="both"/>
        <w:rPr>
          <w:rFonts w:ascii="Times New Roman" w:hAnsi="Times New Roman" w:cs="Times New Roman"/>
          <w:sz w:val="24"/>
          <w:szCs w:val="24"/>
        </w:rPr>
      </w:pPr>
      <w:proofErr w:type="spellStart"/>
      <w:r w:rsidRPr="00532763">
        <w:rPr>
          <w:rFonts w:ascii="Times New Roman" w:hAnsi="Times New Roman" w:cs="Times New Roman"/>
          <w:sz w:val="24"/>
          <w:szCs w:val="24"/>
        </w:rPr>
        <w:t>Muui</w:t>
      </w:r>
      <w:proofErr w:type="spellEnd"/>
      <w:r w:rsidRPr="00532763">
        <w:rPr>
          <w:rFonts w:ascii="Times New Roman" w:hAnsi="Times New Roman" w:cs="Times New Roman"/>
          <w:sz w:val="24"/>
          <w:szCs w:val="24"/>
        </w:rPr>
        <w:t xml:space="preserve">, C.W., </w:t>
      </w:r>
      <w:proofErr w:type="spellStart"/>
      <w:r w:rsidRPr="00532763">
        <w:rPr>
          <w:rFonts w:ascii="Times New Roman" w:hAnsi="Times New Roman" w:cs="Times New Roman"/>
          <w:sz w:val="24"/>
          <w:szCs w:val="24"/>
        </w:rPr>
        <w:t>Muasya</w:t>
      </w:r>
      <w:proofErr w:type="spellEnd"/>
      <w:r w:rsidRPr="00532763">
        <w:rPr>
          <w:rFonts w:ascii="Times New Roman" w:hAnsi="Times New Roman" w:cs="Times New Roman"/>
          <w:sz w:val="24"/>
          <w:szCs w:val="24"/>
        </w:rPr>
        <w:t xml:space="preserve"> R.M., Rao N., </w:t>
      </w:r>
      <w:proofErr w:type="spellStart"/>
      <w:r w:rsidRPr="00532763">
        <w:rPr>
          <w:rFonts w:ascii="Times New Roman" w:hAnsi="Times New Roman" w:cs="Times New Roman"/>
          <w:sz w:val="24"/>
          <w:szCs w:val="24"/>
        </w:rPr>
        <w:t>Anjich</w:t>
      </w:r>
      <w:proofErr w:type="spellEnd"/>
      <w:r w:rsidRPr="00532763">
        <w:rPr>
          <w:rFonts w:ascii="Times New Roman" w:hAnsi="Times New Roman" w:cs="Times New Roman"/>
          <w:sz w:val="24"/>
          <w:szCs w:val="24"/>
        </w:rPr>
        <w:t xml:space="preserve"> V.E. 2007. Pollen longevity in ecologically different zones of western Kenya. African Crop Science Journal 15:43-49. </w:t>
      </w:r>
    </w:p>
    <w:p w14:paraId="63900763" w14:textId="77777777" w:rsidR="005D30AC" w:rsidRPr="00532763" w:rsidRDefault="005D30AC" w:rsidP="005D30AC">
      <w:pPr>
        <w:spacing w:after="120" w:line="240" w:lineRule="auto"/>
        <w:ind w:left="720" w:hanging="720"/>
        <w:jc w:val="both"/>
        <w:rPr>
          <w:rFonts w:ascii="Times New Roman" w:eastAsia="Times New Roman" w:hAnsi="Times New Roman" w:cs="Times New Roman"/>
          <w:sz w:val="24"/>
          <w:szCs w:val="24"/>
        </w:rPr>
      </w:pPr>
      <w:r w:rsidRPr="00532763">
        <w:rPr>
          <w:rFonts w:ascii="Times New Roman" w:hAnsi="Times New Roman" w:cs="Times New Roman"/>
          <w:position w:val="-1"/>
          <w:sz w:val="24"/>
          <w:szCs w:val="24"/>
        </w:rPr>
        <w:t xml:space="preserve">OECD. 2003. Consensus document on the biology of </w:t>
      </w:r>
      <w:r w:rsidRPr="00532763">
        <w:rPr>
          <w:rFonts w:ascii="Times New Roman" w:hAnsi="Times New Roman" w:cs="Times New Roman"/>
          <w:i/>
          <w:position w:val="-1"/>
          <w:sz w:val="24"/>
          <w:szCs w:val="24"/>
        </w:rPr>
        <w:t xml:space="preserve">Zea mays </w:t>
      </w:r>
      <w:r w:rsidRPr="00532763">
        <w:rPr>
          <w:rFonts w:ascii="Times New Roman" w:hAnsi="Times New Roman" w:cs="Times New Roman"/>
          <w:position w:val="-1"/>
          <w:sz w:val="24"/>
          <w:szCs w:val="24"/>
        </w:rPr>
        <w:t xml:space="preserve">subsp. </w:t>
      </w:r>
      <w:r w:rsidRPr="00532763">
        <w:rPr>
          <w:rFonts w:ascii="Times New Roman" w:hAnsi="Times New Roman" w:cs="Times New Roman"/>
          <w:i/>
          <w:position w:val="-1"/>
          <w:sz w:val="24"/>
          <w:szCs w:val="24"/>
        </w:rPr>
        <w:t xml:space="preserve">mays </w:t>
      </w:r>
      <w:r w:rsidRPr="00532763">
        <w:rPr>
          <w:rFonts w:ascii="Times New Roman" w:hAnsi="Times New Roman" w:cs="Times New Roman"/>
          <w:position w:val="-1"/>
          <w:sz w:val="24"/>
          <w:szCs w:val="24"/>
        </w:rPr>
        <w:t xml:space="preserve">(maize).  Series on </w:t>
      </w:r>
      <w:proofErr w:type="spellStart"/>
      <w:r w:rsidRPr="00532763">
        <w:rPr>
          <w:rFonts w:ascii="Times New Roman" w:hAnsi="Times New Roman" w:cs="Times New Roman"/>
          <w:position w:val="-1"/>
          <w:sz w:val="24"/>
          <w:szCs w:val="24"/>
        </w:rPr>
        <w:t>Harmonisation</w:t>
      </w:r>
      <w:proofErr w:type="spellEnd"/>
      <w:r w:rsidRPr="00532763">
        <w:rPr>
          <w:rFonts w:ascii="Times New Roman" w:hAnsi="Times New Roman" w:cs="Times New Roman"/>
          <w:position w:val="-1"/>
          <w:sz w:val="24"/>
          <w:szCs w:val="24"/>
        </w:rPr>
        <w:t xml:space="preserve"> of Regulatory Oversight in Biotechnology No. 27.  OECD, Paris</w:t>
      </w:r>
      <w:r w:rsidRPr="00532763">
        <w:rPr>
          <w:rFonts w:ascii="Times New Roman" w:eastAsia="Times New Roman" w:hAnsi="Times New Roman" w:cs="Times New Roman"/>
          <w:sz w:val="24"/>
          <w:szCs w:val="24"/>
        </w:rPr>
        <w:t xml:space="preserve"> </w:t>
      </w:r>
    </w:p>
    <w:p w14:paraId="63900764" w14:textId="77777777" w:rsidR="005D30AC" w:rsidRPr="00532763" w:rsidRDefault="005D30AC" w:rsidP="005D30AC">
      <w:pPr>
        <w:autoSpaceDE w:val="0"/>
        <w:autoSpaceDN w:val="0"/>
        <w:adjustRightInd w:val="0"/>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Pleasants, J., </w:t>
      </w:r>
      <w:proofErr w:type="spellStart"/>
      <w:r w:rsidRPr="00532763">
        <w:rPr>
          <w:rFonts w:ascii="Times New Roman" w:hAnsi="Times New Roman" w:cs="Times New Roman"/>
          <w:sz w:val="24"/>
          <w:szCs w:val="24"/>
        </w:rPr>
        <w:t>Hellmich</w:t>
      </w:r>
      <w:proofErr w:type="spellEnd"/>
      <w:r w:rsidRPr="00532763">
        <w:rPr>
          <w:rFonts w:ascii="Times New Roman" w:hAnsi="Times New Roman" w:cs="Times New Roman"/>
          <w:sz w:val="24"/>
          <w:szCs w:val="24"/>
        </w:rPr>
        <w:t xml:space="preserve"> R., </w:t>
      </w:r>
      <w:proofErr w:type="spellStart"/>
      <w:r w:rsidRPr="00532763">
        <w:rPr>
          <w:rFonts w:ascii="Times New Roman" w:hAnsi="Times New Roman" w:cs="Times New Roman"/>
          <w:sz w:val="24"/>
          <w:szCs w:val="24"/>
        </w:rPr>
        <w:t>Dively</w:t>
      </w:r>
      <w:proofErr w:type="spellEnd"/>
      <w:r w:rsidRPr="00532763">
        <w:rPr>
          <w:rFonts w:ascii="Times New Roman" w:hAnsi="Times New Roman" w:cs="Times New Roman"/>
          <w:sz w:val="24"/>
          <w:szCs w:val="24"/>
        </w:rPr>
        <w:t xml:space="preserve"> G., Sears M., Stanley-Horn D., Mattila H., Foster J., Clark P., Jones G. 2001. Corn pollen deposition on milkweeds in and near cornfields.  Proc Nat </w:t>
      </w:r>
      <w:proofErr w:type="spellStart"/>
      <w:r w:rsidRPr="00532763">
        <w:rPr>
          <w:rFonts w:ascii="Times New Roman" w:hAnsi="Times New Roman" w:cs="Times New Roman"/>
          <w:sz w:val="24"/>
          <w:szCs w:val="24"/>
        </w:rPr>
        <w:t>Acad</w:t>
      </w:r>
      <w:proofErr w:type="spellEnd"/>
      <w:r w:rsidRPr="00532763">
        <w:rPr>
          <w:rFonts w:ascii="Times New Roman" w:hAnsi="Times New Roman" w:cs="Times New Roman"/>
          <w:sz w:val="24"/>
          <w:szCs w:val="24"/>
        </w:rPr>
        <w:t xml:space="preserve"> Sci USA 98:11919-11924.</w:t>
      </w:r>
    </w:p>
    <w:p w14:paraId="63900766" w14:textId="77777777" w:rsidR="005D30AC" w:rsidRPr="00532763" w:rsidRDefault="005D30AC" w:rsidP="005D30AC">
      <w:pPr>
        <w:spacing w:after="120" w:line="240" w:lineRule="auto"/>
        <w:ind w:left="720" w:hanging="720"/>
        <w:jc w:val="both"/>
        <w:rPr>
          <w:rFonts w:ascii="Times New Roman" w:hAnsi="Times New Roman" w:cs="Times New Roman"/>
          <w:sz w:val="24"/>
          <w:szCs w:val="24"/>
        </w:rPr>
      </w:pPr>
      <w:proofErr w:type="spellStart"/>
      <w:r w:rsidRPr="00532763">
        <w:rPr>
          <w:rFonts w:ascii="Times New Roman" w:hAnsi="Times New Roman" w:cs="Times New Roman"/>
          <w:sz w:val="24"/>
          <w:szCs w:val="24"/>
        </w:rPr>
        <w:t>Raybould</w:t>
      </w:r>
      <w:proofErr w:type="spellEnd"/>
      <w:r w:rsidRPr="00532763">
        <w:rPr>
          <w:rFonts w:ascii="Times New Roman" w:hAnsi="Times New Roman" w:cs="Times New Roman"/>
          <w:sz w:val="24"/>
          <w:szCs w:val="24"/>
        </w:rPr>
        <w:t xml:space="preserve">, A., Higgins L.S., </w:t>
      </w:r>
      <w:proofErr w:type="spellStart"/>
      <w:r w:rsidRPr="00532763">
        <w:rPr>
          <w:rFonts w:ascii="Times New Roman" w:hAnsi="Times New Roman" w:cs="Times New Roman"/>
          <w:sz w:val="24"/>
          <w:szCs w:val="24"/>
        </w:rPr>
        <w:t>Horak</w:t>
      </w:r>
      <w:proofErr w:type="spellEnd"/>
      <w:r w:rsidRPr="00532763">
        <w:rPr>
          <w:rFonts w:ascii="Times New Roman" w:hAnsi="Times New Roman" w:cs="Times New Roman"/>
          <w:sz w:val="24"/>
          <w:szCs w:val="24"/>
        </w:rPr>
        <w:t xml:space="preserve"> M.J., Layton R.J., </w:t>
      </w:r>
      <w:proofErr w:type="spellStart"/>
      <w:r w:rsidRPr="00532763">
        <w:rPr>
          <w:rFonts w:ascii="Times New Roman" w:hAnsi="Times New Roman" w:cs="Times New Roman"/>
          <w:sz w:val="24"/>
          <w:szCs w:val="24"/>
        </w:rPr>
        <w:t>Storer</w:t>
      </w:r>
      <w:proofErr w:type="spellEnd"/>
      <w:r w:rsidRPr="00532763">
        <w:rPr>
          <w:rFonts w:ascii="Times New Roman" w:hAnsi="Times New Roman" w:cs="Times New Roman"/>
          <w:sz w:val="24"/>
          <w:szCs w:val="24"/>
        </w:rPr>
        <w:t xml:space="preserve"> N.P., De La Fuente J.M., Herman R.A. 2012. Assessing the ecological risks from the persistence and spread of feral populations of insect-resistant transgenic maize. Transgenic Research 21:655-664</w:t>
      </w:r>
    </w:p>
    <w:p w14:paraId="63900767" w14:textId="77777777" w:rsidR="005D30AC" w:rsidRPr="00532763" w:rsidRDefault="005D30AC" w:rsidP="005D30AC">
      <w:pPr>
        <w:spacing w:after="120" w:line="240" w:lineRule="auto"/>
        <w:ind w:left="720" w:hanging="720"/>
        <w:jc w:val="both"/>
        <w:rPr>
          <w:rFonts w:ascii="Times New Roman" w:eastAsia="Times New Roman" w:hAnsi="Times New Roman" w:cs="Times New Roman"/>
          <w:sz w:val="24"/>
          <w:szCs w:val="24"/>
        </w:rPr>
      </w:pPr>
      <w:r w:rsidRPr="00532763">
        <w:rPr>
          <w:rFonts w:ascii="Times New Roman" w:eastAsia="Times New Roman" w:hAnsi="Times New Roman" w:cs="Times New Roman"/>
          <w:sz w:val="24"/>
          <w:szCs w:val="24"/>
        </w:rPr>
        <w:t>Spencer, M., Mumm R., Gwyn J. 2000. Glyphosate resistant maize lines. US Patent No. 6,040,497. Washington, DC: U.S. Patent Office</w:t>
      </w:r>
    </w:p>
    <w:p w14:paraId="63900768" w14:textId="77777777" w:rsidR="005D30AC" w:rsidRPr="00532763" w:rsidRDefault="005D30AC" w:rsidP="005D30AC">
      <w:pPr>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 xml:space="preserve">Spencer, T.M., Mumm R., Gwyn J. 1997. Glyphosate resistant maize lines. US Patent 6,040,497. </w:t>
      </w:r>
    </w:p>
    <w:p w14:paraId="63900769" w14:textId="77777777" w:rsidR="005D30AC" w:rsidRPr="00532763" w:rsidRDefault="005D30AC" w:rsidP="005D30AC">
      <w:pPr>
        <w:spacing w:after="120" w:line="240" w:lineRule="auto"/>
        <w:ind w:left="720" w:hanging="720"/>
        <w:jc w:val="both"/>
        <w:rPr>
          <w:rFonts w:ascii="Times New Roman" w:hAnsi="Times New Roman" w:cs="Times New Roman"/>
          <w:sz w:val="24"/>
          <w:szCs w:val="24"/>
        </w:rPr>
      </w:pPr>
      <w:proofErr w:type="spellStart"/>
      <w:r w:rsidRPr="00532763">
        <w:rPr>
          <w:rFonts w:ascii="Times New Roman" w:hAnsi="Times New Roman" w:cs="Times New Roman"/>
          <w:sz w:val="24"/>
          <w:szCs w:val="24"/>
        </w:rPr>
        <w:t>Strickberger</w:t>
      </w:r>
      <w:proofErr w:type="spellEnd"/>
      <w:r w:rsidRPr="00532763">
        <w:rPr>
          <w:rFonts w:ascii="Times New Roman" w:hAnsi="Times New Roman" w:cs="Times New Roman"/>
          <w:sz w:val="24"/>
          <w:szCs w:val="24"/>
        </w:rPr>
        <w:t>, M.W. 1976. Probability and statistical testing. Genetics. 2nd ed., pp. 140-163). New York: Macmillan Publishing Company.</w:t>
      </w:r>
    </w:p>
    <w:p w14:paraId="6390076A" w14:textId="77777777" w:rsidR="006D395C" w:rsidRPr="00532763" w:rsidRDefault="006D395C" w:rsidP="005D30AC">
      <w:pPr>
        <w:spacing w:after="120" w:line="240" w:lineRule="auto"/>
        <w:ind w:left="720" w:hanging="720"/>
        <w:jc w:val="both"/>
        <w:rPr>
          <w:rFonts w:ascii="Times New Roman" w:hAnsi="Times New Roman" w:cs="Times New Roman"/>
          <w:sz w:val="24"/>
          <w:szCs w:val="24"/>
        </w:rPr>
      </w:pPr>
      <w:r w:rsidRPr="00532763">
        <w:rPr>
          <w:rFonts w:ascii="Times New Roman" w:eastAsia="Times New Roman" w:hAnsi="Times New Roman" w:cs="Times New Roman"/>
          <w:sz w:val="24"/>
          <w:szCs w:val="24"/>
        </w:rPr>
        <w:t xml:space="preserve">PT Syngenta Seed Indonesia. 2016. </w:t>
      </w:r>
      <w:proofErr w:type="spellStart"/>
      <w:r w:rsidRPr="00532763">
        <w:rPr>
          <w:rFonts w:ascii="Times New Roman" w:eastAsia="Times New Roman" w:hAnsi="Times New Roman" w:cs="Times New Roman"/>
          <w:sz w:val="24"/>
          <w:szCs w:val="24"/>
        </w:rPr>
        <w:t>Laporan</w:t>
      </w:r>
      <w:proofErr w:type="spellEnd"/>
      <w:r w:rsidRPr="00532763">
        <w:rPr>
          <w:rFonts w:ascii="Times New Roman" w:eastAsia="Times New Roman" w:hAnsi="Times New Roman" w:cs="Times New Roman"/>
          <w:sz w:val="24"/>
          <w:szCs w:val="24"/>
        </w:rPr>
        <w:t xml:space="preserve"> </w:t>
      </w:r>
      <w:proofErr w:type="spellStart"/>
      <w:r w:rsidRPr="00532763">
        <w:rPr>
          <w:rFonts w:ascii="Times New Roman" w:eastAsia="Times New Roman" w:hAnsi="Times New Roman" w:cs="Times New Roman"/>
          <w:sz w:val="24"/>
          <w:szCs w:val="24"/>
        </w:rPr>
        <w:t>penelitian</w:t>
      </w:r>
      <w:proofErr w:type="spellEnd"/>
      <w:r w:rsidRPr="00532763">
        <w:rPr>
          <w:rFonts w:ascii="Times New Roman" w:eastAsia="Times New Roman" w:hAnsi="Times New Roman" w:cs="Times New Roman"/>
          <w:sz w:val="24"/>
          <w:szCs w:val="24"/>
        </w:rPr>
        <w:t xml:space="preserve"> </w:t>
      </w:r>
      <w:proofErr w:type="spellStart"/>
      <w:r w:rsidRPr="00532763">
        <w:rPr>
          <w:rFonts w:ascii="Times New Roman" w:eastAsia="Times New Roman" w:hAnsi="Times New Roman" w:cs="Times New Roman"/>
          <w:sz w:val="24"/>
          <w:szCs w:val="24"/>
        </w:rPr>
        <w:t>jagung</w:t>
      </w:r>
      <w:proofErr w:type="spellEnd"/>
      <w:r w:rsidRPr="00532763">
        <w:rPr>
          <w:rFonts w:ascii="Times New Roman" w:eastAsia="Times New Roman" w:hAnsi="Times New Roman" w:cs="Times New Roman"/>
          <w:sz w:val="24"/>
          <w:szCs w:val="24"/>
        </w:rPr>
        <w:t xml:space="preserve"> PRG GA21 di </w:t>
      </w:r>
      <w:proofErr w:type="spellStart"/>
      <w:r w:rsidRPr="00532763">
        <w:rPr>
          <w:rFonts w:ascii="Times New Roman" w:eastAsia="Times New Roman" w:hAnsi="Times New Roman" w:cs="Times New Roman"/>
          <w:sz w:val="24"/>
          <w:szCs w:val="24"/>
        </w:rPr>
        <w:t>Lapangan</w:t>
      </w:r>
      <w:proofErr w:type="spellEnd"/>
      <w:r w:rsidRPr="00532763">
        <w:rPr>
          <w:rFonts w:ascii="Times New Roman" w:eastAsia="Times New Roman" w:hAnsi="Times New Roman" w:cs="Times New Roman"/>
          <w:sz w:val="24"/>
          <w:szCs w:val="24"/>
        </w:rPr>
        <w:t xml:space="preserve"> Uji </w:t>
      </w:r>
      <w:proofErr w:type="spellStart"/>
      <w:r w:rsidRPr="00532763">
        <w:rPr>
          <w:rFonts w:ascii="Times New Roman" w:eastAsia="Times New Roman" w:hAnsi="Times New Roman" w:cs="Times New Roman"/>
          <w:sz w:val="24"/>
          <w:szCs w:val="24"/>
        </w:rPr>
        <w:t>Terbatas</w:t>
      </w:r>
      <w:proofErr w:type="spellEnd"/>
      <w:r w:rsidRPr="00532763">
        <w:rPr>
          <w:rFonts w:ascii="Times New Roman" w:eastAsia="Times New Roman" w:hAnsi="Times New Roman" w:cs="Times New Roman"/>
          <w:sz w:val="24"/>
          <w:szCs w:val="24"/>
        </w:rPr>
        <w:t>.</w:t>
      </w:r>
    </w:p>
    <w:p w14:paraId="6390076B" w14:textId="77777777" w:rsidR="005D30AC" w:rsidRPr="00532763" w:rsidRDefault="005D30AC" w:rsidP="005D30AC">
      <w:pPr>
        <w:spacing w:after="120" w:line="240" w:lineRule="auto"/>
        <w:ind w:left="720" w:hanging="720"/>
        <w:jc w:val="both"/>
        <w:rPr>
          <w:rFonts w:ascii="Times New Roman" w:hAnsi="Times New Roman" w:cs="Times New Roman"/>
          <w:sz w:val="24"/>
          <w:szCs w:val="24"/>
          <w:lang w:eastAsia="zh-CN"/>
        </w:rPr>
      </w:pPr>
      <w:r w:rsidRPr="00532763">
        <w:rPr>
          <w:rFonts w:ascii="Times New Roman" w:hAnsi="Times New Roman" w:cs="Times New Roman"/>
          <w:sz w:val="24"/>
          <w:szCs w:val="24"/>
          <w:lang w:eastAsia="zh-CN"/>
        </w:rPr>
        <w:lastRenderedPageBreak/>
        <w:t xml:space="preserve">US EPA. 2010.  Biopesticides Registration Action Document – Cry1Ab and Cry1F </w:t>
      </w:r>
      <w:r w:rsidRPr="00532763">
        <w:rPr>
          <w:rFonts w:ascii="Times New Roman" w:hAnsi="Times New Roman" w:cs="Times New Roman"/>
          <w:i/>
          <w:sz w:val="24"/>
          <w:szCs w:val="24"/>
          <w:lang w:eastAsia="zh-CN"/>
        </w:rPr>
        <w:t>Bacillus thuringiensis</w:t>
      </w:r>
      <w:r w:rsidRPr="00532763">
        <w:rPr>
          <w:rFonts w:ascii="Times New Roman" w:hAnsi="Times New Roman" w:cs="Times New Roman"/>
          <w:sz w:val="24"/>
          <w:szCs w:val="24"/>
          <w:lang w:eastAsia="zh-CN"/>
        </w:rPr>
        <w:t xml:space="preserve"> (</w:t>
      </w:r>
      <w:proofErr w:type="spellStart"/>
      <w:r w:rsidRPr="00532763">
        <w:rPr>
          <w:rFonts w:ascii="Times New Roman" w:hAnsi="Times New Roman" w:cs="Times New Roman"/>
          <w:i/>
          <w:sz w:val="24"/>
          <w:szCs w:val="24"/>
          <w:lang w:eastAsia="zh-CN"/>
        </w:rPr>
        <w:t>Bt</w:t>
      </w:r>
      <w:proofErr w:type="spellEnd"/>
      <w:r w:rsidRPr="00532763">
        <w:rPr>
          <w:rFonts w:ascii="Times New Roman" w:hAnsi="Times New Roman" w:cs="Times New Roman"/>
          <w:sz w:val="24"/>
          <w:szCs w:val="24"/>
          <w:lang w:eastAsia="zh-CN"/>
        </w:rPr>
        <w:t>) Corn Plant-Incorporated Protectants. (</w:t>
      </w:r>
      <w:hyperlink r:id="rId12" w:anchor="documentDetail?R=0900006480b2916e" w:history="1">
        <w:r w:rsidRPr="00532763">
          <w:rPr>
            <w:rStyle w:val="Hyperlink"/>
            <w:rFonts w:ascii="Times New Roman" w:hAnsi="Times New Roman" w:cs="Times New Roman"/>
            <w:color w:val="auto"/>
            <w:sz w:val="24"/>
            <w:szCs w:val="24"/>
            <w:lang w:eastAsia="zh-CN"/>
          </w:rPr>
          <w:t>http://www.regulations.gov/search/Regs/home.html#documentDetail?R=0900006480b2916e</w:t>
        </w:r>
      </w:hyperlink>
      <w:r w:rsidRPr="00532763">
        <w:rPr>
          <w:rFonts w:ascii="Times New Roman" w:hAnsi="Times New Roman" w:cs="Times New Roman"/>
          <w:sz w:val="24"/>
          <w:szCs w:val="24"/>
          <w:lang w:eastAsia="zh-CN"/>
        </w:rPr>
        <w:t>)</w:t>
      </w:r>
    </w:p>
    <w:p w14:paraId="6390076C" w14:textId="77777777" w:rsidR="005D30AC" w:rsidRPr="00532763" w:rsidRDefault="005D30AC" w:rsidP="005D30AC">
      <w:pPr>
        <w:autoSpaceDE w:val="0"/>
        <w:autoSpaceDN w:val="0"/>
        <w:adjustRightInd w:val="0"/>
        <w:spacing w:after="120" w:line="240" w:lineRule="auto"/>
        <w:ind w:left="720" w:hanging="720"/>
        <w:jc w:val="both"/>
        <w:rPr>
          <w:rFonts w:ascii="Times New Roman" w:hAnsi="Times New Roman" w:cs="Times New Roman"/>
          <w:sz w:val="24"/>
          <w:szCs w:val="24"/>
        </w:rPr>
      </w:pPr>
      <w:r w:rsidRPr="00532763">
        <w:rPr>
          <w:rFonts w:ascii="Times New Roman" w:hAnsi="Times New Roman" w:cs="Times New Roman"/>
          <w:sz w:val="24"/>
          <w:szCs w:val="24"/>
        </w:rPr>
        <w:t>Waterhouse, D.F. 1993. The major arthropod pests and weeds of agriculture in Southeast Asia: Distribution, Importance and Origin</w:t>
      </w:r>
    </w:p>
    <w:p w14:paraId="6390076D" w14:textId="77777777" w:rsidR="00D91ABC" w:rsidRPr="00532763" w:rsidRDefault="00D91ABC" w:rsidP="005D30AC">
      <w:pPr>
        <w:shd w:val="clear" w:color="auto" w:fill="FFFFFF"/>
        <w:spacing w:after="0" w:line="240" w:lineRule="auto"/>
        <w:ind w:left="1526" w:hanging="720"/>
        <w:jc w:val="both"/>
        <w:rPr>
          <w:rFonts w:ascii="Times New Roman" w:hAnsi="Times New Roman" w:cs="Times New Roman"/>
          <w:sz w:val="24"/>
          <w:szCs w:val="24"/>
        </w:rPr>
      </w:pPr>
    </w:p>
    <w:sectPr w:rsidR="00D91ABC" w:rsidRPr="00532763" w:rsidSect="005939F3">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00770" w14:textId="77777777" w:rsidR="006A5E55" w:rsidRDefault="006A5E55" w:rsidP="000F75D3">
      <w:pPr>
        <w:spacing w:after="0" w:line="240" w:lineRule="auto"/>
      </w:pPr>
      <w:r>
        <w:separator/>
      </w:r>
    </w:p>
  </w:endnote>
  <w:endnote w:type="continuationSeparator" w:id="0">
    <w:p w14:paraId="63900771" w14:textId="77777777" w:rsidR="006A5E55" w:rsidRDefault="006A5E55" w:rsidP="000F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0772" w14:textId="77777777" w:rsidR="006A5E55" w:rsidRPr="000F75D3" w:rsidRDefault="006A5E55" w:rsidP="000F75D3">
    <w:pPr>
      <w:pStyle w:val="Footer"/>
      <w:tabs>
        <w:tab w:val="clear" w:pos="4680"/>
        <w:tab w:val="clear" w:pos="9360"/>
      </w:tabs>
      <w:jc w:val="right"/>
      <w:rPr>
        <w:caps/>
        <w:noProof/>
      </w:rPr>
    </w:pPr>
    <w:r w:rsidRPr="000F75D3">
      <w:rPr>
        <w:caps/>
      </w:rPr>
      <w:fldChar w:fldCharType="begin"/>
    </w:r>
    <w:r w:rsidRPr="000F75D3">
      <w:rPr>
        <w:caps/>
      </w:rPr>
      <w:instrText xml:space="preserve"> PAGE   \* MERGEFORMAT </w:instrText>
    </w:r>
    <w:r w:rsidRPr="000F75D3">
      <w:rPr>
        <w:caps/>
      </w:rPr>
      <w:fldChar w:fldCharType="separate"/>
    </w:r>
    <w:r>
      <w:rPr>
        <w:caps/>
        <w:noProof/>
      </w:rPr>
      <w:t>2</w:t>
    </w:r>
    <w:r w:rsidRPr="000F75D3">
      <w:rPr>
        <w:caps/>
        <w:noProof/>
      </w:rPr>
      <w:fldChar w:fldCharType="end"/>
    </w:r>
  </w:p>
  <w:p w14:paraId="63900773" w14:textId="77777777" w:rsidR="006A5E55" w:rsidRDefault="006A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076E" w14:textId="77777777" w:rsidR="006A5E55" w:rsidRDefault="006A5E55" w:rsidP="000F75D3">
      <w:pPr>
        <w:spacing w:after="0" w:line="240" w:lineRule="auto"/>
      </w:pPr>
      <w:r>
        <w:separator/>
      </w:r>
    </w:p>
  </w:footnote>
  <w:footnote w:type="continuationSeparator" w:id="0">
    <w:p w14:paraId="6390076F" w14:textId="77777777" w:rsidR="006A5E55" w:rsidRDefault="006A5E55" w:rsidP="000F7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7B5"/>
    <w:multiLevelType w:val="hybridMultilevel"/>
    <w:tmpl w:val="E4F2A6C4"/>
    <w:lvl w:ilvl="0" w:tplc="7DD85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50A3C"/>
    <w:multiLevelType w:val="hybridMultilevel"/>
    <w:tmpl w:val="BEE61FEE"/>
    <w:lvl w:ilvl="0" w:tplc="6B147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1535B"/>
    <w:multiLevelType w:val="hybridMultilevel"/>
    <w:tmpl w:val="C5A03434"/>
    <w:lvl w:ilvl="0" w:tplc="23EC659E">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D228C"/>
    <w:multiLevelType w:val="hybridMultilevel"/>
    <w:tmpl w:val="681C69A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1F2A4B"/>
    <w:multiLevelType w:val="hybridMultilevel"/>
    <w:tmpl w:val="854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10508"/>
    <w:multiLevelType w:val="hybridMultilevel"/>
    <w:tmpl w:val="463AAC1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489A0411"/>
    <w:multiLevelType w:val="hybridMultilevel"/>
    <w:tmpl w:val="A83C8534"/>
    <w:lvl w:ilvl="0" w:tplc="B76AC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20FDA"/>
    <w:multiLevelType w:val="hybridMultilevel"/>
    <w:tmpl w:val="9196ADE6"/>
    <w:lvl w:ilvl="0" w:tplc="0421000F">
      <w:start w:val="1"/>
      <w:numFmt w:val="decimal"/>
      <w:lvlText w:val="%1."/>
      <w:lvlJc w:val="left"/>
      <w:pPr>
        <w:tabs>
          <w:tab w:val="num" w:pos="720"/>
        </w:tabs>
        <w:ind w:left="720" w:hanging="360"/>
      </w:pPr>
      <w:rPr>
        <w:b w:val="0"/>
        <w:i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E4E3EA2"/>
    <w:multiLevelType w:val="hybridMultilevel"/>
    <w:tmpl w:val="9CD29262"/>
    <w:lvl w:ilvl="0" w:tplc="EBB402D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FA646EC"/>
    <w:multiLevelType w:val="hybridMultilevel"/>
    <w:tmpl w:val="CB10DEB8"/>
    <w:lvl w:ilvl="0" w:tplc="AF62EEA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AB281E"/>
    <w:multiLevelType w:val="hybridMultilevel"/>
    <w:tmpl w:val="6622841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wMzS2NDGytDQwMjNS0lEKTi0uzszPAykwqQUA2eJZziwAAAA="/>
  </w:docVars>
  <w:rsids>
    <w:rsidRoot w:val="00411A71"/>
    <w:rsid w:val="000029C9"/>
    <w:rsid w:val="00015721"/>
    <w:rsid w:val="000208B5"/>
    <w:rsid w:val="00022659"/>
    <w:rsid w:val="000269E4"/>
    <w:rsid w:val="00035997"/>
    <w:rsid w:val="00073852"/>
    <w:rsid w:val="000759BA"/>
    <w:rsid w:val="000828DD"/>
    <w:rsid w:val="00091C20"/>
    <w:rsid w:val="000969BF"/>
    <w:rsid w:val="000A4647"/>
    <w:rsid w:val="000B46D7"/>
    <w:rsid w:val="000C4F10"/>
    <w:rsid w:val="000E7627"/>
    <w:rsid w:val="000F22D3"/>
    <w:rsid w:val="000F75D3"/>
    <w:rsid w:val="0010456B"/>
    <w:rsid w:val="00104B8C"/>
    <w:rsid w:val="00114194"/>
    <w:rsid w:val="00117BC8"/>
    <w:rsid w:val="0013014F"/>
    <w:rsid w:val="0013188F"/>
    <w:rsid w:val="001557C1"/>
    <w:rsid w:val="00165565"/>
    <w:rsid w:val="0018335F"/>
    <w:rsid w:val="00197F05"/>
    <w:rsid w:val="001A3014"/>
    <w:rsid w:val="001B7945"/>
    <w:rsid w:val="001E397C"/>
    <w:rsid w:val="001F23B1"/>
    <w:rsid w:val="001F4F55"/>
    <w:rsid w:val="00200721"/>
    <w:rsid w:val="002069EC"/>
    <w:rsid w:val="00237E5A"/>
    <w:rsid w:val="00244537"/>
    <w:rsid w:val="00250DF3"/>
    <w:rsid w:val="00252F08"/>
    <w:rsid w:val="00254B5E"/>
    <w:rsid w:val="00267E9D"/>
    <w:rsid w:val="002818A0"/>
    <w:rsid w:val="00281FF2"/>
    <w:rsid w:val="00283753"/>
    <w:rsid w:val="002B22C5"/>
    <w:rsid w:val="002B3F25"/>
    <w:rsid w:val="002C484F"/>
    <w:rsid w:val="002D1054"/>
    <w:rsid w:val="002E5EC8"/>
    <w:rsid w:val="002F390E"/>
    <w:rsid w:val="00321BEF"/>
    <w:rsid w:val="003237F3"/>
    <w:rsid w:val="00342E11"/>
    <w:rsid w:val="00351447"/>
    <w:rsid w:val="00361F20"/>
    <w:rsid w:val="003666AE"/>
    <w:rsid w:val="003733AD"/>
    <w:rsid w:val="00373D24"/>
    <w:rsid w:val="0038468E"/>
    <w:rsid w:val="0039338A"/>
    <w:rsid w:val="003B63BE"/>
    <w:rsid w:val="003D249D"/>
    <w:rsid w:val="003E083C"/>
    <w:rsid w:val="003E67E4"/>
    <w:rsid w:val="004045D5"/>
    <w:rsid w:val="0041023B"/>
    <w:rsid w:val="00411A71"/>
    <w:rsid w:val="0041472E"/>
    <w:rsid w:val="0041591C"/>
    <w:rsid w:val="00422976"/>
    <w:rsid w:val="00435FE9"/>
    <w:rsid w:val="00437AB8"/>
    <w:rsid w:val="004570B5"/>
    <w:rsid w:val="004669CA"/>
    <w:rsid w:val="0046736A"/>
    <w:rsid w:val="004760B9"/>
    <w:rsid w:val="004946CA"/>
    <w:rsid w:val="004A3C61"/>
    <w:rsid w:val="004A459E"/>
    <w:rsid w:val="004B1061"/>
    <w:rsid w:val="004B130F"/>
    <w:rsid w:val="004C3AE2"/>
    <w:rsid w:val="004C5C90"/>
    <w:rsid w:val="004D14BD"/>
    <w:rsid w:val="004D2CDE"/>
    <w:rsid w:val="004D3A1F"/>
    <w:rsid w:val="004D4E73"/>
    <w:rsid w:val="0050745A"/>
    <w:rsid w:val="00507962"/>
    <w:rsid w:val="00515EA2"/>
    <w:rsid w:val="00522FD8"/>
    <w:rsid w:val="00532763"/>
    <w:rsid w:val="00543738"/>
    <w:rsid w:val="005458DF"/>
    <w:rsid w:val="0056104D"/>
    <w:rsid w:val="00562761"/>
    <w:rsid w:val="00567739"/>
    <w:rsid w:val="00572CFC"/>
    <w:rsid w:val="005939F3"/>
    <w:rsid w:val="005A3AD8"/>
    <w:rsid w:val="005A6288"/>
    <w:rsid w:val="005D1B17"/>
    <w:rsid w:val="005D30AC"/>
    <w:rsid w:val="00600284"/>
    <w:rsid w:val="00602348"/>
    <w:rsid w:val="0060782D"/>
    <w:rsid w:val="00625717"/>
    <w:rsid w:val="00632AC8"/>
    <w:rsid w:val="006361E0"/>
    <w:rsid w:val="00661CA9"/>
    <w:rsid w:val="006648E6"/>
    <w:rsid w:val="00671AD4"/>
    <w:rsid w:val="006771BC"/>
    <w:rsid w:val="00677B1D"/>
    <w:rsid w:val="0068704F"/>
    <w:rsid w:val="006A5E55"/>
    <w:rsid w:val="006B0302"/>
    <w:rsid w:val="006B64D9"/>
    <w:rsid w:val="006D1061"/>
    <w:rsid w:val="006D395C"/>
    <w:rsid w:val="006E000C"/>
    <w:rsid w:val="006E1894"/>
    <w:rsid w:val="006E6054"/>
    <w:rsid w:val="006E7E1F"/>
    <w:rsid w:val="00706000"/>
    <w:rsid w:val="00715788"/>
    <w:rsid w:val="007171BC"/>
    <w:rsid w:val="00744290"/>
    <w:rsid w:val="00755897"/>
    <w:rsid w:val="00777936"/>
    <w:rsid w:val="007A7417"/>
    <w:rsid w:val="007C0B4C"/>
    <w:rsid w:val="007E2E50"/>
    <w:rsid w:val="008003B3"/>
    <w:rsid w:val="0081742D"/>
    <w:rsid w:val="008311B1"/>
    <w:rsid w:val="0084173A"/>
    <w:rsid w:val="00853195"/>
    <w:rsid w:val="0086738E"/>
    <w:rsid w:val="0087211F"/>
    <w:rsid w:val="0087449C"/>
    <w:rsid w:val="00892748"/>
    <w:rsid w:val="0089776F"/>
    <w:rsid w:val="008A6856"/>
    <w:rsid w:val="008B13D9"/>
    <w:rsid w:val="008B67F0"/>
    <w:rsid w:val="008C00B7"/>
    <w:rsid w:val="008C18A4"/>
    <w:rsid w:val="008C4198"/>
    <w:rsid w:val="008C4D3A"/>
    <w:rsid w:val="008E2461"/>
    <w:rsid w:val="008E5296"/>
    <w:rsid w:val="0090533E"/>
    <w:rsid w:val="009059F7"/>
    <w:rsid w:val="00912486"/>
    <w:rsid w:val="00917996"/>
    <w:rsid w:val="00944B1B"/>
    <w:rsid w:val="00945D4C"/>
    <w:rsid w:val="009574F2"/>
    <w:rsid w:val="00963AEC"/>
    <w:rsid w:val="009759B8"/>
    <w:rsid w:val="00976918"/>
    <w:rsid w:val="0098167D"/>
    <w:rsid w:val="00991623"/>
    <w:rsid w:val="00993D70"/>
    <w:rsid w:val="009B68C9"/>
    <w:rsid w:val="009F10EE"/>
    <w:rsid w:val="009F3574"/>
    <w:rsid w:val="00A00D4F"/>
    <w:rsid w:val="00A01FD8"/>
    <w:rsid w:val="00A1032A"/>
    <w:rsid w:val="00A12B1A"/>
    <w:rsid w:val="00A15631"/>
    <w:rsid w:val="00A178B2"/>
    <w:rsid w:val="00A33C19"/>
    <w:rsid w:val="00A573F3"/>
    <w:rsid w:val="00A61A41"/>
    <w:rsid w:val="00A708ED"/>
    <w:rsid w:val="00A846E0"/>
    <w:rsid w:val="00A94451"/>
    <w:rsid w:val="00AA030E"/>
    <w:rsid w:val="00AA1B0F"/>
    <w:rsid w:val="00AB3CB6"/>
    <w:rsid w:val="00AC6B24"/>
    <w:rsid w:val="00AD361E"/>
    <w:rsid w:val="00AD52F2"/>
    <w:rsid w:val="00AE11E9"/>
    <w:rsid w:val="00B0099A"/>
    <w:rsid w:val="00B020EA"/>
    <w:rsid w:val="00B05B80"/>
    <w:rsid w:val="00B07D7F"/>
    <w:rsid w:val="00B13035"/>
    <w:rsid w:val="00B14238"/>
    <w:rsid w:val="00B3126D"/>
    <w:rsid w:val="00B470C1"/>
    <w:rsid w:val="00B54FE9"/>
    <w:rsid w:val="00B55BB2"/>
    <w:rsid w:val="00B57ADC"/>
    <w:rsid w:val="00B719A6"/>
    <w:rsid w:val="00B74F2A"/>
    <w:rsid w:val="00B8324A"/>
    <w:rsid w:val="00B92452"/>
    <w:rsid w:val="00BA4FE8"/>
    <w:rsid w:val="00BB1E7E"/>
    <w:rsid w:val="00BC4E42"/>
    <w:rsid w:val="00BD597D"/>
    <w:rsid w:val="00BE4766"/>
    <w:rsid w:val="00BE642C"/>
    <w:rsid w:val="00BE694E"/>
    <w:rsid w:val="00C002C5"/>
    <w:rsid w:val="00C16CDC"/>
    <w:rsid w:val="00C272FB"/>
    <w:rsid w:val="00C44B7D"/>
    <w:rsid w:val="00C52765"/>
    <w:rsid w:val="00C62B04"/>
    <w:rsid w:val="00C76EF2"/>
    <w:rsid w:val="00C82C58"/>
    <w:rsid w:val="00C858CF"/>
    <w:rsid w:val="00C951BE"/>
    <w:rsid w:val="00CB730E"/>
    <w:rsid w:val="00CD199E"/>
    <w:rsid w:val="00CF031E"/>
    <w:rsid w:val="00CF3B74"/>
    <w:rsid w:val="00D04948"/>
    <w:rsid w:val="00D13876"/>
    <w:rsid w:val="00D42C5F"/>
    <w:rsid w:val="00D509A2"/>
    <w:rsid w:val="00D540ED"/>
    <w:rsid w:val="00D6541D"/>
    <w:rsid w:val="00D66AE1"/>
    <w:rsid w:val="00D75118"/>
    <w:rsid w:val="00D7565B"/>
    <w:rsid w:val="00D80F15"/>
    <w:rsid w:val="00D91ABC"/>
    <w:rsid w:val="00DC626C"/>
    <w:rsid w:val="00E0582B"/>
    <w:rsid w:val="00E06214"/>
    <w:rsid w:val="00E1395A"/>
    <w:rsid w:val="00E32214"/>
    <w:rsid w:val="00E45B3F"/>
    <w:rsid w:val="00E60283"/>
    <w:rsid w:val="00E775B9"/>
    <w:rsid w:val="00E80BFE"/>
    <w:rsid w:val="00E8114A"/>
    <w:rsid w:val="00E8386F"/>
    <w:rsid w:val="00E97513"/>
    <w:rsid w:val="00E97BF9"/>
    <w:rsid w:val="00EB084E"/>
    <w:rsid w:val="00EB35CA"/>
    <w:rsid w:val="00EC7661"/>
    <w:rsid w:val="00EE3F1F"/>
    <w:rsid w:val="00EF2DC0"/>
    <w:rsid w:val="00F033A8"/>
    <w:rsid w:val="00F04EBC"/>
    <w:rsid w:val="00F051DD"/>
    <w:rsid w:val="00F12D6A"/>
    <w:rsid w:val="00F3088C"/>
    <w:rsid w:val="00F63185"/>
    <w:rsid w:val="00F71A79"/>
    <w:rsid w:val="00FA4109"/>
    <w:rsid w:val="00FB02EC"/>
    <w:rsid w:val="00FB7120"/>
    <w:rsid w:val="00FB7DCC"/>
    <w:rsid w:val="00FC65FC"/>
    <w:rsid w:val="00FC796A"/>
    <w:rsid w:val="00FE4699"/>
    <w:rsid w:val="00FE7B77"/>
    <w:rsid w:val="00FF1626"/>
    <w:rsid w:val="00FF5EEB"/>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0710"/>
  <w15:docId w15:val="{FF9A5218-38D9-4CD7-B1E6-1CFB930A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71"/>
    <w:pPr>
      <w:ind w:left="720"/>
      <w:contextualSpacing/>
    </w:pPr>
  </w:style>
  <w:style w:type="paragraph" w:customStyle="1" w:styleId="Default">
    <w:name w:val="Default"/>
    <w:basedOn w:val="Normal"/>
    <w:rsid w:val="00F051DD"/>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3F25"/>
    <w:rPr>
      <w:color w:val="0563C1" w:themeColor="hyperlink"/>
      <w:u w:val="single"/>
    </w:rPr>
  </w:style>
  <w:style w:type="character" w:styleId="CommentReference">
    <w:name w:val="annotation reference"/>
    <w:basedOn w:val="DefaultParagraphFont"/>
    <w:uiPriority w:val="99"/>
    <w:semiHidden/>
    <w:unhideWhenUsed/>
    <w:rsid w:val="00FA4109"/>
    <w:rPr>
      <w:sz w:val="16"/>
      <w:szCs w:val="16"/>
    </w:rPr>
  </w:style>
  <w:style w:type="paragraph" w:styleId="CommentText">
    <w:name w:val="annotation text"/>
    <w:basedOn w:val="Normal"/>
    <w:link w:val="CommentTextChar"/>
    <w:uiPriority w:val="99"/>
    <w:semiHidden/>
    <w:unhideWhenUsed/>
    <w:rsid w:val="00FA4109"/>
    <w:pPr>
      <w:spacing w:line="240" w:lineRule="auto"/>
    </w:pPr>
    <w:rPr>
      <w:sz w:val="20"/>
      <w:szCs w:val="20"/>
    </w:rPr>
  </w:style>
  <w:style w:type="character" w:customStyle="1" w:styleId="CommentTextChar">
    <w:name w:val="Comment Text Char"/>
    <w:basedOn w:val="DefaultParagraphFont"/>
    <w:link w:val="CommentText"/>
    <w:uiPriority w:val="99"/>
    <w:semiHidden/>
    <w:rsid w:val="00FA4109"/>
    <w:rPr>
      <w:sz w:val="20"/>
      <w:szCs w:val="20"/>
    </w:rPr>
  </w:style>
  <w:style w:type="paragraph" w:styleId="CommentSubject">
    <w:name w:val="annotation subject"/>
    <w:basedOn w:val="CommentText"/>
    <w:next w:val="CommentText"/>
    <w:link w:val="CommentSubjectChar"/>
    <w:uiPriority w:val="99"/>
    <w:semiHidden/>
    <w:unhideWhenUsed/>
    <w:rsid w:val="00FA4109"/>
    <w:rPr>
      <w:b/>
      <w:bCs/>
    </w:rPr>
  </w:style>
  <w:style w:type="character" w:customStyle="1" w:styleId="CommentSubjectChar">
    <w:name w:val="Comment Subject Char"/>
    <w:basedOn w:val="CommentTextChar"/>
    <w:link w:val="CommentSubject"/>
    <w:uiPriority w:val="99"/>
    <w:semiHidden/>
    <w:rsid w:val="00FA4109"/>
    <w:rPr>
      <w:b/>
      <w:bCs/>
      <w:sz w:val="20"/>
      <w:szCs w:val="20"/>
    </w:rPr>
  </w:style>
  <w:style w:type="paragraph" w:styleId="BalloonText">
    <w:name w:val="Balloon Text"/>
    <w:basedOn w:val="Normal"/>
    <w:link w:val="BalloonTextChar"/>
    <w:uiPriority w:val="99"/>
    <w:semiHidden/>
    <w:unhideWhenUsed/>
    <w:rsid w:val="00F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09"/>
    <w:rPr>
      <w:rFonts w:ascii="Tahoma" w:hAnsi="Tahoma" w:cs="Tahoma"/>
      <w:sz w:val="16"/>
      <w:szCs w:val="16"/>
    </w:rPr>
  </w:style>
  <w:style w:type="paragraph" w:styleId="Header">
    <w:name w:val="header"/>
    <w:basedOn w:val="Normal"/>
    <w:link w:val="HeaderChar"/>
    <w:uiPriority w:val="99"/>
    <w:unhideWhenUsed/>
    <w:rsid w:val="000F7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D3"/>
  </w:style>
  <w:style w:type="paragraph" w:styleId="Footer">
    <w:name w:val="footer"/>
    <w:basedOn w:val="Normal"/>
    <w:link w:val="FooterChar"/>
    <w:uiPriority w:val="99"/>
    <w:unhideWhenUsed/>
    <w:rsid w:val="000F7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search/Regs/hom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a-gmc.org/uploads/ebr_cp4epsp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A8289D3136645977C770F2015BB2C" ma:contentTypeVersion="13" ma:contentTypeDescription="Create a new document." ma:contentTypeScope="" ma:versionID="0299bcc3a188320e50600d9351e4291b">
  <xsd:schema xmlns:xsd="http://www.w3.org/2001/XMLSchema" xmlns:xs="http://www.w3.org/2001/XMLSchema" xmlns:p="http://schemas.microsoft.com/office/2006/metadata/properties" xmlns:ns3="e40912b0-76d1-4298-a1aa-6ed1c60b4ea5" xmlns:ns4="4205bb7f-7bbc-486a-a858-1d8624de8018" targetNamespace="http://schemas.microsoft.com/office/2006/metadata/properties" ma:root="true" ma:fieldsID="f74984e9d67d9a7e0205c7f00138393c" ns3:_="" ns4:_="">
    <xsd:import namespace="e40912b0-76d1-4298-a1aa-6ed1c60b4ea5"/>
    <xsd:import namespace="4205bb7f-7bbc-486a-a858-1d8624de80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12b0-76d1-4298-a1aa-6ed1c60b4e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5bb7f-7bbc-486a-a858-1d8624de80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5F79-A500-4F17-AA86-4D89157AEBEE}">
  <ds:schemaRefs>
    <ds:schemaRef ds:uri="http://schemas.microsoft.com/sharepoint/v3/contenttype/forms"/>
  </ds:schemaRefs>
</ds:datastoreItem>
</file>

<file path=customXml/itemProps2.xml><?xml version="1.0" encoding="utf-8"?>
<ds:datastoreItem xmlns:ds="http://schemas.openxmlformats.org/officeDocument/2006/customXml" ds:itemID="{4AF5D395-949A-4057-BBBA-081DC66208B1}">
  <ds:schemaRefs>
    <ds:schemaRef ds:uri="http://purl.org/dc/elements/1.1/"/>
    <ds:schemaRef ds:uri="http://schemas.microsoft.com/office/2006/metadata/properties"/>
    <ds:schemaRef ds:uri="4205bb7f-7bbc-486a-a858-1d8624de8018"/>
    <ds:schemaRef ds:uri="http://purl.org/dc/terms/"/>
    <ds:schemaRef ds:uri="e40912b0-76d1-4298-a1aa-6ed1c60b4ea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49F608-AE70-430F-8FD5-7A2061108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12b0-76d1-4298-a1aa-6ed1c60b4ea5"/>
    <ds:schemaRef ds:uri="4205bb7f-7bbc-486a-a858-1d8624de8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F5A88-D76D-42E0-87DE-0B4071D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Rakhmawaty Fadlilla IDJA</dc:creator>
  <cp:lastModifiedBy>Mawarni Santi Aji IDJA</cp:lastModifiedBy>
  <cp:revision>9</cp:revision>
  <dcterms:created xsi:type="dcterms:W3CDTF">2020-04-14T05:28:00Z</dcterms:created>
  <dcterms:modified xsi:type="dcterms:W3CDTF">2020-04-14T09:12:00Z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0x010100C0BA8289D3136645977C770F2015BB2C</vt:lpwstr>
  </property>
</Properties>
</file>