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4A" w:rsidRPr="00FC5390" w:rsidRDefault="0044364A" w:rsidP="0044364A">
      <w:pPr>
        <w:pStyle w:val="aa"/>
        <w:rPr>
          <w:rFonts w:ascii="Times New Roman" w:hAnsi="Times New Roman" w:cs="Times New Roman"/>
          <w:color w:val="000000"/>
          <w:kern w:val="0"/>
          <w:sz w:val="21"/>
          <w:szCs w:val="22"/>
          <w:lang w:val="en-GB"/>
        </w:rPr>
      </w:pPr>
      <w:bookmarkStart w:id="0" w:name="_GoBack"/>
      <w:bookmarkEnd w:id="0"/>
      <w:r w:rsidRPr="00FC5390">
        <w:rPr>
          <w:rFonts w:ascii="Times New Roman" w:hAnsi="Times New Roman" w:cs="Times New Roman"/>
          <w:color w:val="000000"/>
          <w:kern w:val="0"/>
          <w:sz w:val="21"/>
          <w:szCs w:val="22"/>
          <w:lang w:val="en-GB"/>
        </w:rPr>
        <w:t xml:space="preserve">Subject: </w:t>
      </w:r>
      <w:r w:rsidR="00E11D44" w:rsidRPr="00FC5390">
        <w:rPr>
          <w:rFonts w:ascii="Times New Roman" w:hAnsi="Times New Roman" w:cs="Times New Roman"/>
          <w:color w:val="000000"/>
          <w:kern w:val="0"/>
          <w:sz w:val="21"/>
          <w:szCs w:val="22"/>
          <w:lang w:val="en-GB"/>
        </w:rPr>
        <w:t>Submission of information on synthetic biology and nomination of experts to participate in the Open-ended Online Forum on Synthetic Biology</w:t>
      </w:r>
    </w:p>
    <w:p w:rsidR="0044364A" w:rsidRPr="00FC5390" w:rsidRDefault="0044364A" w:rsidP="0044364A">
      <w:pPr>
        <w:pStyle w:val="aa"/>
        <w:rPr>
          <w:rFonts w:ascii="Times New Roman" w:hAnsi="Times New Roman" w:cs="Times New Roman"/>
          <w:color w:val="000000"/>
          <w:kern w:val="0"/>
          <w:sz w:val="21"/>
          <w:szCs w:val="22"/>
          <w:lang w:val="it-IT"/>
        </w:rPr>
      </w:pPr>
      <w:r w:rsidRPr="00FC5390">
        <w:rPr>
          <w:rFonts w:ascii="Times New Roman" w:hAnsi="Times New Roman" w:cs="Times New Roman"/>
          <w:color w:val="000000"/>
          <w:kern w:val="0"/>
          <w:sz w:val="21"/>
          <w:szCs w:val="22"/>
          <w:lang w:val="en-GB"/>
        </w:rPr>
        <w:t xml:space="preserve"> </w:t>
      </w:r>
      <w:r w:rsidRPr="00FC5390">
        <w:rPr>
          <w:rFonts w:ascii="Times New Roman" w:hAnsi="Times New Roman" w:cs="Times New Roman"/>
          <w:color w:val="000000"/>
          <w:kern w:val="0"/>
          <w:sz w:val="21"/>
          <w:szCs w:val="22"/>
          <w:lang w:val="it-IT"/>
        </w:rPr>
        <w:t>(Ref.:</w:t>
      </w:r>
      <w:r w:rsidR="00E11D44" w:rsidRPr="00FC5390">
        <w:rPr>
          <w:rFonts w:ascii="Times New Roman" w:hAnsi="Times New Roman" w:cs="Times New Roman"/>
          <w:color w:val="000000"/>
          <w:kern w:val="0"/>
          <w:sz w:val="21"/>
          <w:szCs w:val="22"/>
          <w:lang w:val="it-IT"/>
        </w:rPr>
        <w:t xml:space="preserve"> SCBD/CP/DC/MA/MW/87791</w:t>
      </w:r>
      <w:r w:rsidRPr="00FC5390">
        <w:rPr>
          <w:rFonts w:ascii="Times New Roman" w:hAnsi="Times New Roman" w:cs="Times New Roman"/>
          <w:color w:val="000000"/>
          <w:kern w:val="0"/>
          <w:sz w:val="21"/>
          <w:szCs w:val="22"/>
          <w:lang w:val="it-IT"/>
        </w:rPr>
        <w:t>)</w:t>
      </w:r>
    </w:p>
    <w:p w:rsidR="0044364A" w:rsidRPr="00FC5390" w:rsidRDefault="0044364A" w:rsidP="0044364A">
      <w:pPr>
        <w:spacing w:line="340" w:lineRule="exact"/>
        <w:rPr>
          <w:rFonts w:ascii="Times New Roman" w:hAnsi="Times New Roman"/>
          <w:lang w:val="it-IT"/>
        </w:rPr>
      </w:pPr>
    </w:p>
    <w:p w:rsidR="0044364A" w:rsidRPr="00FC5390" w:rsidRDefault="00F37D68" w:rsidP="0044364A">
      <w:pPr>
        <w:rPr>
          <w:rFonts w:ascii="Times New Roman" w:eastAsia="ＭＳ ゴシック" w:hAnsi="Times New Roman"/>
          <w:color w:val="000000"/>
          <w:kern w:val="0"/>
          <w:lang w:val="en-GB"/>
        </w:rPr>
      </w:pPr>
      <w:r w:rsidRPr="00FC5390">
        <w:rPr>
          <w:rFonts w:ascii="Times New Roman" w:hAnsi="Times New Roman"/>
        </w:rPr>
        <w:t>With regard</w:t>
      </w:r>
      <w:r w:rsidR="00E11D44" w:rsidRPr="00FC5390">
        <w:rPr>
          <w:rFonts w:ascii="Times New Roman" w:eastAsia="ＭＳ ゴシック" w:hAnsi="Times New Roman"/>
          <w:lang w:val="en-GB"/>
        </w:rPr>
        <w:t xml:space="preserve"> to Notification 2018-103</w:t>
      </w:r>
      <w:r w:rsidR="0044364A" w:rsidRPr="00FC5390">
        <w:rPr>
          <w:rFonts w:ascii="Times New Roman" w:eastAsia="ＭＳ ゴシック" w:hAnsi="Times New Roman"/>
          <w:lang w:val="en-GB"/>
        </w:rPr>
        <w:t xml:space="preserve">, Japan would like to submit its view on </w:t>
      </w:r>
      <w:r w:rsidR="00E11D44" w:rsidRPr="00FC5390">
        <w:rPr>
          <w:rFonts w:ascii="Times New Roman" w:eastAsia="ＭＳ ゴシック" w:hAnsi="Times New Roman"/>
          <w:lang w:val="en-GB"/>
        </w:rPr>
        <w:t>the relationship between synthetic biology and the criteria set out in decision IX/29, paragraph 12</w:t>
      </w:r>
      <w:r w:rsidR="000131DC">
        <w:rPr>
          <w:rFonts w:ascii="Times New Roman" w:eastAsia="ＭＳ ゴシック" w:hAnsi="Times New Roman" w:hint="eastAsia"/>
          <w:lang w:val="en-GB"/>
        </w:rPr>
        <w:t xml:space="preserve"> as follows</w:t>
      </w:r>
      <w:r w:rsidR="0044364A" w:rsidRPr="00FC5390">
        <w:rPr>
          <w:rFonts w:ascii="Times New Roman" w:eastAsia="ＭＳ ゴシック" w:hAnsi="Times New Roman"/>
          <w:lang w:val="en-GB"/>
        </w:rPr>
        <w:t>:</w:t>
      </w:r>
    </w:p>
    <w:p w:rsidR="0044364A" w:rsidRPr="00FC5390" w:rsidRDefault="0044364A" w:rsidP="0044364A">
      <w:pPr>
        <w:rPr>
          <w:rFonts w:ascii="Times New Roman" w:hAnsi="Times New Roman"/>
          <w:u w:val="single"/>
        </w:rPr>
      </w:pPr>
    </w:p>
    <w:p w:rsidR="006F54AE" w:rsidRPr="00FC5390" w:rsidRDefault="00F641C6" w:rsidP="0044364A">
      <w:pPr>
        <w:rPr>
          <w:rFonts w:ascii="Times New Roman" w:hAnsi="Times New Roman"/>
        </w:rPr>
      </w:pPr>
      <w:r w:rsidRPr="00FC5390">
        <w:rPr>
          <w:rFonts w:ascii="Times New Roman" w:eastAsia="ＭＳ ゴシック" w:hAnsi="Times New Roman"/>
          <w:lang w:val="en-GB"/>
        </w:rPr>
        <w:t>In relation to</w:t>
      </w:r>
      <w:r w:rsidR="0044364A" w:rsidRPr="00FC5390">
        <w:rPr>
          <w:rFonts w:ascii="Times New Roman" w:eastAsia="ＭＳ ゴシック" w:hAnsi="Times New Roman"/>
          <w:lang w:val="en-GB"/>
        </w:rPr>
        <w:t xml:space="preserve"> </w:t>
      </w:r>
      <w:r w:rsidR="00F6304A">
        <w:rPr>
          <w:rFonts w:ascii="Times New Roman" w:eastAsia="ＭＳ ゴシック" w:hAnsi="Times New Roman"/>
          <w:lang w:val="en-GB"/>
        </w:rPr>
        <w:t xml:space="preserve">criterion </w:t>
      </w:r>
      <w:r w:rsidR="00F6304A">
        <w:rPr>
          <w:rFonts w:ascii="Times New Roman" w:eastAsia="ＭＳ ゴシック" w:hAnsi="Times New Roman" w:hint="eastAsia"/>
          <w:lang w:val="en-GB"/>
        </w:rPr>
        <w:t>(a)</w:t>
      </w:r>
      <w:r w:rsidRPr="00FC5390">
        <w:rPr>
          <w:rFonts w:ascii="Times New Roman" w:eastAsia="ＭＳ ゴシック" w:hAnsi="Times New Roman"/>
          <w:lang w:val="en-GB"/>
        </w:rPr>
        <w:t xml:space="preserve">, </w:t>
      </w:r>
      <w:r w:rsidR="00E23F3F" w:rsidRPr="00FC5390">
        <w:rPr>
          <w:rFonts w:ascii="Times New Roman" w:hAnsi="Times New Roman"/>
        </w:rPr>
        <w:t xml:space="preserve">Japan notes the conclusion of the Ad Hoc Technical Expert Group (AHTEG) on Synthetic Biology that most living organisms already developed or currently under research and development through techniques of synthetic biology, including organisms containing engineered gene drives, fell under the definition of living modified organisms (LMOs) as per the Cartagena Protocol. </w:t>
      </w:r>
      <w:r w:rsidRPr="00FC5390">
        <w:rPr>
          <w:rFonts w:ascii="Times New Roman" w:hAnsi="Times New Roman"/>
        </w:rPr>
        <w:t>It is a matter of course that such living organisms have relevance to the implementation of the objectives of the Convent</w:t>
      </w:r>
      <w:r w:rsidR="00E9548D" w:rsidRPr="00FC5390">
        <w:rPr>
          <w:rFonts w:ascii="Times New Roman" w:hAnsi="Times New Roman"/>
        </w:rPr>
        <w:t>ion and its existing programm</w:t>
      </w:r>
      <w:r w:rsidRPr="00FC5390">
        <w:rPr>
          <w:rFonts w:ascii="Times New Roman" w:hAnsi="Times New Roman"/>
        </w:rPr>
        <w:t>es of work</w:t>
      </w:r>
      <w:r w:rsidR="003E1AC2" w:rsidRPr="00FC5390">
        <w:rPr>
          <w:rFonts w:ascii="Times New Roman" w:hAnsi="Times New Roman"/>
        </w:rPr>
        <w:t>,</w:t>
      </w:r>
      <w:r w:rsidRPr="00FC5390">
        <w:rPr>
          <w:rFonts w:ascii="Times New Roman" w:hAnsi="Times New Roman"/>
        </w:rPr>
        <w:t xml:space="preserve"> </w:t>
      </w:r>
      <w:r w:rsidR="00F12CD1" w:rsidRPr="00FC5390">
        <w:rPr>
          <w:rFonts w:ascii="Times New Roman" w:hAnsi="Times New Roman"/>
        </w:rPr>
        <w:t>when</w:t>
      </w:r>
      <w:r w:rsidR="00E9548D" w:rsidRPr="00FC5390">
        <w:rPr>
          <w:rFonts w:ascii="Times New Roman" w:hAnsi="Times New Roman"/>
        </w:rPr>
        <w:t xml:space="preserve"> they are </w:t>
      </w:r>
      <w:r w:rsidR="00F12CD1" w:rsidRPr="00FC5390">
        <w:rPr>
          <w:rFonts w:ascii="Times New Roman" w:hAnsi="Times New Roman"/>
        </w:rPr>
        <w:t xml:space="preserve">regarded </w:t>
      </w:r>
      <w:r w:rsidR="00E9548D" w:rsidRPr="00FC5390">
        <w:rPr>
          <w:rFonts w:ascii="Times New Roman" w:hAnsi="Times New Roman"/>
        </w:rPr>
        <w:t xml:space="preserve">within the scope of the Protocol. </w:t>
      </w:r>
      <w:r w:rsidR="003E1AC2" w:rsidRPr="00FC5390">
        <w:rPr>
          <w:rFonts w:ascii="Times New Roman" w:hAnsi="Times New Roman"/>
        </w:rPr>
        <w:t xml:space="preserve">As such, </w:t>
      </w:r>
      <w:r w:rsidR="00E9548D" w:rsidRPr="00FC5390">
        <w:rPr>
          <w:rFonts w:ascii="Times New Roman" w:hAnsi="Times New Roman"/>
        </w:rPr>
        <w:t xml:space="preserve">Japan believes that </w:t>
      </w:r>
      <w:r w:rsidR="001A1846" w:rsidRPr="00FC5390">
        <w:rPr>
          <w:rFonts w:ascii="Times New Roman" w:hAnsi="Times New Roman"/>
        </w:rPr>
        <w:t>the fact that such living organisms meet criterion</w:t>
      </w:r>
      <w:r w:rsidR="00F12CD1" w:rsidRPr="00FC5390">
        <w:rPr>
          <w:rFonts w:ascii="Times New Roman" w:hAnsi="Times New Roman"/>
        </w:rPr>
        <w:t xml:space="preserve"> </w:t>
      </w:r>
      <w:r w:rsidR="007C1B72">
        <w:rPr>
          <w:rFonts w:ascii="Times New Roman" w:hAnsi="Times New Roman" w:hint="eastAsia"/>
        </w:rPr>
        <w:t>(a)</w:t>
      </w:r>
      <w:r w:rsidR="001A1846" w:rsidRPr="00FC5390">
        <w:rPr>
          <w:rFonts w:ascii="Times New Roman" w:hAnsi="Times New Roman"/>
        </w:rPr>
        <w:t xml:space="preserve"> </w:t>
      </w:r>
      <w:r w:rsidR="003E1AC2" w:rsidRPr="00FC5390">
        <w:rPr>
          <w:rFonts w:ascii="Times New Roman" w:hAnsi="Times New Roman"/>
        </w:rPr>
        <w:t xml:space="preserve">does not support the possibility that synthetic biology is a new and emerging issue. It rather indicates that </w:t>
      </w:r>
      <w:r w:rsidR="001A1846" w:rsidRPr="00FC5390">
        <w:rPr>
          <w:rFonts w:ascii="Times New Roman" w:hAnsi="Times New Roman"/>
        </w:rPr>
        <w:t xml:space="preserve">synthetic biology is </w:t>
      </w:r>
      <w:r w:rsidR="00FC1D44" w:rsidRPr="00FC5390">
        <w:rPr>
          <w:rFonts w:ascii="Times New Roman" w:hAnsi="Times New Roman"/>
        </w:rPr>
        <w:t>an existing issue</w:t>
      </w:r>
      <w:r w:rsidR="001A1846" w:rsidRPr="00FC5390">
        <w:rPr>
          <w:rFonts w:ascii="Times New Roman" w:hAnsi="Times New Roman"/>
        </w:rPr>
        <w:t xml:space="preserve">. </w:t>
      </w:r>
    </w:p>
    <w:p w:rsidR="00F12CD1" w:rsidRPr="00FC5390" w:rsidRDefault="00F12CD1" w:rsidP="0044364A">
      <w:pPr>
        <w:rPr>
          <w:rFonts w:ascii="Times New Roman" w:hAnsi="Times New Roman"/>
        </w:rPr>
      </w:pPr>
    </w:p>
    <w:p w:rsidR="0051470B" w:rsidRPr="00FC5390" w:rsidRDefault="000131DC" w:rsidP="0044364A">
      <w:pPr>
        <w:rPr>
          <w:rFonts w:ascii="Times New Roman" w:hAnsi="Times New Roman"/>
        </w:rPr>
      </w:pPr>
      <w:r>
        <w:rPr>
          <w:rFonts w:ascii="Times New Roman" w:hAnsi="Times New Roman"/>
        </w:rPr>
        <w:t>With regard to criteri</w:t>
      </w:r>
      <w:r>
        <w:rPr>
          <w:rFonts w:ascii="Times New Roman" w:hAnsi="Times New Roman" w:hint="eastAsia"/>
        </w:rPr>
        <w:t>a</w:t>
      </w:r>
      <w:r w:rsidR="00767DBB" w:rsidRPr="00FC5390">
        <w:rPr>
          <w:rFonts w:ascii="Times New Roman" w:hAnsi="Times New Roman"/>
        </w:rPr>
        <w:t xml:space="preserve"> </w:t>
      </w:r>
      <w:r w:rsidR="00F6304A">
        <w:rPr>
          <w:rFonts w:ascii="Times New Roman" w:hAnsi="Times New Roman" w:hint="eastAsia"/>
        </w:rPr>
        <w:t>(b)</w:t>
      </w:r>
      <w:r w:rsidR="00767DBB" w:rsidRPr="00FC5390">
        <w:rPr>
          <w:rFonts w:ascii="Times New Roman" w:hAnsi="Times New Roman"/>
        </w:rPr>
        <w:t xml:space="preserve">, </w:t>
      </w:r>
      <w:r w:rsidR="00F6304A">
        <w:rPr>
          <w:rFonts w:ascii="Times New Roman" w:hAnsi="Times New Roman" w:hint="eastAsia"/>
        </w:rPr>
        <w:t>(c)</w:t>
      </w:r>
      <w:r w:rsidR="00F6304A">
        <w:rPr>
          <w:rFonts w:ascii="Times New Roman" w:hAnsi="Times New Roman"/>
        </w:rPr>
        <w:t xml:space="preserve">, </w:t>
      </w:r>
      <w:r w:rsidR="00F6304A">
        <w:rPr>
          <w:rFonts w:ascii="Times New Roman" w:hAnsi="Times New Roman" w:hint="eastAsia"/>
        </w:rPr>
        <w:t>(d)</w:t>
      </w:r>
      <w:r w:rsidR="00F6304A">
        <w:rPr>
          <w:rFonts w:ascii="Times New Roman" w:hAnsi="Times New Roman"/>
        </w:rPr>
        <w:t xml:space="preserve">, </w:t>
      </w:r>
      <w:r w:rsidR="00F6304A">
        <w:rPr>
          <w:rFonts w:ascii="Times New Roman" w:hAnsi="Times New Roman" w:hint="eastAsia"/>
        </w:rPr>
        <w:t>(f)</w:t>
      </w:r>
      <w:r w:rsidR="00F6304A">
        <w:rPr>
          <w:rFonts w:ascii="Times New Roman" w:hAnsi="Times New Roman"/>
        </w:rPr>
        <w:t xml:space="preserve"> and </w:t>
      </w:r>
      <w:r w:rsidR="00F6304A">
        <w:rPr>
          <w:rFonts w:ascii="Times New Roman" w:hAnsi="Times New Roman" w:hint="eastAsia"/>
        </w:rPr>
        <w:t>(g)</w:t>
      </w:r>
      <w:r w:rsidR="00767DBB" w:rsidRPr="00FC5390">
        <w:rPr>
          <w:rFonts w:ascii="Times New Roman" w:hAnsi="Times New Roman"/>
        </w:rPr>
        <w:t xml:space="preserve">, </w:t>
      </w:r>
      <w:r w:rsidR="00F30D78" w:rsidRPr="00FC5390">
        <w:rPr>
          <w:rFonts w:ascii="Times New Roman" w:hAnsi="Times New Roman"/>
        </w:rPr>
        <w:t xml:space="preserve">transfer, handling and use of </w:t>
      </w:r>
      <w:r w:rsidR="00767DBB" w:rsidRPr="00FC5390">
        <w:rPr>
          <w:rFonts w:ascii="Times New Roman" w:hAnsi="Times New Roman"/>
        </w:rPr>
        <w:t xml:space="preserve">living organisms resulting from synthetic biology </w:t>
      </w:r>
      <w:r w:rsidR="00F30D78" w:rsidRPr="00FC5390">
        <w:rPr>
          <w:rFonts w:ascii="Times New Roman" w:hAnsi="Times New Roman"/>
        </w:rPr>
        <w:t xml:space="preserve">that are within the scope of </w:t>
      </w:r>
      <w:r w:rsidR="000C380A">
        <w:rPr>
          <w:rFonts w:ascii="Times New Roman" w:hAnsi="Times New Roman" w:hint="eastAsia"/>
        </w:rPr>
        <w:t xml:space="preserve">the </w:t>
      </w:r>
      <w:r w:rsidR="00F30D78" w:rsidRPr="00FC5390">
        <w:rPr>
          <w:rFonts w:ascii="Times New Roman" w:hAnsi="Times New Roman"/>
        </w:rPr>
        <w:t xml:space="preserve">Protocol </w:t>
      </w:r>
      <w:r w:rsidR="00F95647" w:rsidRPr="00FC5390">
        <w:rPr>
          <w:rFonts w:ascii="Times New Roman" w:hAnsi="Times New Roman"/>
        </w:rPr>
        <w:t>is subject to the regulati</w:t>
      </w:r>
      <w:r w:rsidR="003F2B32" w:rsidRPr="00FC5390">
        <w:rPr>
          <w:rFonts w:ascii="Times New Roman" w:hAnsi="Times New Roman"/>
        </w:rPr>
        <w:t>ons under the Protocol.</w:t>
      </w:r>
      <w:r w:rsidR="00782D08" w:rsidRPr="00FC5390">
        <w:rPr>
          <w:rFonts w:ascii="Times New Roman" w:hAnsi="Times New Roman"/>
        </w:rPr>
        <w:t xml:space="preserve"> Accordingly</w:t>
      </w:r>
      <w:r w:rsidR="003F2B32" w:rsidRPr="00FC5390">
        <w:rPr>
          <w:rFonts w:ascii="Times New Roman" w:hAnsi="Times New Roman"/>
        </w:rPr>
        <w:t xml:space="preserve">, </w:t>
      </w:r>
      <w:r w:rsidR="00F95647" w:rsidRPr="00FC5390">
        <w:rPr>
          <w:rFonts w:ascii="Times New Roman" w:hAnsi="Times New Roman"/>
        </w:rPr>
        <w:t xml:space="preserve">focus should be placed on </w:t>
      </w:r>
      <w:r w:rsidR="00B60282" w:rsidRPr="00FC5390">
        <w:rPr>
          <w:rFonts w:ascii="Times New Roman" w:hAnsi="Times New Roman"/>
        </w:rPr>
        <w:t xml:space="preserve">other </w:t>
      </w:r>
      <w:r w:rsidR="00F95647" w:rsidRPr="00FC5390">
        <w:rPr>
          <w:rFonts w:ascii="Times New Roman" w:hAnsi="Times New Roman"/>
        </w:rPr>
        <w:t xml:space="preserve">living organisms, </w:t>
      </w:r>
      <w:r w:rsidR="003F2B32" w:rsidRPr="00FC5390">
        <w:rPr>
          <w:rFonts w:ascii="Times New Roman" w:hAnsi="Times New Roman"/>
        </w:rPr>
        <w:t>components and products of synthetic biology</w:t>
      </w:r>
      <w:r w:rsidR="00F95647" w:rsidRPr="00FC5390">
        <w:rPr>
          <w:rFonts w:ascii="Times New Roman" w:hAnsi="Times New Roman"/>
        </w:rPr>
        <w:t xml:space="preserve"> </w:t>
      </w:r>
      <w:r w:rsidR="003F2B32" w:rsidRPr="00FC5390">
        <w:rPr>
          <w:rFonts w:ascii="Times New Roman" w:hAnsi="Times New Roman"/>
        </w:rPr>
        <w:t>that are not covered by the Protocol</w:t>
      </w:r>
      <w:r w:rsidR="00782D08" w:rsidRPr="00FC5390">
        <w:rPr>
          <w:rFonts w:ascii="Times New Roman" w:hAnsi="Times New Roman"/>
        </w:rPr>
        <w:t xml:space="preserve"> in consideration</w:t>
      </w:r>
      <w:r w:rsidR="003F2B32" w:rsidRPr="00FC5390">
        <w:rPr>
          <w:rFonts w:ascii="Times New Roman" w:hAnsi="Times New Roman"/>
        </w:rPr>
        <w:t xml:space="preserve">. </w:t>
      </w:r>
      <w:r w:rsidR="00096133" w:rsidRPr="00FC5390">
        <w:rPr>
          <w:rFonts w:ascii="Times New Roman" w:hAnsi="Times New Roman"/>
        </w:rPr>
        <w:t xml:space="preserve">However, </w:t>
      </w:r>
      <w:r w:rsidR="00CB7231" w:rsidRPr="00FC5390">
        <w:rPr>
          <w:rFonts w:ascii="Times New Roman" w:hAnsi="Times New Roman"/>
        </w:rPr>
        <w:t xml:space="preserve">such living organisms, components and products have not </w:t>
      </w:r>
      <w:r w:rsidR="002D3C4F" w:rsidRPr="00FC5390">
        <w:rPr>
          <w:rFonts w:ascii="Times New Roman" w:hAnsi="Times New Roman"/>
        </w:rPr>
        <w:t xml:space="preserve">yet </w:t>
      </w:r>
      <w:r w:rsidR="00CB7231" w:rsidRPr="00FC5390">
        <w:rPr>
          <w:rFonts w:ascii="Times New Roman" w:hAnsi="Times New Roman"/>
        </w:rPr>
        <w:t>been identified well</w:t>
      </w:r>
      <w:r w:rsidR="003F4710" w:rsidRPr="00FC5390">
        <w:rPr>
          <w:rFonts w:ascii="Times New Roman" w:hAnsi="Times New Roman"/>
        </w:rPr>
        <w:t>,</w:t>
      </w:r>
      <w:r w:rsidR="00CB7231" w:rsidRPr="00FC5390">
        <w:rPr>
          <w:rFonts w:ascii="Times New Roman" w:hAnsi="Times New Roman"/>
        </w:rPr>
        <w:t xml:space="preserve"> and therefore </w:t>
      </w:r>
      <w:r w:rsidR="005C442A" w:rsidRPr="00FC5390">
        <w:rPr>
          <w:rFonts w:ascii="Times New Roman" w:hAnsi="Times New Roman"/>
        </w:rPr>
        <w:t xml:space="preserve">Japan </w:t>
      </w:r>
      <w:r w:rsidR="0028197A" w:rsidRPr="00FC5390">
        <w:rPr>
          <w:rFonts w:ascii="Times New Roman" w:hAnsi="Times New Roman"/>
        </w:rPr>
        <w:t xml:space="preserve">does not </w:t>
      </w:r>
      <w:r w:rsidR="00782D08" w:rsidRPr="00FC5390">
        <w:rPr>
          <w:rFonts w:ascii="Times New Roman" w:hAnsi="Times New Roman"/>
        </w:rPr>
        <w:t xml:space="preserve">have any information </w:t>
      </w:r>
      <w:r w:rsidR="007122AF" w:rsidRPr="00FC5390">
        <w:rPr>
          <w:rFonts w:ascii="Times New Roman" w:hAnsi="Times New Roman"/>
        </w:rPr>
        <w:t xml:space="preserve">either </w:t>
      </w:r>
      <w:r w:rsidR="00096133" w:rsidRPr="00FC5390">
        <w:rPr>
          <w:rFonts w:ascii="Times New Roman" w:hAnsi="Times New Roman"/>
        </w:rPr>
        <w:t xml:space="preserve">on their </w:t>
      </w:r>
      <w:r w:rsidR="00782D08" w:rsidRPr="00FC5390">
        <w:rPr>
          <w:rFonts w:ascii="Times New Roman" w:hAnsi="Times New Roman"/>
        </w:rPr>
        <w:t>impacts on biodiversity, human well-being</w:t>
      </w:r>
      <w:r w:rsidR="00C52E76" w:rsidRPr="00FC5390">
        <w:rPr>
          <w:rFonts w:ascii="Times New Roman" w:hAnsi="Times New Roman"/>
        </w:rPr>
        <w:t>,</w:t>
      </w:r>
      <w:r w:rsidR="00782D08" w:rsidRPr="00FC5390">
        <w:rPr>
          <w:rFonts w:ascii="Times New Roman" w:hAnsi="Times New Roman"/>
        </w:rPr>
        <w:t xml:space="preserve"> </w:t>
      </w:r>
      <w:r w:rsidR="007122AF" w:rsidRPr="00FC5390">
        <w:rPr>
          <w:rFonts w:ascii="Times New Roman" w:hAnsi="Times New Roman"/>
        </w:rPr>
        <w:t>and productive sectors and economic well-being</w:t>
      </w:r>
      <w:r>
        <w:rPr>
          <w:rFonts w:ascii="Times New Roman" w:hAnsi="Times New Roman"/>
        </w:rPr>
        <w:t xml:space="preserve">, on the risk caused by them, </w:t>
      </w:r>
      <w:r w:rsidR="00096133" w:rsidRPr="00FC5390">
        <w:rPr>
          <w:rFonts w:ascii="Times New Roman" w:hAnsi="Times New Roman"/>
        </w:rPr>
        <w:t>or on the</w:t>
      </w:r>
      <w:r w:rsidR="00AC7079" w:rsidRPr="00FC5390">
        <w:rPr>
          <w:rFonts w:ascii="Times New Roman" w:hAnsi="Times New Roman"/>
        </w:rPr>
        <w:t>ir</w:t>
      </w:r>
      <w:r w:rsidR="00096133" w:rsidRPr="00FC5390">
        <w:rPr>
          <w:rFonts w:ascii="Times New Roman" w:hAnsi="Times New Roman"/>
        </w:rPr>
        <w:t xml:space="preserve"> geographic coverage and potential spread. </w:t>
      </w:r>
    </w:p>
    <w:p w:rsidR="005C442A" w:rsidRPr="00FC5390" w:rsidRDefault="005C442A" w:rsidP="0044364A">
      <w:pPr>
        <w:rPr>
          <w:rFonts w:ascii="Times New Roman" w:hAnsi="Times New Roman"/>
        </w:rPr>
      </w:pPr>
    </w:p>
    <w:p w:rsidR="00B44170" w:rsidRPr="00FC5390" w:rsidRDefault="00F6304A" w:rsidP="0044364A">
      <w:pPr>
        <w:rPr>
          <w:rFonts w:ascii="Times New Roman" w:hAnsi="Times New Roman"/>
        </w:rPr>
      </w:pPr>
      <w:r>
        <w:rPr>
          <w:rFonts w:ascii="Times New Roman" w:hAnsi="Times New Roman"/>
        </w:rPr>
        <w:t xml:space="preserve">As to criterion </w:t>
      </w:r>
      <w:r>
        <w:rPr>
          <w:rFonts w:ascii="Times New Roman" w:hAnsi="Times New Roman" w:hint="eastAsia"/>
        </w:rPr>
        <w:t>(e)</w:t>
      </w:r>
      <w:r w:rsidR="003F4710" w:rsidRPr="00FC5390">
        <w:rPr>
          <w:rFonts w:ascii="Times New Roman" w:hAnsi="Times New Roman"/>
        </w:rPr>
        <w:t xml:space="preserve">, </w:t>
      </w:r>
      <w:r w:rsidR="007C76F2" w:rsidRPr="00FC5390">
        <w:rPr>
          <w:rFonts w:ascii="Times New Roman" w:hAnsi="Times New Roman"/>
        </w:rPr>
        <w:t xml:space="preserve">existing tools developed under the Protocol are applicable to living organisms of synthetic biology that are within </w:t>
      </w:r>
      <w:r w:rsidR="00D768C1" w:rsidRPr="00FC5390">
        <w:rPr>
          <w:rFonts w:ascii="Times New Roman" w:hAnsi="Times New Roman"/>
        </w:rPr>
        <w:t xml:space="preserve">the scope of </w:t>
      </w:r>
      <w:r w:rsidR="007C76F2" w:rsidRPr="00FC5390">
        <w:rPr>
          <w:rFonts w:ascii="Times New Roman" w:hAnsi="Times New Roman"/>
        </w:rPr>
        <w:t xml:space="preserve">the Protocol. </w:t>
      </w:r>
      <w:r w:rsidR="008234AD" w:rsidRPr="00FC5390">
        <w:rPr>
          <w:rFonts w:ascii="Times New Roman" w:hAnsi="Times New Roman"/>
        </w:rPr>
        <w:t>Some</w:t>
      </w:r>
      <w:r w:rsidR="003E09ED" w:rsidRPr="00FC5390">
        <w:rPr>
          <w:rFonts w:ascii="Times New Roman" w:hAnsi="Times New Roman"/>
        </w:rPr>
        <w:t xml:space="preserve"> tools may be </w:t>
      </w:r>
      <w:r w:rsidR="008234AD" w:rsidRPr="00FC5390">
        <w:rPr>
          <w:rFonts w:ascii="Times New Roman" w:hAnsi="Times New Roman"/>
        </w:rPr>
        <w:t xml:space="preserve">also </w:t>
      </w:r>
      <w:r w:rsidR="003E09ED" w:rsidRPr="00FC5390">
        <w:rPr>
          <w:rFonts w:ascii="Times New Roman" w:hAnsi="Times New Roman"/>
        </w:rPr>
        <w:t xml:space="preserve">applicable to other living organisms, components and products of synthetic biology that are not covered by the Protocol. It is </w:t>
      </w:r>
      <w:r w:rsidR="00F33CD1" w:rsidRPr="00FC5390">
        <w:rPr>
          <w:rFonts w:ascii="Times New Roman" w:hAnsi="Times New Roman"/>
        </w:rPr>
        <w:t xml:space="preserve">not sure whether there is </w:t>
      </w:r>
      <w:r w:rsidR="000131DC">
        <w:rPr>
          <w:rFonts w:ascii="Times New Roman" w:hAnsi="Times New Roman" w:hint="eastAsia"/>
        </w:rPr>
        <w:t xml:space="preserve">a </w:t>
      </w:r>
      <w:r w:rsidR="008234AD" w:rsidRPr="00FC5390">
        <w:rPr>
          <w:rFonts w:ascii="Times New Roman" w:hAnsi="Times New Roman"/>
        </w:rPr>
        <w:t xml:space="preserve">need for a </w:t>
      </w:r>
      <w:r w:rsidR="00B44170" w:rsidRPr="00FC5390">
        <w:rPr>
          <w:rFonts w:ascii="Times New Roman" w:hAnsi="Times New Roman"/>
        </w:rPr>
        <w:t xml:space="preserve">new </w:t>
      </w:r>
      <w:r w:rsidR="008234AD" w:rsidRPr="00FC5390">
        <w:rPr>
          <w:rFonts w:ascii="Times New Roman" w:hAnsi="Times New Roman"/>
        </w:rPr>
        <w:t xml:space="preserve">specific tool </w:t>
      </w:r>
      <w:r w:rsidR="00B44170" w:rsidRPr="00FC5390">
        <w:rPr>
          <w:rFonts w:ascii="Times New Roman" w:hAnsi="Times New Roman"/>
        </w:rPr>
        <w:t>for such living organisms, components and products</w:t>
      </w:r>
      <w:r w:rsidR="00F33CD1" w:rsidRPr="00FC5390">
        <w:rPr>
          <w:rFonts w:ascii="Times New Roman" w:hAnsi="Times New Roman"/>
        </w:rPr>
        <w:t>,</w:t>
      </w:r>
      <w:r w:rsidR="00B44170" w:rsidRPr="00FC5390">
        <w:rPr>
          <w:rFonts w:ascii="Times New Roman" w:hAnsi="Times New Roman"/>
        </w:rPr>
        <w:t xml:space="preserve"> </w:t>
      </w:r>
      <w:r w:rsidR="00F33CD1" w:rsidRPr="00FC5390">
        <w:rPr>
          <w:rFonts w:ascii="Times New Roman" w:hAnsi="Times New Roman"/>
        </w:rPr>
        <w:t>since</w:t>
      </w:r>
      <w:r w:rsidR="00B44170" w:rsidRPr="00FC5390">
        <w:rPr>
          <w:rFonts w:ascii="Times New Roman" w:hAnsi="Times New Roman"/>
        </w:rPr>
        <w:t xml:space="preserve"> </w:t>
      </w:r>
      <w:r w:rsidR="000131DC">
        <w:rPr>
          <w:rFonts w:ascii="Times New Roman" w:hAnsi="Times New Roman"/>
        </w:rPr>
        <w:t>we have</w:t>
      </w:r>
      <w:r w:rsidR="000131DC">
        <w:rPr>
          <w:rFonts w:ascii="Times New Roman" w:hAnsi="Times New Roman" w:hint="eastAsia"/>
        </w:rPr>
        <w:t xml:space="preserve"> </w:t>
      </w:r>
      <w:r w:rsidR="000131DC">
        <w:rPr>
          <w:rFonts w:ascii="Times New Roman" w:hAnsi="Times New Roman"/>
        </w:rPr>
        <w:t>n</w:t>
      </w:r>
      <w:r w:rsidR="000131DC">
        <w:rPr>
          <w:rFonts w:ascii="Times New Roman" w:hAnsi="Times New Roman" w:hint="eastAsia"/>
        </w:rPr>
        <w:t>o</w:t>
      </w:r>
      <w:r w:rsidR="00F33CD1" w:rsidRPr="00FC5390">
        <w:rPr>
          <w:rFonts w:ascii="Times New Roman" w:hAnsi="Times New Roman"/>
        </w:rPr>
        <w:t xml:space="preserve">t identified them well yet. </w:t>
      </w:r>
    </w:p>
    <w:p w:rsidR="00B44170" w:rsidRPr="000131DC" w:rsidRDefault="00B44170" w:rsidP="0044364A">
      <w:pPr>
        <w:rPr>
          <w:rFonts w:ascii="Times New Roman" w:hAnsi="Times New Roman"/>
        </w:rPr>
      </w:pPr>
    </w:p>
    <w:p w:rsidR="00711533" w:rsidRPr="00FC5390" w:rsidRDefault="00283969">
      <w:pPr>
        <w:rPr>
          <w:rFonts w:ascii="Times New Roman" w:hAnsi="Times New Roman"/>
        </w:rPr>
      </w:pPr>
      <w:r w:rsidRPr="00FC5390">
        <w:rPr>
          <w:rFonts w:ascii="Times New Roman" w:hAnsi="Times New Roman"/>
        </w:rPr>
        <w:t xml:space="preserve">In conclusion, Japan </w:t>
      </w:r>
      <w:r w:rsidR="000131DC">
        <w:rPr>
          <w:rFonts w:ascii="Times New Roman" w:hAnsi="Times New Roman"/>
        </w:rPr>
        <w:t>believes that there is no</w:t>
      </w:r>
      <w:r w:rsidR="00915FA2" w:rsidRPr="00FC5390">
        <w:rPr>
          <w:rFonts w:ascii="Times New Roman" w:hAnsi="Times New Roman"/>
        </w:rPr>
        <w:t xml:space="preserve"> </w:t>
      </w:r>
      <w:r w:rsidR="00D768C1" w:rsidRPr="00FC5390">
        <w:rPr>
          <w:rFonts w:ascii="Times New Roman" w:hAnsi="Times New Roman"/>
        </w:rPr>
        <w:t>firm</w:t>
      </w:r>
      <w:r w:rsidR="00915FA2" w:rsidRPr="00FC5390">
        <w:rPr>
          <w:rFonts w:ascii="Times New Roman" w:hAnsi="Times New Roman"/>
        </w:rPr>
        <w:t xml:space="preserve"> evidence </w:t>
      </w:r>
      <w:r w:rsidR="000131DC">
        <w:rPr>
          <w:rFonts w:ascii="Times New Roman" w:hAnsi="Times New Roman" w:hint="eastAsia"/>
        </w:rPr>
        <w:t xml:space="preserve">which supports the possibility </w:t>
      </w:r>
      <w:r w:rsidR="00915FA2" w:rsidRPr="00FC5390">
        <w:rPr>
          <w:rFonts w:ascii="Times New Roman" w:hAnsi="Times New Roman"/>
        </w:rPr>
        <w:t xml:space="preserve">that synthetic biology </w:t>
      </w:r>
      <w:r w:rsidR="000131DC">
        <w:rPr>
          <w:rFonts w:ascii="Times New Roman" w:hAnsi="Times New Roman" w:hint="eastAsia"/>
        </w:rPr>
        <w:t>is a new and emerging issue</w:t>
      </w:r>
      <w:r w:rsidR="00156D7E">
        <w:rPr>
          <w:rFonts w:ascii="Times New Roman" w:hAnsi="Times New Roman"/>
        </w:rPr>
        <w:t xml:space="preserve"> and that</w:t>
      </w:r>
      <w:r w:rsidR="001D16D7">
        <w:rPr>
          <w:rFonts w:ascii="Times New Roman" w:hAnsi="Times New Roman"/>
        </w:rPr>
        <w:t xml:space="preserve"> </w:t>
      </w:r>
      <w:r w:rsidR="00156D7E">
        <w:rPr>
          <w:rFonts w:ascii="Times New Roman" w:hAnsi="Times New Roman"/>
        </w:rPr>
        <w:t xml:space="preserve">the </w:t>
      </w:r>
      <w:r w:rsidR="001D16D7">
        <w:rPr>
          <w:rFonts w:ascii="Times New Roman" w:hAnsi="Times New Roman"/>
        </w:rPr>
        <w:t>issues</w:t>
      </w:r>
      <w:r w:rsidR="00156D7E">
        <w:rPr>
          <w:rFonts w:ascii="Times New Roman" w:hAnsi="Times New Roman"/>
        </w:rPr>
        <w:t xml:space="preserve"> related to synthetic biology</w:t>
      </w:r>
      <w:r w:rsidR="001D16D7">
        <w:rPr>
          <w:rFonts w:ascii="Times New Roman" w:hAnsi="Times New Roman"/>
        </w:rPr>
        <w:t>, when relevant</w:t>
      </w:r>
      <w:r w:rsidR="00156D7E">
        <w:rPr>
          <w:rFonts w:ascii="Times New Roman" w:hAnsi="Times New Roman"/>
        </w:rPr>
        <w:t xml:space="preserve">, should be </w:t>
      </w:r>
      <w:r w:rsidR="001D16D7">
        <w:rPr>
          <w:rFonts w:ascii="Times New Roman" w:hAnsi="Times New Roman"/>
        </w:rPr>
        <w:t>considered</w:t>
      </w:r>
      <w:r w:rsidR="00156D7E">
        <w:rPr>
          <w:rFonts w:ascii="Times New Roman" w:hAnsi="Times New Roman"/>
        </w:rPr>
        <w:t xml:space="preserve"> within the </w:t>
      </w:r>
      <w:r w:rsidR="001D16D7">
        <w:rPr>
          <w:rFonts w:ascii="Times New Roman" w:hAnsi="Times New Roman"/>
        </w:rPr>
        <w:t>existing framework of the Protocol</w:t>
      </w:r>
      <w:r w:rsidR="0046376C">
        <w:rPr>
          <w:rFonts w:ascii="Times New Roman" w:hAnsi="Times New Roman"/>
        </w:rPr>
        <w:t xml:space="preserve"> to avoid duplicative work</w:t>
      </w:r>
      <w:r w:rsidR="001D16D7">
        <w:rPr>
          <w:rFonts w:ascii="Times New Roman" w:hAnsi="Times New Roman"/>
        </w:rPr>
        <w:t>.</w:t>
      </w:r>
    </w:p>
    <w:sectPr w:rsidR="00711533" w:rsidRPr="00FC5390" w:rsidSect="00453A7F">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7F" w:rsidRDefault="00927663">
      <w:r>
        <w:separator/>
      </w:r>
    </w:p>
  </w:endnote>
  <w:endnote w:type="continuationSeparator" w:id="0">
    <w:p w:rsidR="0009607F" w:rsidRDefault="0092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7F" w:rsidRDefault="00927663">
      <w:r>
        <w:separator/>
      </w:r>
    </w:p>
  </w:footnote>
  <w:footnote w:type="continuationSeparator" w:id="0">
    <w:p w:rsidR="0009607F" w:rsidRDefault="00927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849"/>
    <w:multiLevelType w:val="hybridMultilevel"/>
    <w:tmpl w:val="C55CE7EC"/>
    <w:lvl w:ilvl="0" w:tplc="6FD00BC4">
      <w:numFmt w:val="bullet"/>
      <w:lvlText w:val=""/>
      <w:lvlJc w:val="left"/>
      <w:pPr>
        <w:ind w:left="420" w:hanging="42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D4543D"/>
    <w:multiLevelType w:val="hybridMultilevel"/>
    <w:tmpl w:val="C17A13FE"/>
    <w:lvl w:ilvl="0" w:tplc="04090001">
      <w:start w:val="1"/>
      <w:numFmt w:val="bullet"/>
      <w:lvlText w:val=""/>
      <w:lvlJc w:val="left"/>
      <w:pPr>
        <w:ind w:left="630" w:hanging="420"/>
      </w:pPr>
      <w:rPr>
        <w:rFonts w:ascii="Wingdings" w:hAnsi="Wingdings" w:hint="default"/>
      </w:rPr>
    </w:lvl>
    <w:lvl w:ilvl="1" w:tplc="6FD00BC4">
      <w:numFmt w:val="bullet"/>
      <w:lvlText w:val=""/>
      <w:lvlJc w:val="left"/>
      <w:pPr>
        <w:ind w:left="1050" w:hanging="420"/>
      </w:pPr>
      <w:rPr>
        <w:rFonts w:ascii="Wingdings" w:eastAsia="ＭＳ 明朝" w:hAnsi="Wingdings" w:cs="Times New Roman"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55D7B03"/>
    <w:multiLevelType w:val="hybridMultilevel"/>
    <w:tmpl w:val="C74E93FE"/>
    <w:lvl w:ilvl="0" w:tplc="6FD00BC4">
      <w:numFmt w:val="bullet"/>
      <w:lvlText w:val=""/>
      <w:lvlJc w:val="left"/>
      <w:pPr>
        <w:ind w:left="420" w:hanging="42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9369E8"/>
    <w:multiLevelType w:val="hybridMultilevel"/>
    <w:tmpl w:val="4ECEB3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9812ED0"/>
    <w:multiLevelType w:val="hybridMultilevel"/>
    <w:tmpl w:val="82C4F782"/>
    <w:lvl w:ilvl="0" w:tplc="6FD00BC4">
      <w:numFmt w:val="bullet"/>
      <w:lvlText w:val=""/>
      <w:lvlJc w:val="left"/>
      <w:pPr>
        <w:ind w:left="630" w:hanging="420"/>
      </w:pPr>
      <w:rPr>
        <w:rFonts w:ascii="Wingdings" w:eastAsia="ＭＳ 明朝" w:hAnsi="Wingdings" w:cs="Times New Roman" w:hint="default"/>
      </w:rPr>
    </w:lvl>
    <w:lvl w:ilvl="1" w:tplc="6FD00BC4">
      <w:numFmt w:val="bullet"/>
      <w:lvlText w:val=""/>
      <w:lvlJc w:val="left"/>
      <w:pPr>
        <w:ind w:left="1050" w:hanging="420"/>
      </w:pPr>
      <w:rPr>
        <w:rFonts w:ascii="Wingdings" w:eastAsia="ＭＳ 明朝" w:hAnsi="Wingdings" w:cs="Times New Roman"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34979B2"/>
    <w:multiLevelType w:val="hybridMultilevel"/>
    <w:tmpl w:val="0A606D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trackRevisions/>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4A"/>
    <w:rsid w:val="000131DC"/>
    <w:rsid w:val="00022967"/>
    <w:rsid w:val="000319DC"/>
    <w:rsid w:val="00032F1B"/>
    <w:rsid w:val="00040DC5"/>
    <w:rsid w:val="00067207"/>
    <w:rsid w:val="0009607F"/>
    <w:rsid w:val="00096133"/>
    <w:rsid w:val="000C380A"/>
    <w:rsid w:val="000E5D4A"/>
    <w:rsid w:val="000F23E0"/>
    <w:rsid w:val="0010263E"/>
    <w:rsid w:val="001419BB"/>
    <w:rsid w:val="001508AD"/>
    <w:rsid w:val="00156D7E"/>
    <w:rsid w:val="001818C8"/>
    <w:rsid w:val="001A1846"/>
    <w:rsid w:val="001D16D7"/>
    <w:rsid w:val="001D7DFB"/>
    <w:rsid w:val="001E5C2B"/>
    <w:rsid w:val="002232B5"/>
    <w:rsid w:val="002255D8"/>
    <w:rsid w:val="00251FE9"/>
    <w:rsid w:val="00262A7C"/>
    <w:rsid w:val="002718EC"/>
    <w:rsid w:val="0028197A"/>
    <w:rsid w:val="00283969"/>
    <w:rsid w:val="002859FB"/>
    <w:rsid w:val="002D3C4F"/>
    <w:rsid w:val="002D79A0"/>
    <w:rsid w:val="002D7AC4"/>
    <w:rsid w:val="00303FEF"/>
    <w:rsid w:val="00315568"/>
    <w:rsid w:val="00364288"/>
    <w:rsid w:val="0036474E"/>
    <w:rsid w:val="003B0762"/>
    <w:rsid w:val="003B25C4"/>
    <w:rsid w:val="003C48B1"/>
    <w:rsid w:val="003E09ED"/>
    <w:rsid w:val="003E1AC2"/>
    <w:rsid w:val="003F090F"/>
    <w:rsid w:val="003F2B32"/>
    <w:rsid w:val="003F4710"/>
    <w:rsid w:val="00400782"/>
    <w:rsid w:val="00413E85"/>
    <w:rsid w:val="00423F6D"/>
    <w:rsid w:val="0043175D"/>
    <w:rsid w:val="0043337F"/>
    <w:rsid w:val="00435E0E"/>
    <w:rsid w:val="0044364A"/>
    <w:rsid w:val="00453A7F"/>
    <w:rsid w:val="0046376C"/>
    <w:rsid w:val="004A741A"/>
    <w:rsid w:val="004F6F46"/>
    <w:rsid w:val="0051343D"/>
    <w:rsid w:val="0051470B"/>
    <w:rsid w:val="00541858"/>
    <w:rsid w:val="00544182"/>
    <w:rsid w:val="00550A8E"/>
    <w:rsid w:val="00585245"/>
    <w:rsid w:val="005903B1"/>
    <w:rsid w:val="00596E31"/>
    <w:rsid w:val="005B3342"/>
    <w:rsid w:val="005C442A"/>
    <w:rsid w:val="005D27C3"/>
    <w:rsid w:val="005F543D"/>
    <w:rsid w:val="00620C1D"/>
    <w:rsid w:val="00630D1E"/>
    <w:rsid w:val="006627F1"/>
    <w:rsid w:val="00667C1D"/>
    <w:rsid w:val="006B1B53"/>
    <w:rsid w:val="006D365A"/>
    <w:rsid w:val="006D7C86"/>
    <w:rsid w:val="006F54AE"/>
    <w:rsid w:val="00702084"/>
    <w:rsid w:val="00711533"/>
    <w:rsid w:val="007122AF"/>
    <w:rsid w:val="00720F5B"/>
    <w:rsid w:val="00730326"/>
    <w:rsid w:val="00767DBB"/>
    <w:rsid w:val="0077448D"/>
    <w:rsid w:val="00782D08"/>
    <w:rsid w:val="00787A98"/>
    <w:rsid w:val="007A1D08"/>
    <w:rsid w:val="007C1B72"/>
    <w:rsid w:val="007C76F2"/>
    <w:rsid w:val="007E63CF"/>
    <w:rsid w:val="007E6710"/>
    <w:rsid w:val="007F0F50"/>
    <w:rsid w:val="00805102"/>
    <w:rsid w:val="00810764"/>
    <w:rsid w:val="008234AD"/>
    <w:rsid w:val="00823C7B"/>
    <w:rsid w:val="0083273B"/>
    <w:rsid w:val="00846DD5"/>
    <w:rsid w:val="00860543"/>
    <w:rsid w:val="008628E3"/>
    <w:rsid w:val="00865079"/>
    <w:rsid w:val="008666A5"/>
    <w:rsid w:val="008718D1"/>
    <w:rsid w:val="0088686B"/>
    <w:rsid w:val="008A58CB"/>
    <w:rsid w:val="008C070E"/>
    <w:rsid w:val="008D3E17"/>
    <w:rsid w:val="008D6710"/>
    <w:rsid w:val="00915FA2"/>
    <w:rsid w:val="00921B35"/>
    <w:rsid w:val="00927663"/>
    <w:rsid w:val="009566C8"/>
    <w:rsid w:val="00967B82"/>
    <w:rsid w:val="00967C57"/>
    <w:rsid w:val="00997D04"/>
    <w:rsid w:val="009A0CF9"/>
    <w:rsid w:val="009A62BD"/>
    <w:rsid w:val="009B2048"/>
    <w:rsid w:val="009C3974"/>
    <w:rsid w:val="009C5B64"/>
    <w:rsid w:val="009D371A"/>
    <w:rsid w:val="009D4C89"/>
    <w:rsid w:val="009D61FE"/>
    <w:rsid w:val="00A03BEA"/>
    <w:rsid w:val="00A3601D"/>
    <w:rsid w:val="00A47B93"/>
    <w:rsid w:val="00A6318D"/>
    <w:rsid w:val="00A670D0"/>
    <w:rsid w:val="00A77855"/>
    <w:rsid w:val="00AA554E"/>
    <w:rsid w:val="00AB35A8"/>
    <w:rsid w:val="00AC4FAE"/>
    <w:rsid w:val="00AC5875"/>
    <w:rsid w:val="00AC7079"/>
    <w:rsid w:val="00AD4FC5"/>
    <w:rsid w:val="00AF08B8"/>
    <w:rsid w:val="00AF6CDB"/>
    <w:rsid w:val="00B256D8"/>
    <w:rsid w:val="00B31A1C"/>
    <w:rsid w:val="00B44170"/>
    <w:rsid w:val="00B60282"/>
    <w:rsid w:val="00B7633F"/>
    <w:rsid w:val="00B83A7A"/>
    <w:rsid w:val="00BD78B7"/>
    <w:rsid w:val="00BE11ED"/>
    <w:rsid w:val="00BE5361"/>
    <w:rsid w:val="00BF4DD5"/>
    <w:rsid w:val="00BF6B77"/>
    <w:rsid w:val="00C476CA"/>
    <w:rsid w:val="00C52E76"/>
    <w:rsid w:val="00C6226F"/>
    <w:rsid w:val="00C627E5"/>
    <w:rsid w:val="00C65702"/>
    <w:rsid w:val="00C82948"/>
    <w:rsid w:val="00C96638"/>
    <w:rsid w:val="00CB1039"/>
    <w:rsid w:val="00CB7231"/>
    <w:rsid w:val="00CD24CA"/>
    <w:rsid w:val="00CE31D8"/>
    <w:rsid w:val="00CE79DC"/>
    <w:rsid w:val="00CF2359"/>
    <w:rsid w:val="00CF60EF"/>
    <w:rsid w:val="00D46606"/>
    <w:rsid w:val="00D5038B"/>
    <w:rsid w:val="00D63B2D"/>
    <w:rsid w:val="00D768C1"/>
    <w:rsid w:val="00D938D5"/>
    <w:rsid w:val="00DA1093"/>
    <w:rsid w:val="00DC2CF1"/>
    <w:rsid w:val="00DF39F1"/>
    <w:rsid w:val="00E1062F"/>
    <w:rsid w:val="00E11D44"/>
    <w:rsid w:val="00E23F3F"/>
    <w:rsid w:val="00E4230A"/>
    <w:rsid w:val="00E72A0B"/>
    <w:rsid w:val="00E9548D"/>
    <w:rsid w:val="00EB4AFB"/>
    <w:rsid w:val="00ED03E5"/>
    <w:rsid w:val="00ED0ADA"/>
    <w:rsid w:val="00ED0CAE"/>
    <w:rsid w:val="00F12951"/>
    <w:rsid w:val="00F12CD1"/>
    <w:rsid w:val="00F27932"/>
    <w:rsid w:val="00F30D78"/>
    <w:rsid w:val="00F33CD1"/>
    <w:rsid w:val="00F343FC"/>
    <w:rsid w:val="00F37D68"/>
    <w:rsid w:val="00F458AE"/>
    <w:rsid w:val="00F55CCA"/>
    <w:rsid w:val="00F621F8"/>
    <w:rsid w:val="00F6304A"/>
    <w:rsid w:val="00F641C6"/>
    <w:rsid w:val="00F65010"/>
    <w:rsid w:val="00F74791"/>
    <w:rsid w:val="00F95647"/>
    <w:rsid w:val="00FC1D44"/>
    <w:rsid w:val="00FC5390"/>
    <w:rsid w:val="00FE54C8"/>
    <w:rsid w:val="00FE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64A"/>
    <w:pPr>
      <w:tabs>
        <w:tab w:val="center" w:pos="4252"/>
        <w:tab w:val="right" w:pos="8504"/>
      </w:tabs>
      <w:snapToGrid w:val="0"/>
    </w:pPr>
  </w:style>
  <w:style w:type="character" w:customStyle="1" w:styleId="a4">
    <w:name w:val="ヘッダー (文字)"/>
    <w:basedOn w:val="a0"/>
    <w:link w:val="a3"/>
    <w:uiPriority w:val="99"/>
    <w:rsid w:val="0044364A"/>
    <w:rPr>
      <w:rFonts w:ascii="Century" w:eastAsia="ＭＳ 明朝" w:hAnsi="Century" w:cs="Times New Roman"/>
    </w:rPr>
  </w:style>
  <w:style w:type="character" w:styleId="a5">
    <w:name w:val="annotation reference"/>
    <w:basedOn w:val="a0"/>
    <w:uiPriority w:val="99"/>
    <w:semiHidden/>
    <w:unhideWhenUsed/>
    <w:rsid w:val="0044364A"/>
    <w:rPr>
      <w:sz w:val="18"/>
      <w:szCs w:val="18"/>
    </w:rPr>
  </w:style>
  <w:style w:type="paragraph" w:styleId="a6">
    <w:name w:val="annotation text"/>
    <w:basedOn w:val="a"/>
    <w:link w:val="a7"/>
    <w:uiPriority w:val="99"/>
    <w:unhideWhenUsed/>
    <w:rsid w:val="0044364A"/>
    <w:pPr>
      <w:jc w:val="left"/>
    </w:pPr>
  </w:style>
  <w:style w:type="character" w:customStyle="1" w:styleId="a7">
    <w:name w:val="コメント文字列 (文字)"/>
    <w:basedOn w:val="a0"/>
    <w:link w:val="a6"/>
    <w:uiPriority w:val="99"/>
    <w:rsid w:val="0044364A"/>
    <w:rPr>
      <w:rFonts w:ascii="Century" w:eastAsia="ＭＳ 明朝" w:hAnsi="Century" w:cs="Times New Roman"/>
    </w:rPr>
  </w:style>
  <w:style w:type="paragraph" w:styleId="a8">
    <w:name w:val="List Paragraph"/>
    <w:basedOn w:val="a"/>
    <w:link w:val="a9"/>
    <w:uiPriority w:val="34"/>
    <w:qFormat/>
    <w:rsid w:val="0044364A"/>
    <w:pPr>
      <w:ind w:leftChars="400" w:left="840"/>
    </w:pPr>
  </w:style>
  <w:style w:type="paragraph" w:styleId="aa">
    <w:name w:val="Plain Text"/>
    <w:basedOn w:val="a"/>
    <w:link w:val="ab"/>
    <w:uiPriority w:val="99"/>
    <w:unhideWhenUsed/>
    <w:rsid w:val="004436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4364A"/>
    <w:rPr>
      <w:rFonts w:ascii="ＭＳ ゴシック" w:eastAsia="ＭＳ ゴシック" w:hAnsi="Courier New" w:cs="Courier New"/>
      <w:sz w:val="20"/>
      <w:szCs w:val="21"/>
    </w:rPr>
  </w:style>
  <w:style w:type="character" w:customStyle="1" w:styleId="a9">
    <w:name w:val="リスト段落 (文字)"/>
    <w:basedOn w:val="a0"/>
    <w:link w:val="a8"/>
    <w:uiPriority w:val="34"/>
    <w:qFormat/>
    <w:locked/>
    <w:rsid w:val="0044364A"/>
    <w:rPr>
      <w:rFonts w:ascii="Century" w:eastAsia="ＭＳ 明朝" w:hAnsi="Century" w:cs="Times New Roman"/>
    </w:rPr>
  </w:style>
  <w:style w:type="paragraph" w:styleId="ac">
    <w:name w:val="Balloon Text"/>
    <w:basedOn w:val="a"/>
    <w:link w:val="ad"/>
    <w:uiPriority w:val="99"/>
    <w:semiHidden/>
    <w:unhideWhenUsed/>
    <w:rsid w:val="004436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364A"/>
    <w:rPr>
      <w:rFonts w:asciiTheme="majorHAnsi" w:eastAsiaTheme="majorEastAsia" w:hAnsiTheme="majorHAnsi" w:cstheme="majorBidi"/>
      <w:sz w:val="18"/>
      <w:szCs w:val="18"/>
    </w:rPr>
  </w:style>
  <w:style w:type="paragraph" w:styleId="ae">
    <w:name w:val="annotation subject"/>
    <w:basedOn w:val="a6"/>
    <w:next w:val="a6"/>
    <w:link w:val="af"/>
    <w:uiPriority w:val="99"/>
    <w:semiHidden/>
    <w:unhideWhenUsed/>
    <w:rsid w:val="00A670D0"/>
    <w:rPr>
      <w:b/>
      <w:bCs/>
    </w:rPr>
  </w:style>
  <w:style w:type="character" w:customStyle="1" w:styleId="af">
    <w:name w:val="コメント内容 (文字)"/>
    <w:basedOn w:val="a7"/>
    <w:link w:val="ae"/>
    <w:uiPriority w:val="99"/>
    <w:semiHidden/>
    <w:rsid w:val="00A670D0"/>
    <w:rPr>
      <w:rFonts w:ascii="Century" w:eastAsia="ＭＳ 明朝" w:hAnsi="Century" w:cs="Times New Roman"/>
      <w:b/>
      <w:bCs/>
    </w:rPr>
  </w:style>
  <w:style w:type="paragraph" w:styleId="af0">
    <w:name w:val="Revision"/>
    <w:hidden/>
    <w:uiPriority w:val="99"/>
    <w:semiHidden/>
    <w:rsid w:val="00E1062F"/>
    <w:rPr>
      <w:rFonts w:ascii="Century" w:eastAsia="ＭＳ 明朝" w:hAnsi="Century" w:cs="Times New Roman"/>
    </w:rPr>
  </w:style>
  <w:style w:type="character" w:styleId="af1">
    <w:name w:val="Emphasis"/>
    <w:basedOn w:val="a0"/>
    <w:uiPriority w:val="20"/>
    <w:qFormat/>
    <w:rsid w:val="00262A7C"/>
    <w:rPr>
      <w:b/>
      <w:bCs/>
      <w:i w:val="0"/>
      <w:iCs w:val="0"/>
    </w:rPr>
  </w:style>
  <w:style w:type="character" w:customStyle="1" w:styleId="st1">
    <w:name w:val="st1"/>
    <w:basedOn w:val="a0"/>
    <w:rsid w:val="00262A7C"/>
  </w:style>
  <w:style w:type="paragraph" w:styleId="af2">
    <w:name w:val="footer"/>
    <w:basedOn w:val="a"/>
    <w:link w:val="af3"/>
    <w:uiPriority w:val="99"/>
    <w:unhideWhenUsed/>
    <w:rsid w:val="000E5D4A"/>
    <w:pPr>
      <w:tabs>
        <w:tab w:val="center" w:pos="4252"/>
        <w:tab w:val="right" w:pos="8504"/>
      </w:tabs>
      <w:snapToGrid w:val="0"/>
    </w:pPr>
  </w:style>
  <w:style w:type="character" w:customStyle="1" w:styleId="af3">
    <w:name w:val="フッター (文字)"/>
    <w:basedOn w:val="a0"/>
    <w:link w:val="af2"/>
    <w:uiPriority w:val="99"/>
    <w:rsid w:val="000E5D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2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2018-12-26T01:54:00Z</dcterms:created>
  <dcterms:modified xsi:type="dcterms:W3CDTF">2019-02-19T01:51:00Z</dcterms:modified>
</cp:coreProperties>
</file>