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F8F" w:rsidRDefault="00953F8F" w:rsidP="00953F8F">
      <w:pPr>
        <w:pStyle w:val="WB1"/>
        <w:jc w:val="both"/>
        <w:rPr>
          <w:sz w:val="28"/>
          <w:szCs w:val="28"/>
          <w:lang w:val="en-GB"/>
        </w:rPr>
      </w:pPr>
    </w:p>
    <w:p w:rsidR="00953F8F" w:rsidRDefault="00953F8F" w:rsidP="00953F8F">
      <w:pPr>
        <w:pStyle w:val="WB1"/>
        <w:jc w:val="both"/>
        <w:rPr>
          <w:b w:val="0"/>
          <w:sz w:val="28"/>
          <w:szCs w:val="28"/>
          <w:lang w:val="en-GB"/>
        </w:rPr>
      </w:pPr>
      <w:r>
        <w:rPr>
          <w:b w:val="0"/>
          <w:sz w:val="28"/>
          <w:szCs w:val="28"/>
          <w:lang w:val="en-GB"/>
        </w:rPr>
        <w:t xml:space="preserve">Citation: </w:t>
      </w:r>
    </w:p>
    <w:p w:rsidR="00953F8F" w:rsidRPr="00953F8F" w:rsidRDefault="00953F8F" w:rsidP="00953F8F">
      <w:pPr>
        <w:pStyle w:val="WB1"/>
        <w:jc w:val="both"/>
        <w:rPr>
          <w:b w:val="0"/>
          <w:sz w:val="28"/>
          <w:szCs w:val="28"/>
          <w:lang w:val="en-GB"/>
        </w:rPr>
      </w:pPr>
      <w:r w:rsidRPr="00953F8F">
        <w:rPr>
          <w:b w:val="0"/>
          <w:sz w:val="28"/>
          <w:szCs w:val="28"/>
          <w:lang w:val="en-GB"/>
        </w:rPr>
        <w:t>Policy and institutional factors and the distribution of economic benefits and risk from the adoption of insect resistant (</w:t>
      </w:r>
      <w:proofErr w:type="gramStart"/>
      <w:r w:rsidRPr="00953F8F">
        <w:rPr>
          <w:b w:val="0"/>
          <w:sz w:val="28"/>
          <w:szCs w:val="28"/>
          <w:lang w:val="en-GB"/>
        </w:rPr>
        <w:t>Bt</w:t>
      </w:r>
      <w:proofErr w:type="gramEnd"/>
      <w:r w:rsidRPr="00953F8F">
        <w:rPr>
          <w:b w:val="0"/>
          <w:sz w:val="28"/>
          <w:szCs w:val="28"/>
          <w:lang w:val="en-GB"/>
        </w:rPr>
        <w:t xml:space="preserve">) cotton in West Africa. </w:t>
      </w:r>
      <w:r w:rsidRPr="00953F8F">
        <w:rPr>
          <w:b w:val="0"/>
          <w:sz w:val="28"/>
          <w:szCs w:val="28"/>
          <w:lang w:val="es-ES"/>
        </w:rPr>
        <w:t xml:space="preserve">2008. Falck-Zepeda, Jose´ </w:t>
      </w:r>
      <w:proofErr w:type="spellStart"/>
      <w:r w:rsidRPr="00953F8F">
        <w:rPr>
          <w:b w:val="0"/>
          <w:sz w:val="28"/>
          <w:szCs w:val="28"/>
          <w:lang w:val="es-ES"/>
        </w:rPr>
        <w:t>Benjamin</w:t>
      </w:r>
      <w:proofErr w:type="spellEnd"/>
      <w:r w:rsidRPr="00953F8F">
        <w:rPr>
          <w:b w:val="0"/>
          <w:sz w:val="28"/>
          <w:szCs w:val="28"/>
          <w:lang w:val="es-ES"/>
        </w:rPr>
        <w:t xml:space="preserve">; Horna, Daniela; Zambrano, Patricia; Smale, Melinda. </w:t>
      </w:r>
      <w:r w:rsidRPr="00953F8F">
        <w:rPr>
          <w:b w:val="0"/>
          <w:sz w:val="28"/>
          <w:szCs w:val="28"/>
          <w:lang w:val="en-GB"/>
        </w:rPr>
        <w:t>Asian Biotechnology and Development Review 11(1): 1-32.</w:t>
      </w:r>
    </w:p>
    <w:p w:rsidR="00953F8F" w:rsidRDefault="00953F8F" w:rsidP="00953F8F">
      <w:pPr>
        <w:pStyle w:val="WB1"/>
        <w:jc w:val="both"/>
        <w:rPr>
          <w:sz w:val="28"/>
          <w:szCs w:val="28"/>
          <w:lang w:val="en-GB"/>
        </w:rPr>
      </w:pPr>
    </w:p>
    <w:p w:rsidR="00953F8F" w:rsidRDefault="00953F8F" w:rsidP="00953F8F">
      <w:pPr>
        <w:pStyle w:val="WB1"/>
        <w:jc w:val="both"/>
        <w:rPr>
          <w:sz w:val="28"/>
          <w:szCs w:val="28"/>
          <w:lang w:val="en-GB"/>
        </w:rPr>
      </w:pPr>
    </w:p>
    <w:p w:rsidR="00953F8F" w:rsidRDefault="00953F8F" w:rsidP="00953F8F">
      <w:pPr>
        <w:pStyle w:val="WB1"/>
        <w:jc w:val="both"/>
        <w:rPr>
          <w:sz w:val="28"/>
          <w:szCs w:val="28"/>
          <w:lang w:val="en-GB"/>
        </w:rPr>
      </w:pPr>
    </w:p>
    <w:p w:rsidR="00953F8F" w:rsidRPr="008A6A37" w:rsidRDefault="00953F8F" w:rsidP="00953F8F">
      <w:pPr>
        <w:pStyle w:val="WB1"/>
        <w:jc w:val="both"/>
        <w:rPr>
          <w:sz w:val="28"/>
          <w:szCs w:val="28"/>
          <w:lang w:val="en-US"/>
        </w:rPr>
      </w:pPr>
      <w:r>
        <w:rPr>
          <w:sz w:val="28"/>
          <w:szCs w:val="28"/>
          <w:lang w:val="en-GB"/>
        </w:rPr>
        <w:t>Policy and Institutional Factors and t</w:t>
      </w:r>
      <w:r w:rsidRPr="005A5BD0">
        <w:rPr>
          <w:sz w:val="28"/>
          <w:szCs w:val="28"/>
          <w:lang w:val="en-GB"/>
        </w:rPr>
        <w:t>he Distribution of Economic Benefits and Risk from the Adoption of Insect Resistant (</w:t>
      </w:r>
      <w:proofErr w:type="gramStart"/>
      <w:r w:rsidRPr="005A5BD0">
        <w:rPr>
          <w:sz w:val="28"/>
          <w:szCs w:val="28"/>
          <w:lang w:val="en-GB"/>
        </w:rPr>
        <w:t>Bt</w:t>
      </w:r>
      <w:proofErr w:type="gramEnd"/>
      <w:r w:rsidRPr="005A5BD0">
        <w:rPr>
          <w:sz w:val="28"/>
          <w:szCs w:val="28"/>
          <w:lang w:val="en-GB"/>
        </w:rPr>
        <w:t>) Cotton in West Africa</w:t>
      </w:r>
      <w:r>
        <w:rPr>
          <w:sz w:val="28"/>
          <w:szCs w:val="28"/>
          <w:lang w:val="en-GB"/>
        </w:rPr>
        <w:t xml:space="preserve">  </w:t>
      </w:r>
    </w:p>
    <w:p w:rsidR="00953F8F" w:rsidRPr="003076D1" w:rsidRDefault="00953F8F" w:rsidP="00953F8F">
      <w:pPr>
        <w:pStyle w:val="WB1"/>
        <w:rPr>
          <w:lang w:val="en-US"/>
        </w:rPr>
      </w:pPr>
    </w:p>
    <w:p w:rsidR="00953F8F" w:rsidRPr="0052193A" w:rsidRDefault="00953F8F" w:rsidP="00953F8F">
      <w:pPr>
        <w:autoSpaceDE w:val="0"/>
        <w:autoSpaceDN w:val="0"/>
        <w:adjustRightInd w:val="0"/>
        <w:spacing w:line="360" w:lineRule="auto"/>
        <w:jc w:val="both"/>
        <w:rPr>
          <w:sz w:val="22"/>
          <w:szCs w:val="22"/>
          <w:lang w:val="es-ES"/>
        </w:rPr>
      </w:pPr>
      <w:r w:rsidRPr="0052193A">
        <w:rPr>
          <w:sz w:val="22"/>
          <w:szCs w:val="22"/>
          <w:lang w:val="es-ES"/>
        </w:rPr>
        <w:t>José Falck- Zepeda</w:t>
      </w:r>
      <w:r w:rsidRPr="0052193A">
        <w:rPr>
          <w:rStyle w:val="FootnoteReference"/>
          <w:sz w:val="22"/>
          <w:szCs w:val="22"/>
          <w:lang w:val="es-ES"/>
        </w:rPr>
        <w:footnoteReference w:customMarkFollows="1" w:id="1"/>
        <w:t>*</w:t>
      </w:r>
    </w:p>
    <w:p w:rsidR="00953F8F" w:rsidRPr="0052193A" w:rsidRDefault="00953F8F" w:rsidP="00953F8F">
      <w:pPr>
        <w:autoSpaceDE w:val="0"/>
        <w:autoSpaceDN w:val="0"/>
        <w:adjustRightInd w:val="0"/>
        <w:spacing w:line="360" w:lineRule="auto"/>
        <w:jc w:val="both"/>
        <w:rPr>
          <w:sz w:val="22"/>
          <w:szCs w:val="22"/>
          <w:lang w:val="es-ES"/>
        </w:rPr>
      </w:pPr>
      <w:r w:rsidRPr="0052193A">
        <w:rPr>
          <w:sz w:val="22"/>
          <w:szCs w:val="22"/>
          <w:lang w:val="es-ES"/>
        </w:rPr>
        <w:t>Daniela Horna</w:t>
      </w:r>
      <w:r w:rsidRPr="0052193A">
        <w:rPr>
          <w:rStyle w:val="FootnoteReference"/>
          <w:sz w:val="22"/>
          <w:szCs w:val="22"/>
          <w:lang w:val="es-ES"/>
        </w:rPr>
        <w:footnoteReference w:customMarkFollows="1" w:id="2"/>
        <w:t>**</w:t>
      </w:r>
      <w:r w:rsidRPr="0052193A">
        <w:rPr>
          <w:sz w:val="22"/>
          <w:szCs w:val="22"/>
          <w:lang w:val="es-ES"/>
        </w:rPr>
        <w:t xml:space="preserve"> </w:t>
      </w:r>
    </w:p>
    <w:p w:rsidR="00953F8F" w:rsidRPr="00953F8F" w:rsidRDefault="00953F8F" w:rsidP="00953F8F">
      <w:pPr>
        <w:autoSpaceDE w:val="0"/>
        <w:autoSpaceDN w:val="0"/>
        <w:adjustRightInd w:val="0"/>
        <w:spacing w:line="360" w:lineRule="auto"/>
        <w:jc w:val="both"/>
        <w:rPr>
          <w:sz w:val="22"/>
          <w:szCs w:val="22"/>
          <w:lang w:val="es-ES"/>
        </w:rPr>
      </w:pPr>
      <w:r w:rsidRPr="00953F8F">
        <w:rPr>
          <w:sz w:val="22"/>
          <w:szCs w:val="22"/>
          <w:lang w:val="es-ES"/>
        </w:rPr>
        <w:t>Patricia Zambrano</w:t>
      </w:r>
      <w:r w:rsidRPr="00953F8F">
        <w:rPr>
          <w:sz w:val="22"/>
          <w:szCs w:val="22"/>
          <w:vertAlign w:val="superscript"/>
          <w:lang w:val="es-ES"/>
        </w:rPr>
        <w:t>***</w:t>
      </w:r>
    </w:p>
    <w:p w:rsidR="00953F8F" w:rsidRPr="00953F8F" w:rsidRDefault="00953F8F" w:rsidP="00953F8F">
      <w:pPr>
        <w:autoSpaceDE w:val="0"/>
        <w:autoSpaceDN w:val="0"/>
        <w:adjustRightInd w:val="0"/>
        <w:spacing w:line="360" w:lineRule="auto"/>
        <w:jc w:val="both"/>
        <w:rPr>
          <w:sz w:val="22"/>
          <w:szCs w:val="22"/>
          <w:lang w:val="es-ES"/>
        </w:rPr>
      </w:pPr>
      <w:r w:rsidRPr="00953F8F">
        <w:rPr>
          <w:sz w:val="22"/>
          <w:szCs w:val="22"/>
          <w:lang w:val="es-ES"/>
        </w:rPr>
        <w:t>Melinda Smale</w:t>
      </w:r>
      <w:r w:rsidRPr="00953F8F">
        <w:rPr>
          <w:rStyle w:val="FootnoteReference"/>
          <w:sz w:val="22"/>
          <w:szCs w:val="22"/>
          <w:lang w:val="es-ES"/>
        </w:rPr>
        <w:footnoteReference w:customMarkFollows="1" w:id="3"/>
        <w:t>***</w:t>
      </w:r>
      <w:r w:rsidRPr="00953F8F">
        <w:rPr>
          <w:sz w:val="22"/>
          <w:szCs w:val="22"/>
          <w:vertAlign w:val="superscript"/>
          <w:lang w:val="es-ES"/>
        </w:rPr>
        <w:t>*</w:t>
      </w:r>
    </w:p>
    <w:p w:rsidR="00953F8F" w:rsidRPr="00953F8F" w:rsidRDefault="00953F8F" w:rsidP="00953F8F">
      <w:pPr>
        <w:rPr>
          <w:b/>
          <w:lang w:val="es-ES"/>
        </w:rPr>
      </w:pPr>
    </w:p>
    <w:p w:rsidR="00953F8F" w:rsidRPr="00953F8F" w:rsidRDefault="00953F8F" w:rsidP="00953F8F">
      <w:pPr>
        <w:jc w:val="both"/>
        <w:rPr>
          <w:lang w:val="es-ES"/>
        </w:rPr>
      </w:pPr>
      <w:proofErr w:type="spellStart"/>
      <w:r w:rsidRPr="00953F8F">
        <w:rPr>
          <w:b/>
          <w:i/>
          <w:lang w:val="es-ES"/>
        </w:rPr>
        <w:t>Abstract</w:t>
      </w:r>
      <w:proofErr w:type="spellEnd"/>
      <w:r w:rsidRPr="00953F8F">
        <w:rPr>
          <w:b/>
          <w:i/>
          <w:lang w:val="es-ES"/>
        </w:rPr>
        <w:t>:</w:t>
      </w:r>
      <w:r w:rsidRPr="00953F8F">
        <w:rPr>
          <w:b/>
          <w:lang w:val="es-ES"/>
        </w:rPr>
        <w:t xml:space="preserve"> </w:t>
      </w:r>
    </w:p>
    <w:p w:rsidR="00953F8F" w:rsidRPr="000E029B" w:rsidRDefault="00953F8F" w:rsidP="00953F8F">
      <w:pPr>
        <w:pStyle w:val="WB1"/>
        <w:jc w:val="both"/>
        <w:rPr>
          <w:sz w:val="22"/>
          <w:szCs w:val="20"/>
          <w:lang w:val="en-US"/>
        </w:rPr>
      </w:pPr>
      <w:r w:rsidRPr="000E029B">
        <w:rPr>
          <w:sz w:val="22"/>
          <w:szCs w:val="20"/>
          <w:lang w:val="en-US"/>
        </w:rPr>
        <w:t xml:space="preserve">Some countries in West Africa are considering the potential adoption of insect resistant cotton. Burkina Faso has already approved commercial cultivation of this technology. This paper presents the results of a an socio economic impact assessment of the potential adoption of insect resistant cotton in West Africa using an augmented economic surplus model to consider risk and parameter uncertainty.  Model considers changes in parameters such as technology fees, regulatory lags, and adoption patterns. Results show these are important in shaping the average response but also its distribution. Countries in West Africa definitively loose from not adopting </w:t>
      </w:r>
      <w:proofErr w:type="gramStart"/>
      <w:r w:rsidRPr="000E029B">
        <w:rPr>
          <w:sz w:val="22"/>
          <w:szCs w:val="20"/>
          <w:lang w:val="en-US"/>
        </w:rPr>
        <w:t>Bt</w:t>
      </w:r>
      <w:proofErr w:type="gramEnd"/>
      <w:r w:rsidRPr="000E029B">
        <w:rPr>
          <w:sz w:val="22"/>
          <w:szCs w:val="20"/>
          <w:lang w:val="en-US"/>
        </w:rPr>
        <w:t xml:space="preserve"> cotton. Adoption with reduced or no technology fees gathered the most gains to producers and for society as a whole. The paper develops a discussion of the potential policy and institutional factors affecting adoption outcomes. </w:t>
      </w:r>
    </w:p>
    <w:p w:rsidR="00EC193A" w:rsidRDefault="00EC193A"/>
    <w:sectPr w:rsidR="00EC193A" w:rsidSect="00EC193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CC9" w:rsidRDefault="00767CC9" w:rsidP="00953F8F">
      <w:r>
        <w:separator/>
      </w:r>
    </w:p>
  </w:endnote>
  <w:endnote w:type="continuationSeparator" w:id="0">
    <w:p w:rsidR="00767CC9" w:rsidRDefault="00767CC9" w:rsidP="00953F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CC9" w:rsidRDefault="00767CC9" w:rsidP="00953F8F">
      <w:r>
        <w:separator/>
      </w:r>
    </w:p>
  </w:footnote>
  <w:footnote w:type="continuationSeparator" w:id="0">
    <w:p w:rsidR="00767CC9" w:rsidRDefault="00767CC9" w:rsidP="00953F8F">
      <w:r>
        <w:continuationSeparator/>
      </w:r>
    </w:p>
  </w:footnote>
  <w:footnote w:id="1">
    <w:p w:rsidR="00953F8F" w:rsidRPr="008A6A37" w:rsidRDefault="00953F8F" w:rsidP="00953F8F">
      <w:pPr>
        <w:autoSpaceDE w:val="0"/>
        <w:autoSpaceDN w:val="0"/>
        <w:adjustRightInd w:val="0"/>
        <w:jc w:val="both"/>
        <w:rPr>
          <w:sz w:val="20"/>
          <w:szCs w:val="20"/>
        </w:rPr>
      </w:pPr>
      <w:r w:rsidRPr="008A6A37">
        <w:rPr>
          <w:rStyle w:val="FootnoteReference"/>
          <w:sz w:val="20"/>
          <w:szCs w:val="20"/>
        </w:rPr>
        <w:t>*</w:t>
      </w:r>
      <w:r w:rsidRPr="008A6A37">
        <w:rPr>
          <w:sz w:val="20"/>
          <w:szCs w:val="20"/>
        </w:rPr>
        <w:t xml:space="preserve"> Research Fellow, International Food Policy Research Institute (IFPRI), </w:t>
      </w:r>
      <w:smartTag w:uri="urn:schemas-microsoft-com:office:smarttags" w:element="country-region">
        <w:smartTag w:uri="urn:schemas-microsoft-com:office:smarttags" w:element="place">
          <w:r w:rsidRPr="008A6A37">
            <w:rPr>
              <w:sz w:val="20"/>
              <w:szCs w:val="20"/>
            </w:rPr>
            <w:t>USA</w:t>
          </w:r>
        </w:smartTag>
      </w:smartTag>
      <w:r w:rsidRPr="008A6A37">
        <w:rPr>
          <w:sz w:val="20"/>
          <w:szCs w:val="20"/>
        </w:rPr>
        <w:t xml:space="preserve">. Email: </w:t>
      </w:r>
      <w:hyperlink r:id="rId1" w:history="1">
        <w:r w:rsidRPr="008A6A37">
          <w:rPr>
            <w:rStyle w:val="Hyperlink"/>
            <w:sz w:val="20"/>
            <w:szCs w:val="20"/>
          </w:rPr>
          <w:t>j.falck-zepeda@cgiar.org</w:t>
        </w:r>
      </w:hyperlink>
    </w:p>
  </w:footnote>
  <w:footnote w:id="2">
    <w:p w:rsidR="00953F8F" w:rsidRDefault="00953F8F" w:rsidP="00953F8F">
      <w:pPr>
        <w:pStyle w:val="FootnoteText"/>
      </w:pPr>
      <w:r>
        <w:rPr>
          <w:rStyle w:val="FootnoteReference"/>
        </w:rPr>
        <w:t>**</w:t>
      </w:r>
      <w:r>
        <w:t xml:space="preserve"> Post-Doctoral Fellow, International Food Policy Research Institute (IFPRI), </w:t>
      </w:r>
      <w:smartTag w:uri="urn:schemas-microsoft-com:office:smarttags" w:element="country-region">
        <w:smartTag w:uri="urn:schemas-microsoft-com:office:smarttags" w:element="place">
          <w:r>
            <w:t>USA</w:t>
          </w:r>
        </w:smartTag>
      </w:smartTag>
      <w:r>
        <w:t xml:space="preserve">. Email: </w:t>
      </w:r>
      <w:hyperlink r:id="rId2" w:history="1">
        <w:r w:rsidRPr="00324E6A">
          <w:rPr>
            <w:rStyle w:val="Hyperlink"/>
          </w:rPr>
          <w:t>d.horna@cgiar.org</w:t>
        </w:r>
      </w:hyperlink>
      <w:r>
        <w:t xml:space="preserve"> </w:t>
      </w:r>
    </w:p>
  </w:footnote>
  <w:footnote w:id="3">
    <w:p w:rsidR="00953F8F" w:rsidRDefault="00953F8F" w:rsidP="00953F8F">
      <w:pPr>
        <w:pStyle w:val="FootnoteText"/>
      </w:pPr>
      <w:r>
        <w:rPr>
          <w:rStyle w:val="FootnoteReference"/>
        </w:rPr>
        <w:t>***</w:t>
      </w:r>
      <w:r>
        <w:t xml:space="preserve"> Senior Research Analyst, International Food Policy Research Institute (IFPRI), </w:t>
      </w:r>
      <w:smartTag w:uri="urn:schemas-microsoft-com:office:smarttags" w:element="country-region">
        <w:smartTag w:uri="urn:schemas-microsoft-com:office:smarttags" w:element="place">
          <w:r>
            <w:t>USA</w:t>
          </w:r>
        </w:smartTag>
      </w:smartTag>
      <w:r>
        <w:t xml:space="preserve">. Email: </w:t>
      </w:r>
      <w:hyperlink r:id="rId3" w:history="1">
        <w:r w:rsidRPr="00324E6A">
          <w:rPr>
            <w:rStyle w:val="Hyperlink"/>
          </w:rPr>
          <w:t>p.zambrano@cgiar.org</w:t>
        </w:r>
      </w:hyperlink>
      <w:r>
        <w:t xml:space="preserve"> </w:t>
      </w:r>
    </w:p>
    <w:p w:rsidR="00953F8F" w:rsidRDefault="00953F8F" w:rsidP="00953F8F">
      <w:pPr>
        <w:pStyle w:val="FootnoteText"/>
      </w:pPr>
      <w:r w:rsidRPr="00DC6EDC">
        <w:rPr>
          <w:vertAlign w:val="superscript"/>
        </w:rPr>
        <w:t>****</w:t>
      </w:r>
      <w:r>
        <w:t xml:space="preserve">Senior Research Fellow, OXFAM America USA. Email: </w:t>
      </w:r>
      <w:hyperlink r:id="rId4" w:history="1">
        <w:r w:rsidRPr="00324E6A">
          <w:rPr>
            <w:rStyle w:val="Hyperlink"/>
          </w:rPr>
          <w:t>m.smale@OxfamAmerica.org</w:t>
        </w:r>
      </w:hyperlink>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53F8F"/>
    <w:rsid w:val="001714C5"/>
    <w:rsid w:val="001D5E35"/>
    <w:rsid w:val="002430C9"/>
    <w:rsid w:val="002471C8"/>
    <w:rsid w:val="0030341F"/>
    <w:rsid w:val="007123EC"/>
    <w:rsid w:val="00767CC9"/>
    <w:rsid w:val="00953F8F"/>
    <w:rsid w:val="00972083"/>
    <w:rsid w:val="00A77EBF"/>
    <w:rsid w:val="00B103BF"/>
    <w:rsid w:val="00B55282"/>
    <w:rsid w:val="00CA3DE3"/>
    <w:rsid w:val="00CD204D"/>
    <w:rsid w:val="00EB7F1B"/>
    <w:rsid w:val="00EC193A"/>
    <w:rsid w:val="00EF2395"/>
    <w:rsid w:val="00F61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F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53F8F"/>
    <w:rPr>
      <w:sz w:val="20"/>
      <w:szCs w:val="20"/>
    </w:rPr>
  </w:style>
  <w:style w:type="character" w:customStyle="1" w:styleId="FootnoteTextChar">
    <w:name w:val="Footnote Text Char"/>
    <w:basedOn w:val="DefaultParagraphFont"/>
    <w:link w:val="FootnoteText"/>
    <w:semiHidden/>
    <w:rsid w:val="00953F8F"/>
    <w:rPr>
      <w:rFonts w:ascii="Times New Roman" w:eastAsia="Times New Roman" w:hAnsi="Times New Roman" w:cs="Times New Roman"/>
      <w:sz w:val="20"/>
      <w:szCs w:val="20"/>
    </w:rPr>
  </w:style>
  <w:style w:type="character" w:styleId="FootnoteReference">
    <w:name w:val="footnote reference"/>
    <w:basedOn w:val="DefaultParagraphFont"/>
    <w:semiHidden/>
    <w:rsid w:val="00953F8F"/>
    <w:rPr>
      <w:vertAlign w:val="superscript"/>
    </w:rPr>
  </w:style>
  <w:style w:type="character" w:styleId="Hyperlink">
    <w:name w:val="Hyperlink"/>
    <w:basedOn w:val="DefaultParagraphFont"/>
    <w:rsid w:val="00953F8F"/>
    <w:rPr>
      <w:color w:val="0000FF"/>
      <w:u w:val="single"/>
    </w:rPr>
  </w:style>
  <w:style w:type="paragraph" w:customStyle="1" w:styleId="WB1">
    <w:name w:val="WB1"/>
    <w:basedOn w:val="Normal"/>
    <w:rsid w:val="00953F8F"/>
    <w:pPr>
      <w:jc w:val="center"/>
    </w:pPr>
    <w:rPr>
      <w:b/>
      <w:lang w:val="fr-FR"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p.zambrano@cgiar.org" TargetMode="External"/><Relationship Id="rId2" Type="http://schemas.openxmlformats.org/officeDocument/2006/relationships/hyperlink" Target="mailto:d.horna@cgiar.org" TargetMode="External"/><Relationship Id="rId1" Type="http://schemas.openxmlformats.org/officeDocument/2006/relationships/hyperlink" Target="mailto:j.falck-zepeda@cgiar.org" TargetMode="External"/><Relationship Id="rId4" Type="http://schemas.openxmlformats.org/officeDocument/2006/relationships/hyperlink" Target="mailto:m.smale@OxfamAmeri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1226</Characters>
  <Application>Microsoft Office Word</Application>
  <DocSecurity>0</DocSecurity>
  <Lines>10</Lines>
  <Paragraphs>2</Paragraphs>
  <ScaleCrop>false</ScaleCrop>
  <Company>IFPRI</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locadmin</dc:creator>
  <cp:keywords/>
  <dc:description/>
  <cp:lastModifiedBy>locadmin</cp:lastModifiedBy>
  <cp:revision>1</cp:revision>
  <dcterms:created xsi:type="dcterms:W3CDTF">2011-02-17T17:20:00Z</dcterms:created>
  <dcterms:modified xsi:type="dcterms:W3CDTF">2011-02-17T17:21:00Z</dcterms:modified>
</cp:coreProperties>
</file>