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509" w:rsidRDefault="003A4EAC" w:rsidP="000E2509">
      <w:pPr>
        <w:jc w:val="center"/>
        <w:rPr>
          <w:b/>
          <w:noProof/>
          <w:sz w:val="40"/>
          <w:szCs w:val="40"/>
          <w:lang w:val="en-US"/>
        </w:rPr>
      </w:pPr>
      <w:bookmarkStart w:id="0" w:name="_GoBack"/>
      <w:bookmarkEnd w:id="0"/>
      <w:r>
        <w:rPr>
          <w:noProof/>
          <w:lang w:val="en-US"/>
        </w:rPr>
        <mc:AlternateContent>
          <mc:Choice Requires="wpg">
            <w:drawing>
              <wp:anchor distT="0" distB="0" distL="114300" distR="114300" simplePos="0" relativeHeight="251693056" behindDoc="1" locked="0" layoutInCell="1" allowOverlap="1">
                <wp:simplePos x="0" y="0"/>
                <wp:positionH relativeFrom="page">
                  <wp:posOffset>914400</wp:posOffset>
                </wp:positionH>
                <wp:positionV relativeFrom="page">
                  <wp:posOffset>914400</wp:posOffset>
                </wp:positionV>
                <wp:extent cx="2453640" cy="9125585"/>
                <wp:effectExtent l="0" t="0" r="3810" b="1841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3640" cy="9125585"/>
                          <a:chOff x="0" y="0"/>
                          <a:chExt cx="2453442" cy="9125712"/>
                        </a:xfrm>
                        <a:solidFill>
                          <a:schemeClr val="accent2"/>
                        </a:solidFill>
                      </wpg:grpSpPr>
                      <wps:wsp>
                        <wps:cNvPr id="98" name="Rectangle 98"/>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 name="Pentagon 99"/>
                        <wps:cNvSpPr/>
                        <wps:spPr>
                          <a:xfrm>
                            <a:off x="5" y="2468382"/>
                            <a:ext cx="2453437" cy="552055"/>
                          </a:xfrm>
                          <a:prstGeom prst="homePlate">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2509" w:rsidRPr="00FB6D84" w:rsidRDefault="00B853F4" w:rsidP="008052CF">
                              <w:pPr>
                                <w:rPr>
                                  <w:b/>
                                  <w:sz w:val="40"/>
                                  <w:szCs w:val="40"/>
                                </w:rPr>
                              </w:pPr>
                              <w:r>
                                <w:rPr>
                                  <w:b/>
                                  <w:sz w:val="32"/>
                                  <w:szCs w:val="32"/>
                                </w:rPr>
                                <w:t>Update Report</w:t>
                              </w:r>
                              <w:r w:rsidR="002F7E4F">
                                <w:rPr>
                                  <w:b/>
                                  <w:sz w:val="32"/>
                                  <w:szCs w:val="32"/>
                                </w:rPr>
                                <w:t xml:space="preserve"> 1</w:t>
                              </w:r>
                              <w:r w:rsidR="002A60E8">
                                <w:rPr>
                                  <w:b/>
                                  <w:sz w:val="40"/>
                                  <w:szCs w:val="40"/>
                                </w:rPr>
                                <w:t xml:space="preserve">, </w:t>
                              </w:r>
                              <w:r>
                                <w:rPr>
                                  <w:b/>
                                  <w:sz w:val="28"/>
                                  <w:szCs w:val="28"/>
                                </w:rPr>
                                <w:t>June 2016</w:t>
                              </w:r>
                              <w:r w:rsidR="000E2509" w:rsidRPr="00FB6D84">
                                <w:rPr>
                                  <w:b/>
                                  <w:sz w:val="40"/>
                                  <w:szCs w:val="40"/>
                                </w:rPr>
                                <w:t xml:space="preserve"> </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00" name="Group 100"/>
                        <wpg:cNvGrpSpPr>
                          <a:grpSpLocks noChangeAspect="1"/>
                        </wpg:cNvGrpSpPr>
                        <wpg:grpSpPr>
                          <a:xfrm>
                            <a:off x="42003" y="5939885"/>
                            <a:ext cx="1501044" cy="3180488"/>
                            <a:chOff x="66106" y="4974284"/>
                            <a:chExt cx="638175" cy="1353668"/>
                          </a:xfrm>
                          <a:grpFill/>
                        </wpg:grpSpPr>
                        <wps:wsp>
                          <wps:cNvPr id="101" name="Freeform 101"/>
                          <wps:cNvSpPr>
                            <a:spLocks/>
                          </wps:cNvSpPr>
                          <wps:spPr bwMode="auto">
                            <a:xfrm rot="633167">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rot="19679079">
                              <a:off x="66106" y="497428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wgp>
                  </a:graphicData>
                </a:graphic>
                <wp14:sizeRelH relativeFrom="page">
                  <wp14:pctWidth>0</wp14:pctWidth>
                </wp14:sizeRelH>
                <wp14:sizeRelV relativeFrom="page">
                  <wp14:pctHeight>0</wp14:pctHeight>
                </wp14:sizeRelV>
              </wp:anchor>
            </w:drawing>
          </mc:Choice>
          <mc:Fallback>
            <w:pict>
              <v:group id="Group 97" o:spid="_x0000_s1026" style="position:absolute;left:0;text-align:left;margin-left:1in;margin-top:1in;width:193.2pt;height:718.55pt;z-index:-251623424;mso-position-horizontal-relative:page;mso-position-vertical-relative:page" coordsize="24534,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">
                <v:rect id="Rectangle 98"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099r8A&#10;AADbAAAADwAAAGRycy9kb3ducmV2LnhtbERPTYvCMBC9C/6HMMLeNFVkWatRiqisR60g3sZmbKvN&#10;pDSx1n+/OQh7fLzvxaozlWipcaVlBeNRBII4s7rkXMEp3Q5/QDiPrLGyTAre5GC17PcWGGv74gO1&#10;R5+LEMIuRgWF93UspcsKMuhGtiYO3M02Bn2ATS51g68Qbio5iaJvabDk0FBgTeuCssfxaRS4a7tP&#10;33Vyvl9cdk02bNLpfqfU16BL5iA8df5f/HH/agWzMDZ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fT32vwAAANsAAAAPAAAAAAAAAAAAAAAAAJgCAABkcnMvZG93bnJl&#10;di54bWxQSwUGAAAAAAQABAD1AAAAhAM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9" o:spid="_x0000_s1028" type="#_x0000_t15" style="position:absolute;top:24683;width:24534;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PgcUA&#10;AADbAAAADwAAAGRycy9kb3ducmV2LnhtbESPT2vCQBTE70K/w/KEXkQ3tSI1dZVSEXP0T/H8mn0m&#10;0ezbsLs1sZ++WxA8DjPzG2a+7EwtruR8ZVnByygBQZxbXXGh4OuwHr6B8AFZY22ZFNzIw3Lx1Jtj&#10;qm3LO7ruQyEihH2KCsoQmlRKn5dk0I9sQxy9k3UGQ5SukNphG+GmluMkmUqDFceFEhv6LCm/7H+M&#10;gt3r1n+7eruZ2tvxd7DyWTI5T5R67ncf7yACdeERvrczrWA2g/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BxQAAANsAAAAPAAAAAAAAAAAAAAAAAJgCAABkcnMv&#10;ZG93bnJldi54bWxQSwUGAAAAAAQABAD1AAAAigMAAAAA&#10;" adj="19170" fillcolor="#622423 [1605]" stroked="f" strokeweight="2pt">
                  <v:textbox inset=",0,14.4pt,0">
                    <w:txbxContent>
                      <w:p w:rsidR="000E2509" w:rsidRPr="00FB6D84" w:rsidRDefault="00B853F4" w:rsidP="008052CF">
                        <w:pPr>
                          <w:rPr>
                            <w:b/>
                            <w:sz w:val="40"/>
                            <w:szCs w:val="40"/>
                          </w:rPr>
                        </w:pPr>
                        <w:r>
                          <w:rPr>
                            <w:b/>
                            <w:sz w:val="32"/>
                            <w:szCs w:val="32"/>
                          </w:rPr>
                          <w:t>Update Report</w:t>
                        </w:r>
                        <w:r w:rsidR="002F7E4F">
                          <w:rPr>
                            <w:b/>
                            <w:sz w:val="32"/>
                            <w:szCs w:val="32"/>
                          </w:rPr>
                          <w:t xml:space="preserve"> 1</w:t>
                        </w:r>
                        <w:r w:rsidR="002A60E8">
                          <w:rPr>
                            <w:b/>
                            <w:sz w:val="40"/>
                            <w:szCs w:val="40"/>
                          </w:rPr>
                          <w:t xml:space="preserve">, </w:t>
                        </w:r>
                        <w:r>
                          <w:rPr>
                            <w:b/>
                            <w:sz w:val="28"/>
                            <w:szCs w:val="28"/>
                          </w:rPr>
                          <w:t>June 2016</w:t>
                        </w:r>
                        <w:r w:rsidR="000E2509" w:rsidRPr="00FB6D84">
                          <w:rPr>
                            <w:b/>
                            <w:sz w:val="40"/>
                            <w:szCs w:val="40"/>
                          </w:rPr>
                          <w:t xml:space="preserve"> </w:t>
                        </w:r>
                      </w:p>
                    </w:txbxContent>
                  </v:textbox>
                </v:shape>
                <v:group id="Group 100" o:spid="_x0000_s1029" style="position:absolute;left:420;top:59398;width:15010;height:31805" coordorigin="661,49742" coordsize="6381,13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o:lock v:ext="edit" aspectratio="t"/>
                  <v:shape id="Freeform 101" o:spid="_x0000_s1030" style="position:absolute;left:1187;top:51897;width:1984;height:7143;rotation:691587fd;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C5sQA&#10;AADcAAAADwAAAGRycy9kb3ducmV2LnhtbERPTWsCMRC9F/wPYYTealZLi65GEUFYaEupevA4JuNu&#10;dDNZNlHX/vqmUOhtHu9zZovO1eJKbbCeFQwHGQhi7Y3lUsFuu34agwgR2WDtmRTcKcBi3nuYYW78&#10;jb/ouomlSCEcclRQxdjkUgZdkcMw8A1x4o6+dRgTbEtpWrylcFfLUZa9SoeWU0OFDa0q0ufNxSm4&#10;6OVefz6/2e+iOKy6l9Pk/m4/lHrsd8spiEhd/Bf/uQuT5mdD+H0mXS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gubEAAAA3AAAAA8AAAAAAAAAAAAAAAAAmAIAAGRycy9k&#10;b3ducmV2LnhtbFBLBQYAAAAABAAEAPUAAACJAwAAAAA=&#10;" path="m,l41,155,86,309r39,116l125,450,79,311,41,183,7,54,,xe" filled="f" strokecolor="#1f497d [3215]" strokeweight="0">
                    <v:stroke opacity="13107f"/>
                    <v:path arrowok="t" o:connecttype="custom" o:connectlocs="0,0;65088,246063;136525,490538;198438,674688;198438,714375;125413,493713;65088,290513;11113,85725;0,0" o:connectangles="0,0,0,0,0,0,0,0,0"/>
                  </v:shape>
                  <v:shape id="Freeform 102" o:spid="_x0000_s1031"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xCzsIA&#10;AADcAAAADwAAAGRycy9kb3ducmV2LnhtbERPy6rCMBDdC/5DGOFuRFNdiFSjiA+4XESwunE3NGNb&#10;bCa1idrr1xtBcDeH85zpvDGluFPtCssKBv0IBHFqdcGZguNh0xuDcB5ZY2mZFPyTg/ms3ZpirO2D&#10;93RPfCZCCLsYFeTeV7GULs3JoOvbijhwZ1sb9AHWmdQ1PkK4KeUwikbSYMGhIceKljmll+RmFOx3&#10;1pbn7t/q9FzvFkWVbM11tVXqp9MsJiA8Nf4r/rh/dZgfDeH9TL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ELOwgAAANwAAAAPAAAAAAAAAAAAAAAAAJgCAABkcnMvZG93&#10;bnJldi54bWxQSwUGAAAAAAQABAD1AAAAhwMAAAAA&#10;" path="m,l16,72r4,49l18,112,,31,,xe" filled="f" strokecolor="#1f497d [3215]" strokeweight="0">
                    <v:stroke opacity="13107f"/>
                    <v:path arrowok="t" o:connecttype="custom" o:connectlocs="0,0;25400,114300;31750,192088;28575,177800;0,49213;0,0" o:connectangles="0,0,0,0,0,0"/>
                  </v:shape>
                  <v:shape id="Freeform 103" o:spid="_x0000_s1032"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X1cAA&#10;AADcAAAADwAAAGRycy9kb3ducmV2LnhtbERPS4vCMBC+C/6HMII3TVVYpBrF964Xwdd9aMa2tJmU&#10;Jtb67zcLC97m43vOfNmaUjRUu9yygtEwAkGcWJ1zquB23Q+mIJxH1lhaJgVvcrBcdDtzjLV98Zma&#10;i09FCGEXo4LM+yqW0iUZGXRDWxEH7mFrgz7AOpW6xlcIN6UcR9GXNJhzaMiwok1GSXF5GgXfp21x&#10;XPltsdP7UXJqcnO/rg9K9XvtagbCU+s/4n/3jw7zown8PRMuk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FX1cAAAADcAAAADwAAAAAAAAAAAAAAAACYAgAAZHJzL2Rvd25y&#10;ZXYueG1sUEsFBgAAAAAEAAQA9QAAAIUDAAAAAA==&#10;" path="m,l11,46r11,83l36,211r19,90l76,389r27,87l123,533r21,55l155,632r3,11l142,608,118,544,95,478,69,391,47,302,29,212,13,107,,xe" filled="f" strokecolor="#1f497d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04" o:spid="_x0000_s1033"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9JlMEA&#10;AADcAAAADwAAAGRycy9kb3ducmV2LnhtbERPS2vCQBC+F/wPywje6kZNRaOrSMWSY30cPA7ZMQlm&#10;Z0N2qum/7xYKvc3H95z1tneNelAXas8GJuMEFHHhbc2lgcv58LoAFQTZYuOZDHxTgO1m8LLGzPon&#10;H+lxklLFEA4ZGqhE2kzrUFTkMIx9Sxy5m+8cSoRdqW2HzxjuGj1Nkrl2WHNsqLCl94qK++nLGdh/&#10;zpb39PZ2sSIFzXN7zT+a1JjRsN+tQAn18i/+c+c2zk9S+H0mXq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PSZTBAAAA3AAAAA8AAAAAAAAAAAAAAAAAmAIAAGRycy9kb3du&#10;cmV2LnhtbFBLBQYAAAAABAAEAPUAAACGAwAAAAA=&#10;" path="m,l33,71r-9,l11,36,,xe" filled="f" strokecolor="#1f497d [3215]" strokeweight="0">
                    <v:stroke opacity="13107f"/>
                    <v:path arrowok="t" o:connecttype="custom" o:connectlocs="0,0;52388,112713;38100,112713;17463,57150;0,0" o:connectangles="0,0,0,0,0"/>
                  </v:shape>
                  <v:shape id="Freeform 105" o:spid="_x0000_s1034"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nMMA&#10;AADcAAAADwAAAGRycy9kb3ducmV2LnhtbERPTWuDQBC9F/Iflgnk1qwRbFPrGkolUOglNTnkOLhT&#10;lbqz4q6J8dd3A4Xe5vE+J9tNphMXGlxrWcFmHYEgrqxuuVZwOu4ftyCcR9bYWSYFN3KwyxcPGaba&#10;XvmLLqWvRQhhl6KCxvs+ldJVDRl0a9sTB+7bDgZ9gEMt9YDXEG46GUfRkzTYcmhosKf3hqqfcjQK&#10;kv5zPG/n+PlwLF82xb6YnXeFUqvl9PYKwtPk/8V/7g8d5kcJ3J8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DnMMAAADcAAAADwAAAAAAAAAAAAAAAACYAgAAZHJzL2Rv&#10;d25yZXYueG1sUEsFBgAAAAAEAAQA9QAAAIgDAAAAAA==&#10;" path="m,l8,37r,4l15,95,4,49,,xe" filled="f" strokecolor="#1f497d [3215]" strokeweight="0">
                    <v:stroke opacity="13107f"/>
                    <v:path arrowok="t" o:connecttype="custom" o:connectlocs="0,0;12700,58738;12700,65088;23813,150813;6350,77788;0,0" o:connectangles="0,0,0,0,0,0"/>
                  </v:shape>
                  <v:shape id="Freeform 106" o:spid="_x0000_s1035" style="position:absolute;left:661;top:49742;width:6381;height:12415;rotation:-2098158fd;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b98EA&#10;AADcAAAADwAAAGRycy9kb3ducmV2LnhtbERPTWsCMRC9F/wPYYTealJbRLZGKYIg9iBVEY9jMt0s&#10;JpNlE3X775tCobd5vM+ZLfrgxY261ETW8DxSIIhNtA3XGg771dMURMrIFn1k0vBNCRbzwcMMKxvv&#10;/Em3Xa5FCeFUoQaXc1tJmYyjgGkUW+LCfcUuYC6wq6Xt8F7Cg5djpSYyYMOlwWFLS0fmsrsGDcac&#10;1Tadgvev5sVt95ePzbE+a/047N/fQGTq87/4z722Zb6awO8z5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82/fBAAAA3AAAAA8AAAAAAAAAAAAAAAAAmAIAAGRycy9kb3du&#10;cmV2LnhtbFBLBQYAAAAABAAEAPUAAACGAwAAAAA=&#10;" path="m402,r,1l363,39,325,79r-35,42l255,164r-44,58l171,284r-38,62l100,411,71,478,45,546,27,617,13,689,7,761r,21l,765r1,-4l7,688,21,616,40,545,66,475,95,409r35,-66l167,281r42,-61l253,163r34,-43l324,78,362,38,402,xe" filled="f" strokecolor="#1f497d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07" o:spid="_x0000_s1036"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QlCsEA&#10;AADcAAAADwAAAGRycy9kb3ducmV2LnhtbERPS2rDMBDdB3oHMYXuYjlZNMGNEkpaQ6GmIU4OMFhT&#10;29QaGUn+9PZVINDdPN53dofZdGIk51vLClZJCoK4srrlWsH1ki+3IHxA1thZJgW/5OGwf1jsMNN2&#10;4jONZahFDGGfoYImhD6T0lcNGfSJ7Ykj922dwRChq6V2OMVw08l1mj5Lgy3HhgZ7OjZU/ZSDUWCG&#10;vHDrzxNtwhuVX+/FhB3VSj09zq8vIALN4V98d3/oOD/dwO2ZeIH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UJQrBAAAA3AAAAA8AAAAAAAAAAAAAAAAAmAIAAGRycy9kb3du&#10;cmV2LnhtbFBLBQYAAAAABAAEAPUAAACGAwAAAAA=&#10;" path="m,l6,15r1,3l12,80r9,54l33,188r4,8l22,162,15,146,5,81,1,40,,xe" filled="f" strokecolor="#1f497d [3215]" strokeweight="0">
                    <v:stroke opacity="13107f"/>
                    <v:path arrowok="t" o:connecttype="custom" o:connectlocs="0,0;9525,23813;11113,28575;19050,127000;33338,212725;52388,298450;58738,311150;34925,257175;23813,231775;7938,128588;1588,63500;0,0" o:connectangles="0,0,0,0,0,0,0,0,0,0,0,0"/>
                  </v:shape>
                  <v:shape id="Freeform 108" o:spid="_x0000_s1037"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ctsQA&#10;AADcAAAADwAAAGRycy9kb3ducmV2LnhtbESPQWvCQBCF7wX/wzKCt7qrQmmjq4goCELB6KHHITsm&#10;wexsyK4a/fWdQ6G3Gd6b975ZrHrfqDt1sQ5sYTI2oIiL4GouLZxPu/dPUDEhO2wCk4UnRVgtB28L&#10;zFx48JHueSqVhHDM0EKVUptpHYuKPMZxaIlFu4TOY5K1K7Xr8CHhvtFTYz60x5qlocKWNhUV1/zm&#10;Ldy+DW5rPOTH5y6cLz9fLx1nJ2tHw349B5WoT//mv+u9E3wjtPKMT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VnLbEAAAA3AAAAA8AAAAAAAAAAAAAAAAAmAIAAGRycy9k&#10;b3ducmV2LnhtbFBLBQYAAAAABAAEAPUAAACJAwAAAAA=&#10;" path="m,l31,66r-7,l,xe" filled="f" strokecolor="#1f497d [3215]" strokeweight="0">
                    <v:stroke opacity="13107f"/>
                    <v:path arrowok="t" o:connecttype="custom" o:connectlocs="0,0;49213,104775;38100,104775;0,0" o:connectangles="0,0,0,0"/>
                  </v:shape>
                  <v:shape id="Freeform 109" o:spid="_x0000_s1038"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qDMMA&#10;AADcAAAADwAAAGRycy9kb3ducmV2LnhtbERPTWvCQBC9F/wPywi9NZsUKjF1E8RW6E0ac+ltyI5J&#10;NDsbs1tN/fXdQsHbPN7nrIrJ9OJCo+ssK0iiGARxbXXHjYJqv31KQTiPrLG3TAp+yEGRzx5WmGl7&#10;5U+6lL4RIYRdhgpa74dMSle3ZNBFdiAO3MGOBn2AYyP1iNcQbnr5HMcLabDj0NDiQJuW6lP5bRRM&#10;t68Xf9CULmyySd63+2O1O78p9Tif1q8gPE3+Lv53f+gwP17C3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nqDMMAAADcAAAADwAAAAAAAAAAAAAAAACYAgAAZHJzL2Rv&#10;d25yZXYueG1sUEsFBgAAAAAEAAQA9QAAAIgDAAAAAA==&#10;" path="m,l7,17r,26l6,40,,25,,xe" filled="f" strokecolor="#1f497d [3215]" strokeweight="0">
                    <v:stroke opacity="13107f"/>
                    <v:path arrowok="t" o:connecttype="custom" o:connectlocs="0,0;11113,26988;11113,68263;9525,63500;0,39688;0,0" o:connectangles="0,0,0,0,0,0"/>
                  </v:shape>
                  <v:shape id="Freeform 110" o:spid="_x0000_s1039"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OBccA&#10;AADcAAAADwAAAGRycy9kb3ducmV2LnhtbESPT2sCQQzF74LfYUihN5210FJXRykWobSC+A/pLezE&#10;3ak7mWVnqttvbw4Fbwnv5b1fpvPO1+pCbXSBDYyGGSjiIljHpYH9bjl4BRUTssU6MBn4owjzWb83&#10;xdyGK2/osk2lkhCOORqoUmpyrWNRkcc4DA2xaKfQekyytqW2LV4l3Nf6KctetEfH0lBhQ4uKivP2&#10;1xv4Oo4/u+/nVXZw67H9WZ5XJ/cejXl86N4moBJ16W7+v/6wgj8SfHlGJt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pzgXHAAAA3AAAAA8AAAAAAAAAAAAAAAAAmAIAAGRy&#10;cy9kb3ducmV2LnhtbFBLBQYAAAAABAAEAPUAAACMAwAAAAA=&#10;" path="m,l7,16,22,50,33,86r13,35l45,121,14,55,11,44,,xe" filled="f" strokecolor="#1f497d [3215]" strokeweight="0">
                    <v:stroke opacity="13107f"/>
                    <v:path arrowok="t" o:connecttype="custom" o:connectlocs="0,0;11113,25400;34925,79375;52388,136525;73025,192088;71438,192088;22225,87313;17463,69850;0,0" o:connectangles="0,0,0,0,0,0,0,0,0"/>
                  </v:shape>
                </v:group>
                <w10:wrap anchorx="page" anchory="page"/>
              </v:group>
            </w:pict>
          </mc:Fallback>
        </mc:AlternateContent>
      </w:r>
    </w:p>
    <w:p w:rsidR="008052CF" w:rsidRDefault="008052CF" w:rsidP="000E2509">
      <w:pPr>
        <w:jc w:val="center"/>
        <w:rPr>
          <w:b/>
          <w:noProof/>
          <w:sz w:val="40"/>
          <w:szCs w:val="40"/>
          <w:lang w:val="en-US"/>
        </w:rPr>
      </w:pPr>
      <w:r w:rsidRPr="008052CF">
        <w:rPr>
          <w:b/>
          <w:noProof/>
          <w:sz w:val="40"/>
          <w:szCs w:val="40"/>
          <w:lang w:val="en-US"/>
        </w:rPr>
        <w:t xml:space="preserve">   </w:t>
      </w:r>
    </w:p>
    <w:p w:rsidR="000E2509" w:rsidRPr="002A60E8" w:rsidRDefault="003A4EAC" w:rsidP="008052CF">
      <w:pPr>
        <w:ind w:left="3600"/>
        <w:jc w:val="right"/>
        <w:rPr>
          <w:b/>
          <w:noProof/>
          <w:sz w:val="32"/>
          <w:szCs w:val="32"/>
          <w:lang w:val="en-US"/>
        </w:rPr>
      </w:pPr>
      <w:r>
        <w:rPr>
          <w:b/>
          <w:noProof/>
          <w:sz w:val="32"/>
          <w:szCs w:val="32"/>
          <w:lang w:val="en-US"/>
        </w:rPr>
        <mc:AlternateContent>
          <mc:Choice Requires="wps">
            <w:drawing>
              <wp:anchor distT="0" distB="0" distL="114300" distR="114300" simplePos="0" relativeHeight="251695104" behindDoc="0" locked="0" layoutInCell="1" allowOverlap="1">
                <wp:simplePos x="0" y="0"/>
                <wp:positionH relativeFrom="margin">
                  <wp:posOffset>1126490</wp:posOffset>
                </wp:positionH>
                <wp:positionV relativeFrom="bottomMargin">
                  <wp:posOffset>-2677160</wp:posOffset>
                </wp:positionV>
                <wp:extent cx="4486275" cy="525145"/>
                <wp:effectExtent l="0" t="0" r="9525" b="825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525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2509" w:rsidRPr="008052CF" w:rsidRDefault="004227B8" w:rsidP="008052CF">
                            <w:pPr>
                              <w:pStyle w:val="NoSpacing"/>
                              <w:rPr>
                                <w:rFonts w:asciiTheme="majorHAnsi" w:eastAsiaTheme="majorEastAsia" w:hAnsiTheme="majorHAnsi" w:cstheme="majorBidi"/>
                                <w:b/>
                                <w:color w:val="000000" w:themeColor="text1"/>
                                <w:sz w:val="32"/>
                                <w:szCs w:val="32"/>
                              </w:rPr>
                            </w:pPr>
                            <w:sdt>
                              <w:sdtPr>
                                <w:rPr>
                                  <w:b/>
                                  <w:color w:val="000000" w:themeColor="text1"/>
                                  <w:sz w:val="32"/>
                                  <w:szCs w:val="32"/>
                                </w:rPr>
                                <w:alias w:val="Title"/>
                                <w:tag w:val=""/>
                                <w:id w:val="-747805506"/>
                                <w:dataBinding w:prefixMappings="xmlns:ns0='http://purl.org/dc/elements/1.1/' xmlns:ns1='http://schemas.openxmlformats.org/package/2006/metadata/core-properties' " w:xpath="/ns1:coreProperties[1]/ns0:title[1]" w:storeItemID="{6C3C8BC8-F283-45AE-878A-BAB7291924A1}"/>
                                <w:text/>
                              </w:sdtPr>
                              <w:sdtEndPr/>
                              <w:sdtContent>
                                <w:r w:rsidR="000E2509" w:rsidRPr="008052CF">
                                  <w:rPr>
                                    <w:b/>
                                    <w:color w:val="000000" w:themeColor="text1"/>
                                    <w:sz w:val="32"/>
                                    <w:szCs w:val="32"/>
                                    <w:lang w:val="en-US"/>
                                  </w:rPr>
                                  <w:t>M</w:t>
                                </w:r>
                                <w:r w:rsidR="000E2509">
                                  <w:rPr>
                                    <w:b/>
                                    <w:color w:val="000000" w:themeColor="text1"/>
                                    <w:sz w:val="32"/>
                                    <w:szCs w:val="32"/>
                                    <w:lang w:val="en-US"/>
                                  </w:rPr>
                                  <w:t>ESA Implementation Committee</w:t>
                                </w:r>
                              </w:sdtContent>
                            </w:sdt>
                          </w:p>
                          <w:p w:rsidR="000E2509" w:rsidRPr="008052CF" w:rsidRDefault="004227B8" w:rsidP="008052CF">
                            <w:pPr>
                              <w:spacing w:before="120"/>
                              <w:rPr>
                                <w:b/>
                                <w:color w:val="000000" w:themeColor="text1"/>
                                <w:sz w:val="32"/>
                                <w:szCs w:val="32"/>
                              </w:rPr>
                            </w:pPr>
                            <w:sdt>
                              <w:sdtPr>
                                <w:rPr>
                                  <w:b/>
                                  <w:color w:val="000000" w:themeColor="text1"/>
                                  <w:sz w:val="32"/>
                                  <w:szCs w:val="32"/>
                                </w:rPr>
                                <w:alias w:val="Subtitle"/>
                                <w:tag w:val=""/>
                                <w:id w:val="654568589"/>
                                <w:dataBinding w:prefixMappings="xmlns:ns0='http://purl.org/dc/elements/1.1/' xmlns:ns1='http://schemas.openxmlformats.org/package/2006/metadata/core-properties' " w:xpath="/ns1:coreProperties[1]/ns0:subject[1]" w:storeItemID="{6C3C8BC8-F283-45AE-878A-BAB7291924A1}"/>
                                <w:text/>
                              </w:sdtPr>
                              <w:sdtEndPr/>
                              <w:sdtContent>
                                <w:r w:rsidR="000E2509" w:rsidRPr="008052CF">
                                  <w:rPr>
                                    <w:b/>
                                    <w:color w:val="000000" w:themeColor="text1"/>
                                    <w:sz w:val="32"/>
                                    <w:szCs w:val="32"/>
                                  </w:rPr>
                                  <w:t>UNIVERSITY OF SWAZILAND</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1" o:spid="_x0000_s1040" type="#_x0000_t202" style="position:absolute;left:0;text-align:left;margin-left:88.7pt;margin-top:-210.8pt;width:353.25pt;height:41.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" filled="f" stroked="f" strokeweight=".5pt">
                <v:path arrowok="t"/>
                <v:textbox inset="0,0,0,0">
                  <w:txbxContent>
                    <w:p w:rsidR="000E2509" w:rsidRPr="008052CF" w:rsidRDefault="004227B8" w:rsidP="008052CF">
                      <w:pPr>
                        <w:pStyle w:val="NoSpacing"/>
                        <w:rPr>
                          <w:rFonts w:asciiTheme="majorHAnsi" w:eastAsiaTheme="majorEastAsia" w:hAnsiTheme="majorHAnsi" w:cstheme="majorBidi"/>
                          <w:b/>
                          <w:color w:val="000000" w:themeColor="text1"/>
                          <w:sz w:val="32"/>
                          <w:szCs w:val="32"/>
                        </w:rPr>
                      </w:pPr>
                      <w:sdt>
                        <w:sdtPr>
                          <w:rPr>
                            <w:b/>
                            <w:color w:val="000000" w:themeColor="text1"/>
                            <w:sz w:val="32"/>
                            <w:szCs w:val="32"/>
                          </w:rPr>
                          <w:alias w:val="Title"/>
                          <w:tag w:val=""/>
                          <w:id w:val="-747805506"/>
                          <w:dataBinding w:prefixMappings="xmlns:ns0='http://purl.org/dc/elements/1.1/' xmlns:ns1='http://schemas.openxmlformats.org/package/2006/metadata/core-properties' " w:xpath="/ns1:coreProperties[1]/ns0:title[1]" w:storeItemID="{6C3C8BC8-F283-45AE-878A-BAB7291924A1}"/>
                          <w:text/>
                        </w:sdtPr>
                        <w:sdtEndPr/>
                        <w:sdtContent>
                          <w:r w:rsidR="000E2509" w:rsidRPr="008052CF">
                            <w:rPr>
                              <w:b/>
                              <w:color w:val="000000" w:themeColor="text1"/>
                              <w:sz w:val="32"/>
                              <w:szCs w:val="32"/>
                              <w:lang w:val="en-US"/>
                            </w:rPr>
                            <w:t>M</w:t>
                          </w:r>
                          <w:r w:rsidR="000E2509">
                            <w:rPr>
                              <w:b/>
                              <w:color w:val="000000" w:themeColor="text1"/>
                              <w:sz w:val="32"/>
                              <w:szCs w:val="32"/>
                              <w:lang w:val="en-US"/>
                            </w:rPr>
                            <w:t>ESA Implementation Committee</w:t>
                          </w:r>
                        </w:sdtContent>
                      </w:sdt>
                    </w:p>
                    <w:p w:rsidR="000E2509" w:rsidRPr="008052CF" w:rsidRDefault="004227B8" w:rsidP="008052CF">
                      <w:pPr>
                        <w:spacing w:before="120"/>
                        <w:rPr>
                          <w:b/>
                          <w:color w:val="000000" w:themeColor="text1"/>
                          <w:sz w:val="32"/>
                          <w:szCs w:val="32"/>
                        </w:rPr>
                      </w:pPr>
                      <w:sdt>
                        <w:sdtPr>
                          <w:rPr>
                            <w:b/>
                            <w:color w:val="000000" w:themeColor="text1"/>
                            <w:sz w:val="32"/>
                            <w:szCs w:val="32"/>
                          </w:rPr>
                          <w:alias w:val="Subtitle"/>
                          <w:tag w:val=""/>
                          <w:id w:val="654568589"/>
                          <w:dataBinding w:prefixMappings="xmlns:ns0='http://purl.org/dc/elements/1.1/' xmlns:ns1='http://schemas.openxmlformats.org/package/2006/metadata/core-properties' " w:xpath="/ns1:coreProperties[1]/ns0:subject[1]" w:storeItemID="{6C3C8BC8-F283-45AE-878A-BAB7291924A1}"/>
                          <w:text/>
                        </w:sdtPr>
                        <w:sdtEndPr/>
                        <w:sdtContent>
                          <w:r w:rsidR="000E2509" w:rsidRPr="008052CF">
                            <w:rPr>
                              <w:b/>
                              <w:color w:val="000000" w:themeColor="text1"/>
                              <w:sz w:val="32"/>
                              <w:szCs w:val="32"/>
                            </w:rPr>
                            <w:t>UNIVERSITY OF SWAZILAND</w:t>
                          </w:r>
                        </w:sdtContent>
                      </w:sdt>
                    </w:p>
                  </w:txbxContent>
                </v:textbox>
                <w10:wrap anchorx="margin" anchory="margin"/>
              </v:shape>
            </w:pict>
          </mc:Fallback>
        </mc:AlternateContent>
      </w:r>
      <w:r w:rsidR="008052CF" w:rsidRPr="002A60E8">
        <w:rPr>
          <w:b/>
          <w:noProof/>
          <w:sz w:val="32"/>
          <w:szCs w:val="32"/>
          <w:lang w:val="en-US"/>
        </w:rPr>
        <w:t xml:space="preserve">Report on </w:t>
      </w:r>
      <w:r w:rsidR="005103AD">
        <w:rPr>
          <w:b/>
          <w:noProof/>
          <w:sz w:val="32"/>
          <w:szCs w:val="32"/>
          <w:lang w:val="en-US"/>
        </w:rPr>
        <w:t xml:space="preserve">the </w:t>
      </w:r>
      <w:r w:rsidR="00B853F4">
        <w:rPr>
          <w:b/>
          <w:noProof/>
          <w:sz w:val="32"/>
          <w:szCs w:val="32"/>
          <w:lang w:val="en-US"/>
        </w:rPr>
        <w:t xml:space="preserve">Implementation </w:t>
      </w:r>
      <w:r w:rsidR="002A60E8">
        <w:rPr>
          <w:b/>
          <w:noProof/>
          <w:sz w:val="32"/>
          <w:szCs w:val="32"/>
          <w:lang w:val="en-US"/>
        </w:rPr>
        <w:t xml:space="preserve">of </w:t>
      </w:r>
      <w:r w:rsidR="00B853F4">
        <w:rPr>
          <w:b/>
          <w:noProof/>
          <w:sz w:val="32"/>
          <w:szCs w:val="32"/>
          <w:lang w:val="en-US"/>
        </w:rPr>
        <w:t xml:space="preserve">Awareness </w:t>
      </w:r>
      <w:r w:rsidR="005103AD">
        <w:rPr>
          <w:b/>
          <w:noProof/>
          <w:sz w:val="32"/>
          <w:szCs w:val="32"/>
          <w:lang w:val="en-US"/>
        </w:rPr>
        <w:t xml:space="preserve">Raising and </w:t>
      </w:r>
      <w:r w:rsidR="00B853F4">
        <w:rPr>
          <w:b/>
          <w:noProof/>
          <w:sz w:val="32"/>
          <w:szCs w:val="32"/>
          <w:lang w:val="en-US"/>
        </w:rPr>
        <w:t xml:space="preserve">Training Workshops </w:t>
      </w:r>
      <w:r w:rsidR="005103AD">
        <w:rPr>
          <w:b/>
          <w:noProof/>
          <w:sz w:val="32"/>
          <w:szCs w:val="32"/>
          <w:lang w:val="en-US"/>
        </w:rPr>
        <w:t xml:space="preserve">for Staff </w:t>
      </w:r>
      <w:r w:rsidR="00B853F4">
        <w:rPr>
          <w:b/>
          <w:noProof/>
          <w:sz w:val="32"/>
          <w:szCs w:val="32"/>
          <w:lang w:val="en-US"/>
        </w:rPr>
        <w:t>on</w:t>
      </w:r>
      <w:r w:rsidR="008052CF" w:rsidRPr="002A60E8">
        <w:rPr>
          <w:b/>
          <w:noProof/>
          <w:sz w:val="32"/>
          <w:szCs w:val="32"/>
          <w:lang w:val="en-US"/>
        </w:rPr>
        <w:t xml:space="preserve"> </w:t>
      </w:r>
      <w:r w:rsidR="005103AD">
        <w:rPr>
          <w:b/>
          <w:noProof/>
          <w:sz w:val="32"/>
          <w:szCs w:val="32"/>
          <w:lang w:val="en-US"/>
        </w:rPr>
        <w:t xml:space="preserve">the </w:t>
      </w:r>
      <w:r w:rsidR="008052CF" w:rsidRPr="002A60E8">
        <w:rPr>
          <w:b/>
          <w:noProof/>
          <w:sz w:val="32"/>
          <w:szCs w:val="32"/>
          <w:lang w:val="en-US"/>
        </w:rPr>
        <w:t>Integration of Biotechnology and Biosafety in Programmes and Practices in Institutions of Higher Education and Training in Swaziland</w:t>
      </w:r>
    </w:p>
    <w:p w:rsidR="000E2509" w:rsidRDefault="000E2509"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0E2509" w:rsidRDefault="000E2509" w:rsidP="008052CF">
      <w:pPr>
        <w:ind w:left="3600"/>
        <w:jc w:val="right"/>
        <w:rPr>
          <w:b/>
          <w:noProof/>
          <w:sz w:val="40"/>
          <w:szCs w:val="40"/>
          <w:lang w:val="en-US"/>
        </w:rPr>
      </w:pPr>
    </w:p>
    <w:p w:rsidR="000E2509" w:rsidRDefault="000E2509" w:rsidP="000E2509">
      <w:pPr>
        <w:ind w:left="3600"/>
        <w:jc w:val="both"/>
        <w:rPr>
          <w:lang w:val="en-US"/>
        </w:rPr>
      </w:pPr>
    </w:p>
    <w:p w:rsidR="000E2509" w:rsidRDefault="000E2509" w:rsidP="000E2509">
      <w:pPr>
        <w:ind w:left="3600"/>
        <w:jc w:val="both"/>
        <w:rPr>
          <w:lang w:val="en-US"/>
        </w:rPr>
      </w:pPr>
    </w:p>
    <w:p w:rsidR="00CB6569" w:rsidRPr="00CB6569" w:rsidRDefault="000E2509" w:rsidP="00CB6569">
      <w:pPr>
        <w:jc w:val="both"/>
        <w:rPr>
          <w:rFonts w:cs="Times New Roman"/>
          <w:b/>
          <w:szCs w:val="24"/>
          <w:lang w:val="en-ZA"/>
        </w:rPr>
      </w:pPr>
      <w:r w:rsidRPr="00CB6569">
        <w:rPr>
          <w:lang w:val="en-US"/>
        </w:rPr>
        <w:tab/>
      </w:r>
      <w:r w:rsidRPr="00CB6569">
        <w:rPr>
          <w:lang w:val="en-US"/>
        </w:rPr>
        <w:tab/>
      </w:r>
      <w:r w:rsidR="00854E8E" w:rsidRPr="00CB6569">
        <w:rPr>
          <w:lang w:val="en-US"/>
        </w:rPr>
        <w:br w:type="page"/>
      </w:r>
      <w:r w:rsidR="00CB6569" w:rsidRPr="00CB6569">
        <w:rPr>
          <w:b/>
          <w:lang w:val="en-US"/>
        </w:rPr>
        <w:lastRenderedPageBreak/>
        <w:t>1</w:t>
      </w:r>
      <w:r w:rsidR="00CB6569">
        <w:rPr>
          <w:lang w:val="en-US"/>
        </w:rPr>
        <w:t>.</w:t>
      </w:r>
      <w:r w:rsidR="00CB6569">
        <w:rPr>
          <w:lang w:val="en-US"/>
        </w:rPr>
        <w:tab/>
      </w:r>
      <w:r w:rsidR="001C16BA" w:rsidRPr="00CB6569">
        <w:rPr>
          <w:rFonts w:cs="Times New Roman"/>
          <w:b/>
          <w:szCs w:val="24"/>
          <w:lang w:val="en-ZA"/>
        </w:rPr>
        <w:t>INTRODUCTION</w:t>
      </w:r>
    </w:p>
    <w:p w:rsidR="001C16BA" w:rsidRPr="001C16BA" w:rsidRDefault="001C16BA" w:rsidP="001C16BA">
      <w:pPr>
        <w:jc w:val="both"/>
        <w:rPr>
          <w:rFonts w:cs="Times New Roman"/>
          <w:szCs w:val="24"/>
          <w:lang w:val="en-ZA"/>
        </w:rPr>
      </w:pPr>
      <w:r w:rsidRPr="001C16BA">
        <w:rPr>
          <w:rFonts w:cs="Times New Roman"/>
          <w:szCs w:val="24"/>
          <w:lang w:val="en-ZA"/>
        </w:rPr>
        <w:t xml:space="preserve">At the completion of phase 1 of the project titled “Integration of Biotechnology and Biosafety in programmes and processes of higher education and training institutions in Swaziland” in 2014 the University of Swaziland (UNISWA) and the Swaziland Environment Authority (SEA) entered into another partnership to implement phase 2 of the project. The implementation of phase 2 is supported by funds authorised by the original MoA of September 2013. Implementation of the phase 2 activities, which mainly involve conducting awareness and training workshops, started in January 2016. The implementation process was anticipated to end in the month of May 2016. </w:t>
      </w:r>
      <w:r w:rsidR="00453202">
        <w:rPr>
          <w:rFonts w:cs="Times New Roman"/>
          <w:szCs w:val="24"/>
          <w:lang w:val="en-ZA"/>
        </w:rPr>
        <w:t xml:space="preserve">However, due to challenges of scheduling the workshops in the various institutions the completion of the project has been delayed. </w:t>
      </w:r>
      <w:r w:rsidRPr="001C16BA">
        <w:rPr>
          <w:rFonts w:cs="Times New Roman"/>
          <w:szCs w:val="24"/>
          <w:lang w:val="en-ZA"/>
        </w:rPr>
        <w:t xml:space="preserve">Table 1 below indicates the schedule of the awareness raising and training in the various institutions of higher education and training in the country. The implementation is done by the MESA Implementation Committee (MIC) on behalf of UNISWA. The MIC was established by UNISWA management in January 2011 and was placed in the Academic Development Centre of the University with a mandate to mainstream environment and sustainability issues in programmes and processes of UNISWA. Biotechnology and Biosafety are </w:t>
      </w:r>
      <w:r w:rsidR="00803A5E">
        <w:rPr>
          <w:rFonts w:cs="Times New Roman"/>
          <w:szCs w:val="24"/>
          <w:lang w:val="en-ZA"/>
        </w:rPr>
        <w:t xml:space="preserve">among the key </w:t>
      </w:r>
      <w:r w:rsidRPr="001C16BA">
        <w:rPr>
          <w:rFonts w:cs="Times New Roman"/>
          <w:szCs w:val="24"/>
          <w:lang w:val="en-ZA"/>
        </w:rPr>
        <w:t>environment</w:t>
      </w:r>
      <w:r w:rsidR="00803A5E">
        <w:rPr>
          <w:rFonts w:cs="Times New Roman"/>
          <w:szCs w:val="24"/>
          <w:lang w:val="en-ZA"/>
        </w:rPr>
        <w:t>al</w:t>
      </w:r>
      <w:r w:rsidRPr="001C16BA">
        <w:rPr>
          <w:rFonts w:cs="Times New Roman"/>
          <w:szCs w:val="24"/>
          <w:lang w:val="en-ZA"/>
        </w:rPr>
        <w:t xml:space="preserve"> and sustainability issues</w:t>
      </w:r>
      <w:r w:rsidR="00682FEA">
        <w:rPr>
          <w:rFonts w:cs="Times New Roman"/>
          <w:szCs w:val="24"/>
          <w:lang w:val="en-ZA"/>
        </w:rPr>
        <w:t xml:space="preserve"> hence they are also of concern to the MIC</w:t>
      </w:r>
      <w:r w:rsidRPr="001C16BA">
        <w:rPr>
          <w:rFonts w:cs="Times New Roman"/>
          <w:szCs w:val="24"/>
          <w:lang w:val="en-ZA"/>
        </w:rPr>
        <w:t xml:space="preserve">. </w:t>
      </w:r>
      <w:r w:rsidR="00682FEA">
        <w:rPr>
          <w:rFonts w:cs="Times New Roman"/>
          <w:szCs w:val="24"/>
          <w:lang w:val="en-ZA"/>
        </w:rPr>
        <w:t xml:space="preserve">The main goal of the project is to raise awareness among staff in tertiary institutions and equip them with basic knowledge of Biotechnology and Biosafety issues for them to mainstream such in programmes and practices in their institutions. The workshops also seeks to expose staff to the National Biosafety Act promulgated in 2012. Institutions of higher education and training are better placed to transfer the awareness and basic understanding to their students who graduate to become enlightened citizens who then become teachers, lawyers, artisans and other professions </w:t>
      </w:r>
      <w:r w:rsidRPr="001C16BA">
        <w:rPr>
          <w:rFonts w:cs="Times New Roman"/>
          <w:szCs w:val="24"/>
          <w:lang w:val="en-ZA"/>
        </w:rPr>
        <w:t xml:space="preserve">As a </w:t>
      </w:r>
      <w:r w:rsidR="00803A5E">
        <w:rPr>
          <w:rFonts w:cs="Times New Roman"/>
          <w:szCs w:val="24"/>
          <w:lang w:val="en-ZA"/>
        </w:rPr>
        <w:t>provision</w:t>
      </w:r>
      <w:r w:rsidRPr="001C16BA">
        <w:rPr>
          <w:rFonts w:cs="Times New Roman"/>
          <w:szCs w:val="24"/>
          <w:lang w:val="en-ZA"/>
        </w:rPr>
        <w:t xml:space="preserve"> in the SEA – UNISWA MoA, the MIC is required to periodically submit update reports of project implementation to the collaborating partner i.e. SEA. Therefore, this report is in fulfilment of the MoA requirement. </w:t>
      </w:r>
    </w:p>
    <w:p w:rsidR="001C16BA" w:rsidRPr="001C16BA" w:rsidRDefault="001C16BA" w:rsidP="001C16BA">
      <w:pPr>
        <w:jc w:val="both"/>
        <w:rPr>
          <w:rFonts w:cs="Times New Roman"/>
          <w:szCs w:val="24"/>
          <w:lang w:val="en-ZA"/>
        </w:rPr>
      </w:pPr>
      <w:r w:rsidRPr="001C16BA">
        <w:rPr>
          <w:rFonts w:cs="Times New Roman"/>
          <w:szCs w:val="24"/>
          <w:lang w:val="en-ZA"/>
        </w:rPr>
        <w:t xml:space="preserve">The report below presents </w:t>
      </w:r>
      <w:r w:rsidR="00803A5E">
        <w:rPr>
          <w:rFonts w:cs="Times New Roman"/>
          <w:szCs w:val="24"/>
          <w:lang w:val="en-ZA"/>
        </w:rPr>
        <w:t xml:space="preserve">an </w:t>
      </w:r>
      <w:r w:rsidRPr="001C16BA">
        <w:rPr>
          <w:rFonts w:cs="Times New Roman"/>
          <w:szCs w:val="24"/>
          <w:lang w:val="en-ZA"/>
        </w:rPr>
        <w:t xml:space="preserve">update on the implementation of the awareness raising and training project in the various institutions in the period from January 2016 to May, 2016. The report also includes the financial report of the project at the end of May 2016. </w:t>
      </w:r>
    </w:p>
    <w:p w:rsidR="001C16BA" w:rsidRPr="001C16BA" w:rsidRDefault="001C16BA" w:rsidP="001C16BA">
      <w:pPr>
        <w:spacing w:after="0" w:line="240" w:lineRule="auto"/>
        <w:rPr>
          <w:rFonts w:cs="Times New Roman"/>
          <w:b/>
          <w:szCs w:val="24"/>
          <w:lang w:val="en-ZA"/>
        </w:rPr>
      </w:pPr>
      <w:r w:rsidRPr="001C16BA">
        <w:rPr>
          <w:rFonts w:cs="Times New Roman"/>
          <w:b/>
          <w:szCs w:val="24"/>
          <w:lang w:val="en-ZA"/>
        </w:rPr>
        <w:t>Table 1</w:t>
      </w:r>
      <w:r w:rsidRPr="001C16BA">
        <w:rPr>
          <w:rFonts w:cs="Times New Roman"/>
          <w:b/>
          <w:szCs w:val="24"/>
          <w:lang w:val="en-ZA"/>
        </w:rPr>
        <w:tab/>
        <w:t>Phase 1 activities, outputs and timelines</w:t>
      </w:r>
    </w:p>
    <w:p w:rsidR="001C16BA" w:rsidRPr="001C16BA" w:rsidRDefault="001C16BA" w:rsidP="001C16BA">
      <w:pPr>
        <w:spacing w:after="0" w:line="240" w:lineRule="auto"/>
        <w:rPr>
          <w:rFonts w:cs="Times New Roman"/>
          <w:b/>
          <w:szCs w:val="24"/>
          <w:lang w:val="en-ZA"/>
        </w:rPr>
      </w:pPr>
    </w:p>
    <w:tbl>
      <w:tblPr>
        <w:tblStyle w:val="TableGrid2"/>
        <w:tblW w:w="10065" w:type="dxa"/>
        <w:tblInd w:w="-459" w:type="dxa"/>
        <w:tblLook w:val="04A0" w:firstRow="1" w:lastRow="0" w:firstColumn="1" w:lastColumn="0" w:noHBand="0" w:noVBand="1"/>
      </w:tblPr>
      <w:tblGrid>
        <w:gridCol w:w="3402"/>
        <w:gridCol w:w="1701"/>
        <w:gridCol w:w="1560"/>
        <w:gridCol w:w="1984"/>
        <w:gridCol w:w="1418"/>
      </w:tblGrid>
      <w:tr w:rsidR="001C16BA" w:rsidRPr="001C16BA" w:rsidTr="00916899">
        <w:tc>
          <w:tcPr>
            <w:tcW w:w="3402" w:type="dxa"/>
            <w:vAlign w:val="center"/>
          </w:tcPr>
          <w:p w:rsidR="001C16BA" w:rsidRPr="001C16BA" w:rsidRDefault="001C16BA" w:rsidP="001C16BA">
            <w:pPr>
              <w:jc w:val="center"/>
              <w:rPr>
                <w:rFonts w:ascii="Times New Roman" w:hAnsi="Times New Roman" w:cs="Times New Roman"/>
                <w:b/>
              </w:rPr>
            </w:pPr>
            <w:r w:rsidRPr="001C16BA">
              <w:rPr>
                <w:rFonts w:ascii="Times New Roman" w:hAnsi="Times New Roman" w:cs="Times New Roman"/>
                <w:b/>
              </w:rPr>
              <w:t>Institutions</w:t>
            </w:r>
          </w:p>
        </w:tc>
        <w:tc>
          <w:tcPr>
            <w:tcW w:w="1701" w:type="dxa"/>
            <w:tcBorders>
              <w:bottom w:val="single" w:sz="4" w:space="0" w:color="auto"/>
            </w:tcBorders>
            <w:vAlign w:val="center"/>
          </w:tcPr>
          <w:p w:rsidR="001C16BA" w:rsidRPr="001C16BA" w:rsidRDefault="001C16BA" w:rsidP="001C16BA">
            <w:pPr>
              <w:jc w:val="center"/>
              <w:rPr>
                <w:rFonts w:ascii="Times New Roman" w:hAnsi="Times New Roman" w:cs="Times New Roman"/>
                <w:b/>
              </w:rPr>
            </w:pPr>
            <w:r w:rsidRPr="001C16BA">
              <w:rPr>
                <w:rFonts w:ascii="Times New Roman" w:hAnsi="Times New Roman" w:cs="Times New Roman"/>
                <w:b/>
              </w:rPr>
              <w:t>Dates</w:t>
            </w:r>
          </w:p>
        </w:tc>
        <w:tc>
          <w:tcPr>
            <w:tcW w:w="1560" w:type="dxa"/>
            <w:tcBorders>
              <w:bottom w:val="single" w:sz="4" w:space="0" w:color="auto"/>
            </w:tcBorders>
            <w:vAlign w:val="center"/>
          </w:tcPr>
          <w:p w:rsidR="001C16BA" w:rsidRPr="001C16BA" w:rsidRDefault="001C16BA" w:rsidP="001C16BA">
            <w:pPr>
              <w:jc w:val="center"/>
              <w:rPr>
                <w:rFonts w:ascii="Times New Roman" w:hAnsi="Times New Roman" w:cs="Times New Roman"/>
                <w:b/>
              </w:rPr>
            </w:pPr>
            <w:r w:rsidRPr="001C16BA">
              <w:rPr>
                <w:rFonts w:ascii="Times New Roman" w:hAnsi="Times New Roman" w:cs="Times New Roman"/>
                <w:b/>
              </w:rPr>
              <w:t>Expected number of Participants</w:t>
            </w:r>
          </w:p>
        </w:tc>
        <w:tc>
          <w:tcPr>
            <w:tcW w:w="1984" w:type="dxa"/>
            <w:tcBorders>
              <w:bottom w:val="single" w:sz="4" w:space="0" w:color="auto"/>
            </w:tcBorders>
            <w:vAlign w:val="center"/>
          </w:tcPr>
          <w:p w:rsidR="001C16BA" w:rsidRPr="001C16BA" w:rsidRDefault="001C16BA" w:rsidP="001C16BA">
            <w:pPr>
              <w:jc w:val="center"/>
              <w:rPr>
                <w:rFonts w:ascii="Times New Roman" w:hAnsi="Times New Roman" w:cs="Times New Roman"/>
                <w:b/>
              </w:rPr>
            </w:pPr>
            <w:r w:rsidRPr="001C16BA">
              <w:rPr>
                <w:rFonts w:ascii="Times New Roman" w:hAnsi="Times New Roman" w:cs="Times New Roman"/>
                <w:b/>
              </w:rPr>
              <w:t>Actual number of participants</w:t>
            </w:r>
          </w:p>
        </w:tc>
        <w:tc>
          <w:tcPr>
            <w:tcW w:w="1418" w:type="dxa"/>
            <w:tcBorders>
              <w:bottom w:val="single" w:sz="4" w:space="0" w:color="auto"/>
            </w:tcBorders>
          </w:tcPr>
          <w:p w:rsidR="001C16BA" w:rsidRPr="001C16BA" w:rsidRDefault="001C16BA" w:rsidP="001C16BA">
            <w:pPr>
              <w:jc w:val="center"/>
              <w:rPr>
                <w:rFonts w:ascii="Times New Roman" w:hAnsi="Times New Roman" w:cs="Times New Roman"/>
                <w:b/>
              </w:rPr>
            </w:pPr>
          </w:p>
          <w:p w:rsidR="001C16BA" w:rsidRPr="001C16BA" w:rsidRDefault="001C16BA" w:rsidP="001C16BA">
            <w:pPr>
              <w:jc w:val="center"/>
              <w:rPr>
                <w:rFonts w:ascii="Times New Roman" w:hAnsi="Times New Roman" w:cs="Times New Roman"/>
                <w:b/>
              </w:rPr>
            </w:pPr>
            <w:r w:rsidRPr="001C16BA">
              <w:rPr>
                <w:rFonts w:ascii="Times New Roman" w:hAnsi="Times New Roman" w:cs="Times New Roman"/>
                <w:b/>
              </w:rPr>
              <w:t>Percent</w:t>
            </w:r>
          </w:p>
        </w:tc>
      </w:tr>
      <w:tr w:rsidR="001C16BA" w:rsidRPr="001C16BA" w:rsidTr="00916899">
        <w:tc>
          <w:tcPr>
            <w:tcW w:w="3402" w:type="dxa"/>
            <w:vMerge w:val="restart"/>
          </w:tcPr>
          <w:p w:rsidR="001C16BA" w:rsidRPr="001C16BA" w:rsidRDefault="001C16BA" w:rsidP="001C16BA">
            <w:pPr>
              <w:numPr>
                <w:ilvl w:val="0"/>
                <w:numId w:val="29"/>
              </w:numPr>
              <w:spacing w:line="276" w:lineRule="auto"/>
              <w:contextualSpacing/>
              <w:rPr>
                <w:rFonts w:ascii="Times New Roman" w:hAnsi="Times New Roman" w:cs="Times New Roman"/>
                <w:b/>
              </w:rPr>
            </w:pPr>
            <w:r w:rsidRPr="001C16BA">
              <w:rPr>
                <w:rFonts w:ascii="Times New Roman" w:hAnsi="Times New Roman" w:cs="Times New Roman"/>
                <w:b/>
              </w:rPr>
              <w:t>University of Swaziland</w:t>
            </w:r>
          </w:p>
          <w:p w:rsidR="001C16BA" w:rsidRPr="001C16BA" w:rsidRDefault="001C16BA" w:rsidP="001C16BA">
            <w:pPr>
              <w:numPr>
                <w:ilvl w:val="0"/>
                <w:numId w:val="28"/>
              </w:numPr>
              <w:spacing w:line="276" w:lineRule="auto"/>
              <w:contextualSpacing/>
              <w:rPr>
                <w:rFonts w:ascii="Times New Roman" w:hAnsi="Times New Roman" w:cs="Times New Roman"/>
                <w:i/>
              </w:rPr>
            </w:pPr>
            <w:r w:rsidRPr="001C16BA">
              <w:rPr>
                <w:rFonts w:ascii="Times New Roman" w:hAnsi="Times New Roman" w:cs="Times New Roman"/>
                <w:i/>
              </w:rPr>
              <w:t>Kwaluseni Campus</w:t>
            </w:r>
          </w:p>
          <w:p w:rsidR="001C16BA" w:rsidRPr="001C16BA" w:rsidRDefault="001C16BA" w:rsidP="001C16BA">
            <w:pPr>
              <w:numPr>
                <w:ilvl w:val="0"/>
                <w:numId w:val="28"/>
              </w:numPr>
              <w:spacing w:line="276" w:lineRule="auto"/>
              <w:contextualSpacing/>
              <w:rPr>
                <w:rFonts w:ascii="Times New Roman" w:hAnsi="Times New Roman" w:cs="Times New Roman"/>
                <w:i/>
              </w:rPr>
            </w:pPr>
            <w:r w:rsidRPr="001C16BA">
              <w:rPr>
                <w:rFonts w:ascii="Times New Roman" w:hAnsi="Times New Roman" w:cs="Times New Roman"/>
                <w:i/>
              </w:rPr>
              <w:t>Luyengo Campus</w:t>
            </w:r>
          </w:p>
          <w:p w:rsidR="001C16BA" w:rsidRPr="001C16BA" w:rsidRDefault="001C16BA" w:rsidP="001C16BA">
            <w:pPr>
              <w:numPr>
                <w:ilvl w:val="0"/>
                <w:numId w:val="28"/>
              </w:numPr>
              <w:spacing w:line="276" w:lineRule="auto"/>
              <w:contextualSpacing/>
              <w:rPr>
                <w:rFonts w:ascii="Times New Roman" w:hAnsi="Times New Roman" w:cs="Times New Roman"/>
              </w:rPr>
            </w:pPr>
            <w:r w:rsidRPr="001C16BA">
              <w:rPr>
                <w:rFonts w:ascii="Times New Roman" w:hAnsi="Times New Roman" w:cs="Times New Roman"/>
                <w:i/>
              </w:rPr>
              <w:t>Mbabane Campus</w:t>
            </w:r>
          </w:p>
        </w:tc>
        <w:tc>
          <w:tcPr>
            <w:tcW w:w="1701" w:type="dxa"/>
            <w:shd w:val="clear" w:color="auto" w:fill="F2F2F2" w:themeFill="background1" w:themeFillShade="F2"/>
            <w:vAlign w:val="center"/>
          </w:tcPr>
          <w:p w:rsidR="001C16BA" w:rsidRPr="001C16BA" w:rsidRDefault="001C16BA" w:rsidP="001C16BA">
            <w:pPr>
              <w:spacing w:line="276" w:lineRule="auto"/>
              <w:jc w:val="center"/>
              <w:rPr>
                <w:rFonts w:ascii="Times New Roman" w:hAnsi="Times New Roman" w:cs="Times New Roman"/>
              </w:rPr>
            </w:pPr>
          </w:p>
        </w:tc>
        <w:tc>
          <w:tcPr>
            <w:tcW w:w="1560" w:type="dxa"/>
            <w:shd w:val="clear" w:color="auto" w:fill="F2F2F2" w:themeFill="background1" w:themeFillShade="F2"/>
          </w:tcPr>
          <w:p w:rsidR="001C16BA" w:rsidRPr="001C16BA" w:rsidRDefault="001C16BA" w:rsidP="001C16BA">
            <w:pPr>
              <w:spacing w:line="276" w:lineRule="auto"/>
              <w:jc w:val="center"/>
              <w:rPr>
                <w:rFonts w:ascii="Times New Roman" w:hAnsi="Times New Roman" w:cs="Times New Roman"/>
              </w:rPr>
            </w:pPr>
          </w:p>
        </w:tc>
        <w:tc>
          <w:tcPr>
            <w:tcW w:w="1984" w:type="dxa"/>
            <w:shd w:val="clear" w:color="auto" w:fill="F2F2F2" w:themeFill="background1" w:themeFillShade="F2"/>
          </w:tcPr>
          <w:p w:rsidR="001C16BA" w:rsidRPr="001C16BA" w:rsidRDefault="001C16BA" w:rsidP="001C16BA">
            <w:pPr>
              <w:spacing w:line="276" w:lineRule="auto"/>
              <w:jc w:val="center"/>
              <w:rPr>
                <w:rFonts w:ascii="Times New Roman" w:hAnsi="Times New Roman" w:cs="Times New Roman"/>
              </w:rPr>
            </w:pPr>
          </w:p>
        </w:tc>
        <w:tc>
          <w:tcPr>
            <w:tcW w:w="1418" w:type="dxa"/>
            <w:shd w:val="clear" w:color="auto" w:fill="F2F2F2" w:themeFill="background1" w:themeFillShade="F2"/>
            <w:vAlign w:val="center"/>
          </w:tcPr>
          <w:p w:rsidR="001C16BA" w:rsidRPr="001C16BA" w:rsidRDefault="001C16BA" w:rsidP="001C16BA">
            <w:pPr>
              <w:jc w:val="center"/>
              <w:rPr>
                <w:rFonts w:ascii="Times New Roman" w:hAnsi="Times New Roman" w:cs="Times New Roman"/>
              </w:rPr>
            </w:pPr>
          </w:p>
        </w:tc>
      </w:tr>
      <w:tr w:rsidR="001C16BA" w:rsidRPr="001C16BA" w:rsidTr="00916899">
        <w:tc>
          <w:tcPr>
            <w:tcW w:w="3402" w:type="dxa"/>
            <w:vMerge/>
            <w:vAlign w:val="center"/>
          </w:tcPr>
          <w:p w:rsidR="001C16BA" w:rsidRPr="001C16BA" w:rsidRDefault="001C16BA" w:rsidP="001C16BA">
            <w:pPr>
              <w:numPr>
                <w:ilvl w:val="0"/>
                <w:numId w:val="28"/>
              </w:numPr>
              <w:spacing w:line="276" w:lineRule="auto"/>
              <w:contextualSpacing/>
              <w:rPr>
                <w:rFonts w:ascii="Times New Roman" w:hAnsi="Times New Roman" w:cs="Times New Roman"/>
                <w:i/>
              </w:rPr>
            </w:pPr>
          </w:p>
        </w:tc>
        <w:tc>
          <w:tcPr>
            <w:tcW w:w="1701" w:type="dxa"/>
            <w:vAlign w:val="center"/>
          </w:tcPr>
          <w:p w:rsidR="001C16BA" w:rsidRPr="001C16BA" w:rsidRDefault="001C16BA" w:rsidP="001C16BA">
            <w:pPr>
              <w:spacing w:line="276" w:lineRule="auto"/>
              <w:jc w:val="center"/>
              <w:rPr>
                <w:rFonts w:ascii="Times New Roman" w:hAnsi="Times New Roman" w:cs="Times New Roman"/>
              </w:rPr>
            </w:pPr>
          </w:p>
        </w:tc>
        <w:tc>
          <w:tcPr>
            <w:tcW w:w="1560" w:type="dxa"/>
            <w:vAlign w:val="center"/>
          </w:tcPr>
          <w:p w:rsidR="001C16BA" w:rsidRPr="001C16BA" w:rsidRDefault="001C16BA" w:rsidP="001C16BA">
            <w:pPr>
              <w:spacing w:line="276" w:lineRule="auto"/>
              <w:jc w:val="center"/>
              <w:rPr>
                <w:rFonts w:ascii="Times New Roman" w:hAnsi="Times New Roman" w:cs="Times New Roman"/>
              </w:rPr>
            </w:pPr>
            <w:r w:rsidRPr="001C16BA">
              <w:rPr>
                <w:rFonts w:ascii="Times New Roman" w:hAnsi="Times New Roman" w:cs="Times New Roman"/>
              </w:rPr>
              <w:t>80</w:t>
            </w:r>
          </w:p>
        </w:tc>
        <w:tc>
          <w:tcPr>
            <w:tcW w:w="1984" w:type="dxa"/>
            <w:vAlign w:val="center"/>
          </w:tcPr>
          <w:p w:rsidR="001C16BA" w:rsidRPr="001C16BA" w:rsidRDefault="001C16BA" w:rsidP="001C16BA">
            <w:pPr>
              <w:spacing w:line="276" w:lineRule="auto"/>
              <w:jc w:val="center"/>
              <w:rPr>
                <w:rFonts w:ascii="Times New Roman" w:hAnsi="Times New Roman" w:cs="Times New Roman"/>
              </w:rPr>
            </w:pPr>
            <w:r w:rsidRPr="001C16BA">
              <w:rPr>
                <w:rFonts w:ascii="Times New Roman" w:hAnsi="Times New Roman" w:cs="Times New Roman"/>
              </w:rPr>
              <w:t>n/a</w:t>
            </w:r>
          </w:p>
        </w:tc>
        <w:tc>
          <w:tcPr>
            <w:tcW w:w="1418" w:type="dxa"/>
            <w:vAlign w:val="center"/>
          </w:tcPr>
          <w:p w:rsidR="001C16BA" w:rsidRPr="001C16BA" w:rsidRDefault="001C16BA" w:rsidP="001C16BA">
            <w:pPr>
              <w:jc w:val="center"/>
              <w:rPr>
                <w:rFonts w:ascii="Times New Roman" w:hAnsi="Times New Roman" w:cs="Times New Roman"/>
              </w:rPr>
            </w:pPr>
            <w:r w:rsidRPr="001C16BA">
              <w:rPr>
                <w:rFonts w:ascii="Times New Roman" w:hAnsi="Times New Roman" w:cs="Times New Roman"/>
              </w:rPr>
              <w:t>n/a</w:t>
            </w:r>
          </w:p>
        </w:tc>
      </w:tr>
      <w:tr w:rsidR="001C16BA" w:rsidRPr="001C16BA" w:rsidTr="00916899">
        <w:tc>
          <w:tcPr>
            <w:tcW w:w="3402" w:type="dxa"/>
            <w:vMerge/>
            <w:vAlign w:val="center"/>
          </w:tcPr>
          <w:p w:rsidR="001C16BA" w:rsidRPr="001C16BA" w:rsidRDefault="001C16BA" w:rsidP="001C16BA">
            <w:pPr>
              <w:numPr>
                <w:ilvl w:val="0"/>
                <w:numId w:val="28"/>
              </w:numPr>
              <w:spacing w:line="276" w:lineRule="auto"/>
              <w:contextualSpacing/>
              <w:rPr>
                <w:rFonts w:ascii="Times New Roman" w:hAnsi="Times New Roman" w:cs="Times New Roman"/>
                <w:i/>
              </w:rPr>
            </w:pPr>
          </w:p>
        </w:tc>
        <w:tc>
          <w:tcPr>
            <w:tcW w:w="1701" w:type="dxa"/>
            <w:vAlign w:val="center"/>
          </w:tcPr>
          <w:p w:rsidR="001C16BA" w:rsidRPr="001C16BA" w:rsidRDefault="001C16BA" w:rsidP="001C16BA">
            <w:pPr>
              <w:spacing w:line="276" w:lineRule="auto"/>
              <w:jc w:val="center"/>
              <w:rPr>
                <w:rFonts w:ascii="Times New Roman" w:hAnsi="Times New Roman" w:cs="Times New Roman"/>
              </w:rPr>
            </w:pPr>
          </w:p>
        </w:tc>
        <w:tc>
          <w:tcPr>
            <w:tcW w:w="1560" w:type="dxa"/>
            <w:vAlign w:val="center"/>
          </w:tcPr>
          <w:p w:rsidR="001C16BA" w:rsidRPr="001C16BA" w:rsidRDefault="001C16BA" w:rsidP="001C16BA">
            <w:pPr>
              <w:spacing w:line="276" w:lineRule="auto"/>
              <w:jc w:val="center"/>
              <w:rPr>
                <w:rFonts w:ascii="Times New Roman" w:hAnsi="Times New Roman" w:cs="Times New Roman"/>
              </w:rPr>
            </w:pPr>
            <w:r w:rsidRPr="001C16BA">
              <w:rPr>
                <w:rFonts w:ascii="Times New Roman" w:hAnsi="Times New Roman" w:cs="Times New Roman"/>
              </w:rPr>
              <w:t>50</w:t>
            </w:r>
          </w:p>
        </w:tc>
        <w:tc>
          <w:tcPr>
            <w:tcW w:w="1984" w:type="dxa"/>
            <w:vAlign w:val="center"/>
          </w:tcPr>
          <w:p w:rsidR="001C16BA" w:rsidRPr="001C16BA" w:rsidRDefault="001C16BA" w:rsidP="001C16BA">
            <w:pPr>
              <w:spacing w:line="276" w:lineRule="auto"/>
              <w:jc w:val="center"/>
              <w:rPr>
                <w:rFonts w:ascii="Times New Roman" w:hAnsi="Times New Roman" w:cs="Times New Roman"/>
              </w:rPr>
            </w:pPr>
            <w:r w:rsidRPr="001C16BA">
              <w:rPr>
                <w:rFonts w:ascii="Times New Roman" w:hAnsi="Times New Roman" w:cs="Times New Roman"/>
              </w:rPr>
              <w:t>n/a</w:t>
            </w:r>
          </w:p>
        </w:tc>
        <w:tc>
          <w:tcPr>
            <w:tcW w:w="1418" w:type="dxa"/>
            <w:vAlign w:val="center"/>
          </w:tcPr>
          <w:p w:rsidR="001C16BA" w:rsidRPr="001C16BA" w:rsidRDefault="001C16BA" w:rsidP="001C16BA">
            <w:pPr>
              <w:jc w:val="center"/>
              <w:rPr>
                <w:rFonts w:ascii="Times New Roman" w:hAnsi="Times New Roman" w:cs="Times New Roman"/>
              </w:rPr>
            </w:pPr>
            <w:r w:rsidRPr="001C16BA">
              <w:rPr>
                <w:rFonts w:ascii="Times New Roman" w:hAnsi="Times New Roman" w:cs="Times New Roman"/>
              </w:rPr>
              <w:t>n/a</w:t>
            </w:r>
          </w:p>
        </w:tc>
      </w:tr>
      <w:tr w:rsidR="001C16BA" w:rsidRPr="001C16BA" w:rsidTr="00916899">
        <w:tc>
          <w:tcPr>
            <w:tcW w:w="3402" w:type="dxa"/>
            <w:vMerge/>
            <w:vAlign w:val="center"/>
          </w:tcPr>
          <w:p w:rsidR="001C16BA" w:rsidRPr="001C16BA" w:rsidRDefault="001C16BA" w:rsidP="001C16BA">
            <w:pPr>
              <w:numPr>
                <w:ilvl w:val="0"/>
                <w:numId w:val="28"/>
              </w:numPr>
              <w:spacing w:line="276" w:lineRule="auto"/>
              <w:contextualSpacing/>
              <w:rPr>
                <w:rFonts w:ascii="Times New Roman" w:hAnsi="Times New Roman" w:cs="Times New Roman"/>
                <w:i/>
                <w:color w:val="FF0000"/>
              </w:rPr>
            </w:pPr>
          </w:p>
        </w:tc>
        <w:tc>
          <w:tcPr>
            <w:tcW w:w="1701" w:type="dxa"/>
            <w:vAlign w:val="center"/>
          </w:tcPr>
          <w:p w:rsidR="001C16BA" w:rsidRPr="001C16BA" w:rsidRDefault="001C16BA" w:rsidP="001C16BA">
            <w:pPr>
              <w:spacing w:line="276" w:lineRule="auto"/>
              <w:jc w:val="center"/>
              <w:rPr>
                <w:rFonts w:ascii="Times New Roman" w:hAnsi="Times New Roman" w:cs="Times New Roman"/>
              </w:rPr>
            </w:pPr>
          </w:p>
        </w:tc>
        <w:tc>
          <w:tcPr>
            <w:tcW w:w="1560" w:type="dxa"/>
            <w:vAlign w:val="center"/>
          </w:tcPr>
          <w:p w:rsidR="001C16BA" w:rsidRPr="001C16BA" w:rsidRDefault="001C16BA" w:rsidP="001C16BA">
            <w:pPr>
              <w:spacing w:line="276" w:lineRule="auto"/>
              <w:jc w:val="center"/>
              <w:rPr>
                <w:rFonts w:ascii="Times New Roman" w:hAnsi="Times New Roman" w:cs="Times New Roman"/>
              </w:rPr>
            </w:pPr>
            <w:r w:rsidRPr="001C16BA">
              <w:rPr>
                <w:rFonts w:ascii="Times New Roman" w:hAnsi="Times New Roman" w:cs="Times New Roman"/>
              </w:rPr>
              <w:t>40</w:t>
            </w:r>
          </w:p>
        </w:tc>
        <w:tc>
          <w:tcPr>
            <w:tcW w:w="1984" w:type="dxa"/>
            <w:vAlign w:val="center"/>
          </w:tcPr>
          <w:p w:rsidR="001C16BA" w:rsidRPr="001C16BA" w:rsidRDefault="001C16BA" w:rsidP="001C16BA">
            <w:pPr>
              <w:spacing w:line="276" w:lineRule="auto"/>
              <w:jc w:val="center"/>
              <w:rPr>
                <w:rFonts w:ascii="Times New Roman" w:hAnsi="Times New Roman" w:cs="Times New Roman"/>
              </w:rPr>
            </w:pPr>
            <w:r w:rsidRPr="001C16BA">
              <w:rPr>
                <w:rFonts w:ascii="Times New Roman" w:hAnsi="Times New Roman" w:cs="Times New Roman"/>
              </w:rPr>
              <w:t>n/a</w:t>
            </w:r>
          </w:p>
        </w:tc>
        <w:tc>
          <w:tcPr>
            <w:tcW w:w="1418" w:type="dxa"/>
            <w:vAlign w:val="center"/>
          </w:tcPr>
          <w:p w:rsidR="001C16BA" w:rsidRPr="001C16BA" w:rsidRDefault="001C16BA" w:rsidP="001C16BA">
            <w:pPr>
              <w:jc w:val="center"/>
              <w:rPr>
                <w:rFonts w:ascii="Times New Roman" w:hAnsi="Times New Roman" w:cs="Times New Roman"/>
              </w:rPr>
            </w:pPr>
            <w:r w:rsidRPr="001C16BA">
              <w:rPr>
                <w:rFonts w:ascii="Times New Roman" w:hAnsi="Times New Roman" w:cs="Times New Roman"/>
              </w:rPr>
              <w:t>n/a</w:t>
            </w:r>
          </w:p>
        </w:tc>
      </w:tr>
      <w:tr w:rsidR="001C16BA" w:rsidRPr="001C16BA" w:rsidTr="00916899">
        <w:tc>
          <w:tcPr>
            <w:tcW w:w="3402" w:type="dxa"/>
            <w:vAlign w:val="center"/>
          </w:tcPr>
          <w:p w:rsidR="001C16BA" w:rsidRPr="001C16BA" w:rsidRDefault="001C16BA" w:rsidP="001C16BA">
            <w:pPr>
              <w:numPr>
                <w:ilvl w:val="0"/>
                <w:numId w:val="29"/>
              </w:numPr>
              <w:spacing w:line="276" w:lineRule="auto"/>
              <w:contextualSpacing/>
              <w:rPr>
                <w:rFonts w:ascii="Times New Roman" w:hAnsi="Times New Roman" w:cs="Times New Roman"/>
                <w:b/>
              </w:rPr>
            </w:pPr>
            <w:r w:rsidRPr="001C16BA">
              <w:rPr>
                <w:rFonts w:ascii="Times New Roman" w:hAnsi="Times New Roman" w:cs="Times New Roman"/>
                <w:b/>
              </w:rPr>
              <w:t>Christian Medical University</w:t>
            </w:r>
          </w:p>
        </w:tc>
        <w:tc>
          <w:tcPr>
            <w:tcW w:w="1701" w:type="dxa"/>
            <w:vAlign w:val="center"/>
          </w:tcPr>
          <w:p w:rsidR="001C16BA" w:rsidRPr="001C16BA" w:rsidRDefault="001C16BA" w:rsidP="001C16BA">
            <w:pPr>
              <w:spacing w:line="276" w:lineRule="auto"/>
              <w:jc w:val="center"/>
              <w:rPr>
                <w:rFonts w:ascii="Times New Roman" w:hAnsi="Times New Roman" w:cs="Times New Roman"/>
              </w:rPr>
            </w:pPr>
          </w:p>
        </w:tc>
        <w:tc>
          <w:tcPr>
            <w:tcW w:w="1560" w:type="dxa"/>
            <w:vAlign w:val="center"/>
          </w:tcPr>
          <w:p w:rsidR="001C16BA" w:rsidRPr="001C16BA" w:rsidRDefault="001C16BA" w:rsidP="001C16BA">
            <w:pPr>
              <w:spacing w:line="276" w:lineRule="auto"/>
              <w:jc w:val="center"/>
              <w:rPr>
                <w:rFonts w:ascii="Times New Roman" w:hAnsi="Times New Roman" w:cs="Times New Roman"/>
              </w:rPr>
            </w:pPr>
            <w:r w:rsidRPr="001C16BA">
              <w:rPr>
                <w:rFonts w:ascii="Times New Roman" w:hAnsi="Times New Roman" w:cs="Times New Roman"/>
              </w:rPr>
              <w:t>30</w:t>
            </w:r>
          </w:p>
        </w:tc>
        <w:tc>
          <w:tcPr>
            <w:tcW w:w="1984" w:type="dxa"/>
            <w:vAlign w:val="center"/>
          </w:tcPr>
          <w:p w:rsidR="001C16BA" w:rsidRPr="001C16BA" w:rsidRDefault="001C16BA" w:rsidP="001C16BA">
            <w:pPr>
              <w:spacing w:line="276" w:lineRule="auto"/>
              <w:jc w:val="center"/>
              <w:rPr>
                <w:rFonts w:ascii="Times New Roman" w:hAnsi="Times New Roman" w:cs="Times New Roman"/>
              </w:rPr>
            </w:pPr>
            <w:r w:rsidRPr="001C16BA">
              <w:rPr>
                <w:rFonts w:ascii="Times New Roman" w:hAnsi="Times New Roman" w:cs="Times New Roman"/>
              </w:rPr>
              <w:t>n/a</w:t>
            </w:r>
          </w:p>
        </w:tc>
        <w:tc>
          <w:tcPr>
            <w:tcW w:w="1418" w:type="dxa"/>
            <w:vAlign w:val="center"/>
          </w:tcPr>
          <w:p w:rsidR="001C16BA" w:rsidRPr="001C16BA" w:rsidRDefault="001C16BA" w:rsidP="001C16BA">
            <w:pPr>
              <w:jc w:val="center"/>
              <w:rPr>
                <w:rFonts w:ascii="Times New Roman" w:hAnsi="Times New Roman" w:cs="Times New Roman"/>
              </w:rPr>
            </w:pPr>
            <w:r w:rsidRPr="001C16BA">
              <w:rPr>
                <w:rFonts w:ascii="Times New Roman" w:hAnsi="Times New Roman" w:cs="Times New Roman"/>
              </w:rPr>
              <w:t>n/a</w:t>
            </w:r>
          </w:p>
        </w:tc>
      </w:tr>
      <w:tr w:rsidR="001C16BA" w:rsidRPr="001C16BA" w:rsidTr="00916899">
        <w:tc>
          <w:tcPr>
            <w:tcW w:w="3402" w:type="dxa"/>
            <w:vAlign w:val="center"/>
          </w:tcPr>
          <w:p w:rsidR="001C16BA" w:rsidRPr="001C16BA" w:rsidRDefault="001C16BA" w:rsidP="001C16BA">
            <w:pPr>
              <w:numPr>
                <w:ilvl w:val="0"/>
                <w:numId w:val="29"/>
              </w:numPr>
              <w:spacing w:line="276" w:lineRule="auto"/>
              <w:contextualSpacing/>
              <w:rPr>
                <w:rFonts w:ascii="Times New Roman" w:hAnsi="Times New Roman" w:cs="Times New Roman"/>
                <w:b/>
                <w:color w:val="00B050"/>
              </w:rPr>
            </w:pPr>
            <w:r w:rsidRPr="001C16BA">
              <w:rPr>
                <w:rFonts w:ascii="Times New Roman" w:hAnsi="Times New Roman" w:cs="Times New Roman"/>
                <w:b/>
                <w:color w:val="00B050"/>
              </w:rPr>
              <w:t>Gwamile-VOCTIM</w:t>
            </w:r>
          </w:p>
        </w:tc>
        <w:tc>
          <w:tcPr>
            <w:tcW w:w="1701"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May 27, 2016</w:t>
            </w:r>
          </w:p>
        </w:tc>
        <w:tc>
          <w:tcPr>
            <w:tcW w:w="1560"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30</w:t>
            </w:r>
          </w:p>
        </w:tc>
        <w:tc>
          <w:tcPr>
            <w:tcW w:w="1984"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41</w:t>
            </w:r>
          </w:p>
        </w:tc>
        <w:tc>
          <w:tcPr>
            <w:tcW w:w="1418" w:type="dxa"/>
            <w:vAlign w:val="center"/>
          </w:tcPr>
          <w:p w:rsidR="001C16BA" w:rsidRPr="001C16BA" w:rsidRDefault="001C16BA" w:rsidP="001C16BA">
            <w:pPr>
              <w:jc w:val="center"/>
              <w:rPr>
                <w:rFonts w:ascii="Times New Roman" w:hAnsi="Times New Roman" w:cs="Times New Roman"/>
                <w:b/>
                <w:color w:val="00B050"/>
              </w:rPr>
            </w:pPr>
            <w:r w:rsidRPr="001C16BA">
              <w:rPr>
                <w:rFonts w:ascii="Times New Roman" w:hAnsi="Times New Roman" w:cs="Times New Roman"/>
                <w:b/>
                <w:color w:val="00B050"/>
              </w:rPr>
              <w:t>136.7</w:t>
            </w:r>
          </w:p>
        </w:tc>
      </w:tr>
      <w:tr w:rsidR="001C16BA" w:rsidRPr="001C16BA" w:rsidTr="00916899">
        <w:tc>
          <w:tcPr>
            <w:tcW w:w="3402" w:type="dxa"/>
            <w:vAlign w:val="center"/>
          </w:tcPr>
          <w:p w:rsidR="001C16BA" w:rsidRPr="001C16BA" w:rsidRDefault="001C16BA" w:rsidP="001C16BA">
            <w:pPr>
              <w:numPr>
                <w:ilvl w:val="0"/>
                <w:numId w:val="29"/>
              </w:numPr>
              <w:spacing w:line="276" w:lineRule="auto"/>
              <w:contextualSpacing/>
              <w:rPr>
                <w:rFonts w:ascii="Times New Roman" w:hAnsi="Times New Roman" w:cs="Times New Roman"/>
                <w:b/>
              </w:rPr>
            </w:pPr>
            <w:r w:rsidRPr="001C16BA">
              <w:rPr>
                <w:rFonts w:ascii="Times New Roman" w:hAnsi="Times New Roman" w:cs="Times New Roman"/>
                <w:b/>
              </w:rPr>
              <w:t>Limkokwing University</w:t>
            </w:r>
          </w:p>
        </w:tc>
        <w:tc>
          <w:tcPr>
            <w:tcW w:w="1701" w:type="dxa"/>
            <w:vAlign w:val="center"/>
          </w:tcPr>
          <w:p w:rsidR="001C16BA" w:rsidRPr="001C16BA" w:rsidRDefault="001C16BA" w:rsidP="001C16BA">
            <w:pPr>
              <w:spacing w:line="276" w:lineRule="auto"/>
              <w:jc w:val="center"/>
              <w:rPr>
                <w:rFonts w:ascii="Times New Roman" w:hAnsi="Times New Roman" w:cs="Times New Roman"/>
              </w:rPr>
            </w:pPr>
          </w:p>
        </w:tc>
        <w:tc>
          <w:tcPr>
            <w:tcW w:w="1560" w:type="dxa"/>
            <w:vAlign w:val="center"/>
          </w:tcPr>
          <w:p w:rsidR="001C16BA" w:rsidRPr="001C16BA" w:rsidRDefault="001C16BA" w:rsidP="001C16BA">
            <w:pPr>
              <w:spacing w:line="276" w:lineRule="auto"/>
              <w:jc w:val="center"/>
              <w:rPr>
                <w:rFonts w:ascii="Times New Roman" w:hAnsi="Times New Roman" w:cs="Times New Roman"/>
              </w:rPr>
            </w:pPr>
            <w:r w:rsidRPr="001C16BA">
              <w:rPr>
                <w:rFonts w:ascii="Times New Roman" w:hAnsi="Times New Roman" w:cs="Times New Roman"/>
              </w:rPr>
              <w:t>30</w:t>
            </w:r>
          </w:p>
        </w:tc>
        <w:tc>
          <w:tcPr>
            <w:tcW w:w="1984" w:type="dxa"/>
            <w:vAlign w:val="center"/>
          </w:tcPr>
          <w:p w:rsidR="001C16BA" w:rsidRPr="001C16BA" w:rsidRDefault="001C16BA" w:rsidP="001C16BA">
            <w:pPr>
              <w:spacing w:line="276" w:lineRule="auto"/>
              <w:jc w:val="center"/>
              <w:rPr>
                <w:rFonts w:ascii="Times New Roman" w:hAnsi="Times New Roman" w:cs="Times New Roman"/>
              </w:rPr>
            </w:pPr>
            <w:r w:rsidRPr="001C16BA">
              <w:rPr>
                <w:rFonts w:ascii="Times New Roman" w:hAnsi="Times New Roman" w:cs="Times New Roman"/>
              </w:rPr>
              <w:t>n/a</w:t>
            </w:r>
          </w:p>
        </w:tc>
        <w:tc>
          <w:tcPr>
            <w:tcW w:w="1418" w:type="dxa"/>
            <w:vAlign w:val="center"/>
          </w:tcPr>
          <w:p w:rsidR="001C16BA" w:rsidRPr="001C16BA" w:rsidRDefault="001C16BA" w:rsidP="001C16BA">
            <w:pPr>
              <w:jc w:val="center"/>
              <w:rPr>
                <w:rFonts w:ascii="Times New Roman" w:hAnsi="Times New Roman" w:cs="Times New Roman"/>
              </w:rPr>
            </w:pPr>
            <w:r w:rsidRPr="001C16BA">
              <w:rPr>
                <w:rFonts w:ascii="Times New Roman" w:hAnsi="Times New Roman" w:cs="Times New Roman"/>
              </w:rPr>
              <w:t>n/a</w:t>
            </w:r>
          </w:p>
        </w:tc>
      </w:tr>
      <w:tr w:rsidR="001C16BA" w:rsidRPr="001C16BA" w:rsidTr="00916899">
        <w:tc>
          <w:tcPr>
            <w:tcW w:w="3402" w:type="dxa"/>
            <w:vAlign w:val="center"/>
          </w:tcPr>
          <w:p w:rsidR="001C16BA" w:rsidRPr="001C16BA" w:rsidRDefault="001C16BA" w:rsidP="001C16BA">
            <w:pPr>
              <w:numPr>
                <w:ilvl w:val="0"/>
                <w:numId w:val="29"/>
              </w:numPr>
              <w:spacing w:line="276" w:lineRule="auto"/>
              <w:contextualSpacing/>
              <w:rPr>
                <w:rFonts w:ascii="Times New Roman" w:hAnsi="Times New Roman" w:cs="Times New Roman"/>
                <w:b/>
                <w:color w:val="00B050"/>
              </w:rPr>
            </w:pPr>
            <w:r w:rsidRPr="001C16BA">
              <w:rPr>
                <w:rFonts w:ascii="Times New Roman" w:hAnsi="Times New Roman" w:cs="Times New Roman"/>
                <w:b/>
                <w:color w:val="00B050"/>
              </w:rPr>
              <w:t>Ngwane Teachers’ College</w:t>
            </w:r>
          </w:p>
        </w:tc>
        <w:tc>
          <w:tcPr>
            <w:tcW w:w="1701"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May 16, 2016</w:t>
            </w:r>
          </w:p>
        </w:tc>
        <w:tc>
          <w:tcPr>
            <w:tcW w:w="1560"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40</w:t>
            </w:r>
          </w:p>
        </w:tc>
        <w:tc>
          <w:tcPr>
            <w:tcW w:w="1984"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50</w:t>
            </w:r>
          </w:p>
        </w:tc>
        <w:tc>
          <w:tcPr>
            <w:tcW w:w="1418" w:type="dxa"/>
            <w:vAlign w:val="center"/>
          </w:tcPr>
          <w:p w:rsidR="001C16BA" w:rsidRPr="001C16BA" w:rsidRDefault="001C16BA" w:rsidP="001C16BA">
            <w:pPr>
              <w:jc w:val="center"/>
              <w:rPr>
                <w:rFonts w:ascii="Times New Roman" w:hAnsi="Times New Roman" w:cs="Times New Roman"/>
                <w:b/>
                <w:color w:val="00B050"/>
              </w:rPr>
            </w:pPr>
            <w:r w:rsidRPr="001C16BA">
              <w:rPr>
                <w:rFonts w:ascii="Times New Roman" w:hAnsi="Times New Roman" w:cs="Times New Roman"/>
                <w:b/>
                <w:color w:val="00B050"/>
              </w:rPr>
              <w:t>125.0</w:t>
            </w:r>
          </w:p>
        </w:tc>
      </w:tr>
      <w:tr w:rsidR="001C16BA" w:rsidRPr="001C16BA" w:rsidTr="00916899">
        <w:tc>
          <w:tcPr>
            <w:tcW w:w="3402" w:type="dxa"/>
            <w:vAlign w:val="center"/>
          </w:tcPr>
          <w:p w:rsidR="001C16BA" w:rsidRPr="001C16BA" w:rsidRDefault="001C16BA" w:rsidP="001C16BA">
            <w:pPr>
              <w:numPr>
                <w:ilvl w:val="0"/>
                <w:numId w:val="29"/>
              </w:numPr>
              <w:spacing w:line="276" w:lineRule="auto"/>
              <w:contextualSpacing/>
              <w:rPr>
                <w:rFonts w:ascii="Times New Roman" w:hAnsi="Times New Roman" w:cs="Times New Roman"/>
                <w:b/>
                <w:color w:val="00B050"/>
              </w:rPr>
            </w:pPr>
            <w:r w:rsidRPr="001C16BA">
              <w:rPr>
                <w:rFonts w:ascii="Times New Roman" w:hAnsi="Times New Roman" w:cs="Times New Roman"/>
                <w:b/>
                <w:color w:val="00B050"/>
              </w:rPr>
              <w:lastRenderedPageBreak/>
              <w:t>Southern Africa Nazarene University</w:t>
            </w:r>
          </w:p>
        </w:tc>
        <w:tc>
          <w:tcPr>
            <w:tcW w:w="1701"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March 15, 2016</w:t>
            </w:r>
          </w:p>
        </w:tc>
        <w:tc>
          <w:tcPr>
            <w:tcW w:w="1560"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50</w:t>
            </w:r>
          </w:p>
        </w:tc>
        <w:tc>
          <w:tcPr>
            <w:tcW w:w="1984"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55</w:t>
            </w:r>
          </w:p>
        </w:tc>
        <w:tc>
          <w:tcPr>
            <w:tcW w:w="1418" w:type="dxa"/>
            <w:vAlign w:val="center"/>
          </w:tcPr>
          <w:p w:rsidR="001C16BA" w:rsidRPr="001C16BA" w:rsidRDefault="001C16BA" w:rsidP="001C16BA">
            <w:pPr>
              <w:jc w:val="center"/>
              <w:rPr>
                <w:rFonts w:ascii="Times New Roman" w:hAnsi="Times New Roman" w:cs="Times New Roman"/>
                <w:b/>
                <w:color w:val="00B050"/>
              </w:rPr>
            </w:pPr>
            <w:r w:rsidRPr="001C16BA">
              <w:rPr>
                <w:rFonts w:ascii="Times New Roman" w:hAnsi="Times New Roman" w:cs="Times New Roman"/>
                <w:b/>
                <w:color w:val="00B050"/>
              </w:rPr>
              <w:t>110.0</w:t>
            </w:r>
          </w:p>
        </w:tc>
      </w:tr>
      <w:tr w:rsidR="001C16BA" w:rsidRPr="001C16BA" w:rsidTr="00916899">
        <w:tc>
          <w:tcPr>
            <w:tcW w:w="3402" w:type="dxa"/>
            <w:vAlign w:val="center"/>
          </w:tcPr>
          <w:p w:rsidR="001C16BA" w:rsidRPr="001C16BA" w:rsidRDefault="001C16BA" w:rsidP="001C16BA">
            <w:pPr>
              <w:numPr>
                <w:ilvl w:val="0"/>
                <w:numId w:val="29"/>
              </w:numPr>
              <w:spacing w:line="276" w:lineRule="auto"/>
              <w:contextualSpacing/>
              <w:rPr>
                <w:rFonts w:ascii="Times New Roman" w:hAnsi="Times New Roman" w:cs="Times New Roman"/>
                <w:b/>
                <w:color w:val="00B050"/>
              </w:rPr>
            </w:pPr>
            <w:r w:rsidRPr="001C16BA">
              <w:rPr>
                <w:rFonts w:ascii="Times New Roman" w:hAnsi="Times New Roman" w:cs="Times New Roman"/>
                <w:b/>
                <w:color w:val="00B050"/>
              </w:rPr>
              <w:t>Swaziland College of Technology</w:t>
            </w:r>
          </w:p>
        </w:tc>
        <w:tc>
          <w:tcPr>
            <w:tcW w:w="1701"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March 23, 2016</w:t>
            </w:r>
          </w:p>
        </w:tc>
        <w:tc>
          <w:tcPr>
            <w:tcW w:w="1560"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40</w:t>
            </w:r>
          </w:p>
        </w:tc>
        <w:tc>
          <w:tcPr>
            <w:tcW w:w="1984"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60</w:t>
            </w:r>
          </w:p>
        </w:tc>
        <w:tc>
          <w:tcPr>
            <w:tcW w:w="1418" w:type="dxa"/>
            <w:vAlign w:val="center"/>
          </w:tcPr>
          <w:p w:rsidR="001C16BA" w:rsidRPr="001C16BA" w:rsidRDefault="001C16BA" w:rsidP="001C16BA">
            <w:pPr>
              <w:jc w:val="center"/>
              <w:rPr>
                <w:rFonts w:ascii="Times New Roman" w:hAnsi="Times New Roman" w:cs="Times New Roman"/>
                <w:b/>
                <w:color w:val="00B050"/>
              </w:rPr>
            </w:pPr>
            <w:r w:rsidRPr="001C16BA">
              <w:rPr>
                <w:rFonts w:ascii="Times New Roman" w:hAnsi="Times New Roman" w:cs="Times New Roman"/>
                <w:b/>
                <w:color w:val="00B050"/>
              </w:rPr>
              <w:t>150.0</w:t>
            </w:r>
          </w:p>
        </w:tc>
      </w:tr>
      <w:tr w:rsidR="001C16BA" w:rsidRPr="001C16BA" w:rsidTr="00916899">
        <w:tc>
          <w:tcPr>
            <w:tcW w:w="3402" w:type="dxa"/>
            <w:vAlign w:val="center"/>
          </w:tcPr>
          <w:p w:rsidR="001C16BA" w:rsidRPr="001C16BA" w:rsidRDefault="001C16BA" w:rsidP="001C16BA">
            <w:pPr>
              <w:numPr>
                <w:ilvl w:val="0"/>
                <w:numId w:val="29"/>
              </w:numPr>
              <w:spacing w:line="276" w:lineRule="auto"/>
              <w:contextualSpacing/>
              <w:rPr>
                <w:rFonts w:ascii="Times New Roman" w:hAnsi="Times New Roman" w:cs="Times New Roman"/>
                <w:b/>
                <w:color w:val="00B050"/>
              </w:rPr>
            </w:pPr>
            <w:r w:rsidRPr="001C16BA">
              <w:rPr>
                <w:rFonts w:ascii="Times New Roman" w:hAnsi="Times New Roman" w:cs="Times New Roman"/>
                <w:b/>
                <w:color w:val="00B050"/>
              </w:rPr>
              <w:t>William Pitcher Teachers’ College</w:t>
            </w:r>
          </w:p>
        </w:tc>
        <w:tc>
          <w:tcPr>
            <w:tcW w:w="1701"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March 30, 2016</w:t>
            </w:r>
          </w:p>
        </w:tc>
        <w:tc>
          <w:tcPr>
            <w:tcW w:w="1560"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40</w:t>
            </w:r>
          </w:p>
        </w:tc>
        <w:tc>
          <w:tcPr>
            <w:tcW w:w="1984" w:type="dxa"/>
            <w:vAlign w:val="center"/>
          </w:tcPr>
          <w:p w:rsidR="001C16BA" w:rsidRPr="001C16BA" w:rsidRDefault="001C16BA" w:rsidP="001C16BA">
            <w:pPr>
              <w:spacing w:line="276" w:lineRule="auto"/>
              <w:jc w:val="center"/>
              <w:rPr>
                <w:rFonts w:ascii="Times New Roman" w:hAnsi="Times New Roman" w:cs="Times New Roman"/>
                <w:b/>
                <w:color w:val="00B050"/>
              </w:rPr>
            </w:pPr>
            <w:r w:rsidRPr="001C16BA">
              <w:rPr>
                <w:rFonts w:ascii="Times New Roman" w:hAnsi="Times New Roman" w:cs="Times New Roman"/>
                <w:b/>
                <w:color w:val="00B050"/>
              </w:rPr>
              <w:t>40</w:t>
            </w:r>
          </w:p>
        </w:tc>
        <w:tc>
          <w:tcPr>
            <w:tcW w:w="1418" w:type="dxa"/>
            <w:vAlign w:val="center"/>
          </w:tcPr>
          <w:p w:rsidR="001C16BA" w:rsidRPr="001C16BA" w:rsidRDefault="001C16BA" w:rsidP="001C16BA">
            <w:pPr>
              <w:jc w:val="center"/>
              <w:rPr>
                <w:rFonts w:ascii="Times New Roman" w:hAnsi="Times New Roman" w:cs="Times New Roman"/>
                <w:b/>
                <w:color w:val="00B050"/>
              </w:rPr>
            </w:pPr>
            <w:r w:rsidRPr="001C16BA">
              <w:rPr>
                <w:rFonts w:ascii="Times New Roman" w:hAnsi="Times New Roman" w:cs="Times New Roman"/>
                <w:b/>
                <w:color w:val="00B050"/>
              </w:rPr>
              <w:t>100.0</w:t>
            </w:r>
          </w:p>
        </w:tc>
      </w:tr>
      <w:tr w:rsidR="001C16BA" w:rsidRPr="001C16BA" w:rsidTr="00916899">
        <w:tc>
          <w:tcPr>
            <w:tcW w:w="5103" w:type="dxa"/>
            <w:gridSpan w:val="2"/>
            <w:vAlign w:val="center"/>
          </w:tcPr>
          <w:p w:rsidR="001C16BA" w:rsidRPr="001C16BA" w:rsidRDefault="001C16BA" w:rsidP="001C16BA">
            <w:pPr>
              <w:jc w:val="center"/>
              <w:rPr>
                <w:rFonts w:ascii="Times New Roman" w:hAnsi="Times New Roman" w:cs="Times New Roman"/>
                <w:b/>
              </w:rPr>
            </w:pPr>
            <w:r w:rsidRPr="001C16BA">
              <w:rPr>
                <w:rFonts w:ascii="Times New Roman" w:hAnsi="Times New Roman" w:cs="Times New Roman"/>
                <w:b/>
              </w:rPr>
              <w:t>TOTAL</w:t>
            </w:r>
          </w:p>
        </w:tc>
        <w:tc>
          <w:tcPr>
            <w:tcW w:w="1560" w:type="dxa"/>
            <w:vAlign w:val="center"/>
          </w:tcPr>
          <w:p w:rsidR="001C16BA" w:rsidRPr="001C16BA" w:rsidRDefault="001C16BA" w:rsidP="001C16BA">
            <w:pPr>
              <w:jc w:val="center"/>
              <w:rPr>
                <w:rFonts w:ascii="Times New Roman" w:hAnsi="Times New Roman" w:cs="Times New Roman"/>
                <w:b/>
              </w:rPr>
            </w:pPr>
            <w:r w:rsidRPr="001C16BA">
              <w:rPr>
                <w:rFonts w:ascii="Times New Roman" w:hAnsi="Times New Roman" w:cs="Times New Roman"/>
                <w:b/>
              </w:rPr>
              <w:t>430</w:t>
            </w:r>
          </w:p>
        </w:tc>
        <w:tc>
          <w:tcPr>
            <w:tcW w:w="1984" w:type="dxa"/>
            <w:vAlign w:val="center"/>
          </w:tcPr>
          <w:p w:rsidR="001C16BA" w:rsidRPr="001C16BA" w:rsidRDefault="001C16BA" w:rsidP="001C16BA">
            <w:pPr>
              <w:jc w:val="center"/>
              <w:rPr>
                <w:rFonts w:ascii="Times New Roman" w:hAnsi="Times New Roman" w:cs="Times New Roman"/>
                <w:b/>
              </w:rPr>
            </w:pPr>
            <w:r w:rsidRPr="001C16BA">
              <w:rPr>
                <w:rFonts w:ascii="Times New Roman" w:hAnsi="Times New Roman" w:cs="Times New Roman"/>
                <w:b/>
              </w:rPr>
              <w:t>246</w:t>
            </w:r>
          </w:p>
        </w:tc>
        <w:tc>
          <w:tcPr>
            <w:tcW w:w="1418" w:type="dxa"/>
          </w:tcPr>
          <w:p w:rsidR="001C16BA" w:rsidRPr="001C16BA" w:rsidRDefault="001C16BA" w:rsidP="001C16BA">
            <w:pPr>
              <w:jc w:val="center"/>
              <w:rPr>
                <w:rFonts w:ascii="Times New Roman" w:hAnsi="Times New Roman" w:cs="Times New Roman"/>
                <w:b/>
              </w:rPr>
            </w:pPr>
            <w:r w:rsidRPr="001C16BA">
              <w:rPr>
                <w:rFonts w:ascii="Times New Roman" w:hAnsi="Times New Roman" w:cs="Times New Roman"/>
                <w:b/>
              </w:rPr>
              <w:t>57.2</w:t>
            </w:r>
          </w:p>
        </w:tc>
      </w:tr>
    </w:tbl>
    <w:p w:rsidR="001C16BA" w:rsidRPr="001C16BA" w:rsidRDefault="001C16BA" w:rsidP="001C16BA">
      <w:pPr>
        <w:spacing w:after="0" w:line="240" w:lineRule="auto"/>
        <w:rPr>
          <w:rFonts w:cs="Times New Roman"/>
          <w:b/>
          <w:szCs w:val="24"/>
          <w:lang w:val="en-ZA"/>
        </w:rPr>
      </w:pPr>
    </w:p>
    <w:p w:rsidR="001C16BA" w:rsidRPr="001C16BA" w:rsidRDefault="001C16BA" w:rsidP="001C16BA">
      <w:pPr>
        <w:spacing w:after="0" w:line="240" w:lineRule="auto"/>
        <w:rPr>
          <w:rFonts w:cs="Times New Roman"/>
          <w:b/>
          <w:szCs w:val="24"/>
          <w:lang w:val="en-ZA"/>
        </w:rPr>
      </w:pPr>
    </w:p>
    <w:p w:rsidR="001C16BA" w:rsidRPr="001C16BA" w:rsidRDefault="001C16BA" w:rsidP="001C16BA">
      <w:pPr>
        <w:spacing w:after="0" w:line="240" w:lineRule="auto"/>
        <w:rPr>
          <w:rFonts w:cs="Times New Roman"/>
          <w:b/>
          <w:color w:val="00B050"/>
          <w:sz w:val="20"/>
          <w:szCs w:val="20"/>
          <w:lang w:val="en-ZA"/>
        </w:rPr>
      </w:pPr>
      <w:r w:rsidRPr="001C16BA">
        <w:rPr>
          <w:rFonts w:cs="Times New Roman"/>
          <w:b/>
          <w:color w:val="00B050"/>
          <w:sz w:val="20"/>
          <w:szCs w:val="20"/>
          <w:lang w:val="en-ZA"/>
        </w:rPr>
        <w:t>Already undertaken</w:t>
      </w:r>
    </w:p>
    <w:p w:rsidR="001C16BA" w:rsidRPr="001C16BA" w:rsidRDefault="001C16BA" w:rsidP="001C16BA">
      <w:pPr>
        <w:spacing w:after="0" w:line="240" w:lineRule="auto"/>
        <w:rPr>
          <w:rFonts w:cs="Times New Roman"/>
          <w:sz w:val="20"/>
          <w:szCs w:val="20"/>
          <w:lang w:val="en-ZA"/>
        </w:rPr>
      </w:pPr>
      <w:r w:rsidRPr="001C16BA">
        <w:rPr>
          <w:rFonts w:cs="Times New Roman"/>
          <w:sz w:val="20"/>
          <w:szCs w:val="20"/>
          <w:lang w:val="en-ZA"/>
        </w:rPr>
        <w:t xml:space="preserve">Still to be undertaken </w:t>
      </w:r>
    </w:p>
    <w:p w:rsidR="005103AD" w:rsidRDefault="005103AD" w:rsidP="005103AD">
      <w:pPr>
        <w:ind w:left="360"/>
        <w:contextualSpacing/>
        <w:jc w:val="both"/>
        <w:rPr>
          <w:rFonts w:cs="Times New Roman"/>
          <w:sz w:val="20"/>
          <w:szCs w:val="20"/>
          <w:lang w:val="en-ZA"/>
        </w:rPr>
      </w:pPr>
    </w:p>
    <w:p w:rsidR="00CB6569" w:rsidRPr="005103AD" w:rsidRDefault="001C16BA" w:rsidP="00CB6569">
      <w:pPr>
        <w:pStyle w:val="ListParagraph"/>
        <w:numPr>
          <w:ilvl w:val="0"/>
          <w:numId w:val="31"/>
        </w:numPr>
        <w:jc w:val="both"/>
        <w:rPr>
          <w:rFonts w:cs="Times New Roman"/>
          <w:b/>
          <w:szCs w:val="24"/>
          <w:lang w:val="en-ZA"/>
        </w:rPr>
      </w:pPr>
      <w:r w:rsidRPr="005103AD">
        <w:rPr>
          <w:rFonts w:cs="Times New Roman"/>
          <w:b/>
          <w:szCs w:val="24"/>
          <w:lang w:val="en-ZA"/>
        </w:rPr>
        <w:t>UPDATE ON IMPLEMENTATION OF THE TRAINING WORKSHOPS</w:t>
      </w:r>
    </w:p>
    <w:p w:rsidR="001C16BA" w:rsidRPr="001C16BA" w:rsidRDefault="001C16BA" w:rsidP="001C16BA">
      <w:pPr>
        <w:jc w:val="both"/>
        <w:rPr>
          <w:rFonts w:cs="Times New Roman"/>
          <w:b/>
          <w:szCs w:val="24"/>
          <w:lang w:val="en-ZA"/>
        </w:rPr>
      </w:pPr>
      <w:r w:rsidRPr="001C16BA">
        <w:rPr>
          <w:rFonts w:cs="Times New Roman"/>
          <w:b/>
          <w:szCs w:val="24"/>
          <w:lang w:val="en-ZA"/>
        </w:rPr>
        <w:t>2.1</w:t>
      </w:r>
      <w:r w:rsidRPr="001C16BA">
        <w:rPr>
          <w:rFonts w:cs="Times New Roman"/>
          <w:b/>
          <w:szCs w:val="24"/>
          <w:lang w:val="en-ZA"/>
        </w:rPr>
        <w:tab/>
        <w:t>Resource Persons</w:t>
      </w:r>
    </w:p>
    <w:p w:rsidR="001C16BA" w:rsidRPr="001C16BA" w:rsidRDefault="001C16BA" w:rsidP="001C16BA">
      <w:pPr>
        <w:jc w:val="both"/>
        <w:rPr>
          <w:rFonts w:cs="Times New Roman"/>
          <w:szCs w:val="24"/>
          <w:lang w:val="en-ZA"/>
        </w:rPr>
      </w:pPr>
      <w:r w:rsidRPr="001C16BA">
        <w:rPr>
          <w:rFonts w:cs="Times New Roman"/>
          <w:szCs w:val="24"/>
          <w:lang w:val="en-ZA"/>
        </w:rPr>
        <w:t xml:space="preserve">The MIC relied on local expertise </w:t>
      </w:r>
      <w:r w:rsidR="00AE0BF0">
        <w:rPr>
          <w:rFonts w:cs="Times New Roman"/>
          <w:szCs w:val="24"/>
          <w:lang w:val="en-ZA"/>
        </w:rPr>
        <w:t xml:space="preserve">(as resource persons) </w:t>
      </w:r>
      <w:r w:rsidRPr="001C16BA">
        <w:rPr>
          <w:rFonts w:cs="Times New Roman"/>
          <w:szCs w:val="24"/>
          <w:lang w:val="en-ZA"/>
        </w:rPr>
        <w:t xml:space="preserve">in the </w:t>
      </w:r>
      <w:r w:rsidR="00AE0BF0">
        <w:rPr>
          <w:rFonts w:cs="Times New Roman"/>
          <w:szCs w:val="24"/>
          <w:lang w:val="en-ZA"/>
        </w:rPr>
        <w:t xml:space="preserve">implementation </w:t>
      </w:r>
      <w:r w:rsidRPr="001C16BA">
        <w:rPr>
          <w:rFonts w:cs="Times New Roman"/>
          <w:szCs w:val="24"/>
          <w:lang w:val="en-ZA"/>
        </w:rPr>
        <w:t xml:space="preserve">of </w:t>
      </w:r>
      <w:r w:rsidR="00AE0BF0">
        <w:rPr>
          <w:rFonts w:cs="Times New Roman"/>
          <w:szCs w:val="24"/>
          <w:lang w:val="en-ZA"/>
        </w:rPr>
        <w:t>the workshops</w:t>
      </w:r>
      <w:r w:rsidRPr="001C16BA">
        <w:rPr>
          <w:rFonts w:cs="Times New Roman"/>
          <w:szCs w:val="24"/>
          <w:lang w:val="en-ZA"/>
        </w:rPr>
        <w:t xml:space="preserve">. The following </w:t>
      </w:r>
      <w:r w:rsidR="00AE0BF0">
        <w:rPr>
          <w:rFonts w:cs="Times New Roman"/>
          <w:szCs w:val="24"/>
          <w:lang w:val="en-ZA"/>
        </w:rPr>
        <w:t xml:space="preserve">experts were engaged as </w:t>
      </w:r>
      <w:r w:rsidRPr="001C16BA">
        <w:rPr>
          <w:rFonts w:cs="Times New Roman"/>
          <w:szCs w:val="24"/>
          <w:lang w:val="en-ZA"/>
        </w:rPr>
        <w:t xml:space="preserve">resource persons for the workshops undertaken to date: </w:t>
      </w:r>
      <w:r w:rsidRPr="001C16BA">
        <w:rPr>
          <w:rFonts w:cs="Times New Roman"/>
          <w:i/>
          <w:szCs w:val="24"/>
          <w:lang w:val="en-ZA"/>
        </w:rPr>
        <w:t>Prof A.M. Dlamini, Prof C.N. Magagula, Dr M. Mlipha, Ms C.Z. Dlamini and Mr N.S. Shongwe</w:t>
      </w:r>
      <w:r w:rsidRPr="001C16BA">
        <w:rPr>
          <w:rFonts w:cs="Times New Roman"/>
          <w:szCs w:val="24"/>
          <w:lang w:val="en-ZA"/>
        </w:rPr>
        <w:t xml:space="preserve">. The </w:t>
      </w:r>
      <w:r w:rsidR="00AE0BF0">
        <w:rPr>
          <w:rFonts w:cs="Times New Roman"/>
          <w:szCs w:val="24"/>
          <w:lang w:val="en-ZA"/>
        </w:rPr>
        <w:t xml:space="preserve">workshop programmes and presentations </w:t>
      </w:r>
      <w:r w:rsidRPr="001C16BA">
        <w:rPr>
          <w:rFonts w:cs="Times New Roman"/>
          <w:szCs w:val="24"/>
          <w:lang w:val="en-ZA"/>
        </w:rPr>
        <w:t>were structured such that the participants were exposed to basic understanding of biotechnology and biosafety issues, the salient provisions of the National 2012 Biosafety Act as well as bas</w:t>
      </w:r>
      <w:r w:rsidR="00AE0BF0">
        <w:rPr>
          <w:rFonts w:cs="Times New Roman"/>
          <w:szCs w:val="24"/>
          <w:lang w:val="en-ZA"/>
        </w:rPr>
        <w:t>ic approaches to mainstreaming B</w:t>
      </w:r>
      <w:r w:rsidRPr="001C16BA">
        <w:rPr>
          <w:rFonts w:cs="Times New Roman"/>
          <w:szCs w:val="24"/>
          <w:lang w:val="en-ZA"/>
        </w:rPr>
        <w:t xml:space="preserve">iotechnology and </w:t>
      </w:r>
      <w:r w:rsidR="00AE0BF0">
        <w:rPr>
          <w:rFonts w:cs="Times New Roman"/>
          <w:szCs w:val="24"/>
          <w:lang w:val="en-ZA"/>
        </w:rPr>
        <w:t>B</w:t>
      </w:r>
      <w:r w:rsidRPr="001C16BA">
        <w:rPr>
          <w:rFonts w:cs="Times New Roman"/>
          <w:szCs w:val="24"/>
          <w:lang w:val="en-ZA"/>
        </w:rPr>
        <w:t>iosafety issues in institutions’ curriculum and practices (Appendix 1).</w:t>
      </w:r>
    </w:p>
    <w:p w:rsidR="001C16BA" w:rsidRPr="005103AD" w:rsidRDefault="001C16BA" w:rsidP="005103AD">
      <w:pPr>
        <w:pStyle w:val="ListParagraph"/>
        <w:numPr>
          <w:ilvl w:val="1"/>
          <w:numId w:val="31"/>
        </w:numPr>
        <w:jc w:val="both"/>
        <w:rPr>
          <w:rFonts w:cs="Times New Roman"/>
          <w:b/>
          <w:szCs w:val="24"/>
          <w:lang w:val="en-ZA"/>
        </w:rPr>
      </w:pPr>
      <w:r w:rsidRPr="005103AD">
        <w:rPr>
          <w:rFonts w:cs="Times New Roman"/>
          <w:b/>
          <w:szCs w:val="24"/>
          <w:lang w:val="en-ZA"/>
        </w:rPr>
        <w:t>Status of implementation of the workshops</w:t>
      </w:r>
    </w:p>
    <w:p w:rsidR="005103AD" w:rsidRDefault="00803A5E" w:rsidP="005103AD">
      <w:pPr>
        <w:jc w:val="both"/>
        <w:rPr>
          <w:rFonts w:cs="Times New Roman"/>
          <w:szCs w:val="24"/>
          <w:lang w:val="en-ZA"/>
        </w:rPr>
      </w:pPr>
      <w:r>
        <w:rPr>
          <w:rFonts w:cs="Times New Roman"/>
          <w:szCs w:val="24"/>
          <w:lang w:val="en-ZA"/>
        </w:rPr>
        <w:t xml:space="preserve">Prior to the commencement of the workshops the MIC secretariat visited all the targeted institutions of higher education and training mainly to introduced the workshops as well as solicit for appropriate dates for institutional workshops. The visitation was undertaken </w:t>
      </w:r>
      <w:r w:rsidR="00AE0BF0">
        <w:rPr>
          <w:rFonts w:cs="Times New Roman"/>
          <w:szCs w:val="24"/>
          <w:lang w:val="en-ZA"/>
        </w:rPr>
        <w:t xml:space="preserve">against </w:t>
      </w:r>
      <w:r>
        <w:rPr>
          <w:rFonts w:cs="Times New Roman"/>
          <w:szCs w:val="24"/>
          <w:lang w:val="en-ZA"/>
        </w:rPr>
        <w:t xml:space="preserve">the backdrop that the whole project was introduced </w:t>
      </w:r>
      <w:r w:rsidR="00AE0BF0">
        <w:rPr>
          <w:rFonts w:cs="Times New Roman"/>
          <w:szCs w:val="24"/>
          <w:lang w:val="en-ZA"/>
        </w:rPr>
        <w:t xml:space="preserve">to </w:t>
      </w:r>
      <w:r>
        <w:rPr>
          <w:rFonts w:cs="Times New Roman"/>
          <w:szCs w:val="24"/>
          <w:lang w:val="en-ZA"/>
        </w:rPr>
        <w:t xml:space="preserve">leadership of the institutions in an </w:t>
      </w:r>
      <w:r w:rsidR="00EB0063">
        <w:rPr>
          <w:rFonts w:cs="Times New Roman"/>
          <w:szCs w:val="24"/>
          <w:lang w:val="en-ZA"/>
        </w:rPr>
        <w:t>awareness raising</w:t>
      </w:r>
      <w:r>
        <w:rPr>
          <w:rFonts w:cs="Times New Roman"/>
          <w:szCs w:val="24"/>
          <w:lang w:val="en-ZA"/>
        </w:rPr>
        <w:t xml:space="preserve"> workshop that was held at Esibayeni Lodge on </w:t>
      </w:r>
      <w:r w:rsidR="00EB0063">
        <w:rPr>
          <w:rFonts w:cs="Times New Roman"/>
          <w:szCs w:val="24"/>
          <w:lang w:val="en-ZA"/>
        </w:rPr>
        <w:t xml:space="preserve">December 05, 2013 where 16 leaders of institutions of higher and training participated. </w:t>
      </w:r>
      <w:r w:rsidR="001C16BA" w:rsidRPr="001C16BA">
        <w:rPr>
          <w:rFonts w:cs="Times New Roman"/>
          <w:szCs w:val="24"/>
          <w:lang w:val="en-ZA"/>
        </w:rPr>
        <w:t>Table 1 above indicates the status of implementation of the awareness raising and training workshops in the various institutions</w:t>
      </w:r>
      <w:r w:rsidR="00EB0063">
        <w:rPr>
          <w:rFonts w:cs="Times New Roman"/>
          <w:szCs w:val="24"/>
          <w:lang w:val="en-ZA"/>
        </w:rPr>
        <w:t xml:space="preserve"> by the end of June 2016</w:t>
      </w:r>
      <w:r w:rsidR="001C16BA" w:rsidRPr="001C16BA">
        <w:rPr>
          <w:rFonts w:cs="Times New Roman"/>
          <w:szCs w:val="24"/>
          <w:lang w:val="en-ZA"/>
        </w:rPr>
        <w:t xml:space="preserve">. To date </w:t>
      </w:r>
      <w:r w:rsidR="00EB0063">
        <w:rPr>
          <w:rFonts w:cs="Times New Roman"/>
          <w:szCs w:val="24"/>
          <w:lang w:val="en-ZA"/>
        </w:rPr>
        <w:t>five</w:t>
      </w:r>
      <w:r w:rsidR="001C16BA" w:rsidRPr="001C16BA">
        <w:rPr>
          <w:rFonts w:cs="Times New Roman"/>
          <w:szCs w:val="24"/>
          <w:lang w:val="en-ZA"/>
        </w:rPr>
        <w:t xml:space="preserve"> institutions have been covered out of </w:t>
      </w:r>
      <w:r w:rsidR="00EB0063">
        <w:rPr>
          <w:rFonts w:cs="Times New Roman"/>
          <w:szCs w:val="24"/>
          <w:lang w:val="en-ZA"/>
        </w:rPr>
        <w:t>eight</w:t>
      </w:r>
      <w:r w:rsidR="001C16BA" w:rsidRPr="001C16BA">
        <w:rPr>
          <w:rFonts w:cs="Times New Roman"/>
          <w:szCs w:val="24"/>
          <w:lang w:val="en-ZA"/>
        </w:rPr>
        <w:t xml:space="preserve"> (note UNISWA with three faculties still outstanding). This indicates an encouraging return considering the congested almanac of the institutions. Actually finding times to schedule the workshops was a challenge at UNISWA because of the lengthy period of class boycott and closure of all the three campuses</w:t>
      </w:r>
      <w:r w:rsidR="00AE0BF0">
        <w:rPr>
          <w:rFonts w:cs="Times New Roman"/>
          <w:szCs w:val="24"/>
          <w:lang w:val="en-ZA"/>
        </w:rPr>
        <w:t xml:space="preserve"> in semester 2 of 2015/16 academic year</w:t>
      </w:r>
      <w:r w:rsidR="001C16BA" w:rsidRPr="001C16BA">
        <w:rPr>
          <w:rFonts w:cs="Times New Roman"/>
          <w:szCs w:val="24"/>
          <w:lang w:val="en-ZA"/>
        </w:rPr>
        <w:t xml:space="preserve">. The Christian Medical University and Limkokwing are yet to inform </w:t>
      </w:r>
      <w:r w:rsidR="00AE0BF0">
        <w:rPr>
          <w:rFonts w:cs="Times New Roman"/>
          <w:szCs w:val="24"/>
          <w:lang w:val="en-ZA"/>
        </w:rPr>
        <w:t xml:space="preserve">to </w:t>
      </w:r>
      <w:r w:rsidR="001C16BA" w:rsidRPr="001C16BA">
        <w:rPr>
          <w:rFonts w:cs="Times New Roman"/>
          <w:szCs w:val="24"/>
          <w:lang w:val="en-ZA"/>
        </w:rPr>
        <w:t xml:space="preserve">the MIC about </w:t>
      </w:r>
      <w:r w:rsidR="00AE0BF0">
        <w:rPr>
          <w:rFonts w:cs="Times New Roman"/>
          <w:szCs w:val="24"/>
          <w:lang w:val="en-ZA"/>
        </w:rPr>
        <w:t xml:space="preserve">appropriate </w:t>
      </w:r>
      <w:r w:rsidR="001C16BA" w:rsidRPr="001C16BA">
        <w:rPr>
          <w:rFonts w:cs="Times New Roman"/>
          <w:szCs w:val="24"/>
          <w:lang w:val="en-ZA"/>
        </w:rPr>
        <w:t>dates to conduct the workshops. It is encouraging that the workshops were successfully undertaken at the five institutions as depicted in Table 1 above.</w:t>
      </w:r>
    </w:p>
    <w:p w:rsidR="00AE0BF0" w:rsidRDefault="00AE0BF0" w:rsidP="005103AD">
      <w:pPr>
        <w:jc w:val="both"/>
        <w:rPr>
          <w:rFonts w:cs="Times New Roman"/>
          <w:szCs w:val="24"/>
          <w:lang w:val="en-ZA"/>
        </w:rPr>
      </w:pPr>
    </w:p>
    <w:p w:rsidR="00AE0BF0" w:rsidRDefault="00AE0BF0" w:rsidP="005103AD">
      <w:pPr>
        <w:jc w:val="both"/>
        <w:rPr>
          <w:rFonts w:cs="Times New Roman"/>
          <w:szCs w:val="24"/>
          <w:lang w:val="en-ZA"/>
        </w:rPr>
      </w:pPr>
    </w:p>
    <w:p w:rsidR="00CB6569" w:rsidRPr="005103AD" w:rsidRDefault="001C16BA" w:rsidP="005103AD">
      <w:pPr>
        <w:pStyle w:val="ListParagraph"/>
        <w:numPr>
          <w:ilvl w:val="1"/>
          <w:numId w:val="31"/>
        </w:numPr>
        <w:jc w:val="both"/>
        <w:rPr>
          <w:rFonts w:cs="Times New Roman"/>
          <w:b/>
          <w:szCs w:val="24"/>
          <w:lang w:val="en-ZA"/>
        </w:rPr>
      </w:pPr>
      <w:r w:rsidRPr="005103AD">
        <w:rPr>
          <w:rFonts w:cs="Times New Roman"/>
          <w:b/>
          <w:szCs w:val="24"/>
          <w:lang w:val="en-ZA"/>
        </w:rPr>
        <w:lastRenderedPageBreak/>
        <w:t>Highlights of the workshops</w:t>
      </w:r>
    </w:p>
    <w:p w:rsidR="001C16BA" w:rsidRPr="001C16BA" w:rsidRDefault="001C16BA" w:rsidP="001C16BA">
      <w:pPr>
        <w:jc w:val="both"/>
        <w:rPr>
          <w:rFonts w:cs="Times New Roman"/>
          <w:szCs w:val="24"/>
          <w:lang w:val="en-ZA"/>
        </w:rPr>
      </w:pPr>
      <w:r w:rsidRPr="001C16BA">
        <w:rPr>
          <w:rFonts w:cs="Times New Roman"/>
          <w:szCs w:val="24"/>
          <w:lang w:val="en-ZA"/>
        </w:rPr>
        <w:t xml:space="preserve">From the workshop evaluation forms the participants (who were mainly lecturers and administration staff) in all the institutions found the workshops to be highly beneficial professionally while also informative and helpful to them as citizens of the country. They mentioned that they fully understand what biotechnology and biosafety is while they mentioned </w:t>
      </w:r>
      <w:r w:rsidR="00AE0BF0">
        <w:rPr>
          <w:rFonts w:cs="Times New Roman"/>
          <w:szCs w:val="24"/>
          <w:lang w:val="en-ZA"/>
        </w:rPr>
        <w:t xml:space="preserve">that it was </w:t>
      </w:r>
      <w:r w:rsidRPr="001C16BA">
        <w:rPr>
          <w:rFonts w:cs="Times New Roman"/>
          <w:szCs w:val="24"/>
          <w:lang w:val="en-ZA"/>
        </w:rPr>
        <w:t>their first encounter with some issues in modern biotechnology.</w:t>
      </w:r>
    </w:p>
    <w:p w:rsidR="005103AD" w:rsidRDefault="001C16BA" w:rsidP="005103AD">
      <w:pPr>
        <w:jc w:val="both"/>
        <w:rPr>
          <w:rFonts w:cs="Times New Roman"/>
          <w:szCs w:val="24"/>
          <w:lang w:val="en-ZA"/>
        </w:rPr>
      </w:pPr>
      <w:r w:rsidRPr="001C16BA">
        <w:rPr>
          <w:rFonts w:cs="Times New Roman"/>
          <w:szCs w:val="24"/>
          <w:lang w:val="en-ZA"/>
        </w:rPr>
        <w:t>Several issues were raised by participants including their concern that the awareness raising workshops appeared to be promoting use of biotechnology products especially Genetically Engineered Products commonly known as GMOs . However, they appeared satisfied that the resources persons were not in any way linked or tasked to promote use of GMOs. However, there was a general resentment of consumption of GE products while they appeared fascinated by the modern biotechnological techniques and products. They also appreciated the measures taken to control influx of GMOs through the National Biosafety Act of 2012. The participants also appreciated the exposure to the concept of mainstreaming as well as the mainstreaming approaches presented during the workshops. Interesting issues raised by the participants include use of biotechnology techniques in breeding livestock and plants; modern biotechnology techniques such as cloning and tissue culture, benefits of biotechnology, issues of liability in case something goes wrong with the use of modern biotechnology, issues of labelling of GE products in shops as well as status of integration of biotechnology and biosafety and mainstreaming in institutional programmes and policies.</w:t>
      </w:r>
      <w:r w:rsidR="00AE0BF0">
        <w:rPr>
          <w:rFonts w:cs="Times New Roman"/>
          <w:szCs w:val="24"/>
          <w:lang w:val="en-ZA"/>
        </w:rPr>
        <w:t xml:space="preserve"> Detailed outcomes of the workshops as well as issues raised will be compiled after the analysis of all the evaluation forms completed by the participants before and after the workshops.</w:t>
      </w:r>
    </w:p>
    <w:p w:rsidR="00CB6569" w:rsidRPr="005103AD" w:rsidRDefault="001C16BA" w:rsidP="005103AD">
      <w:pPr>
        <w:pStyle w:val="ListParagraph"/>
        <w:numPr>
          <w:ilvl w:val="1"/>
          <w:numId w:val="31"/>
        </w:numPr>
        <w:jc w:val="both"/>
        <w:rPr>
          <w:rFonts w:cs="Times New Roman"/>
          <w:b/>
          <w:szCs w:val="24"/>
          <w:lang w:val="en-ZA"/>
        </w:rPr>
      </w:pPr>
      <w:r w:rsidRPr="005103AD">
        <w:rPr>
          <w:rFonts w:cs="Times New Roman"/>
          <w:b/>
          <w:szCs w:val="24"/>
          <w:lang w:val="en-ZA"/>
        </w:rPr>
        <w:t>Level of participation</w:t>
      </w:r>
    </w:p>
    <w:p w:rsidR="005103AD" w:rsidRDefault="001C16BA" w:rsidP="005103AD">
      <w:pPr>
        <w:jc w:val="both"/>
        <w:rPr>
          <w:rFonts w:cs="Times New Roman"/>
          <w:szCs w:val="24"/>
          <w:lang w:val="en-ZA"/>
        </w:rPr>
      </w:pPr>
      <w:r w:rsidRPr="001C16BA">
        <w:rPr>
          <w:rFonts w:cs="Times New Roman"/>
          <w:szCs w:val="24"/>
          <w:lang w:val="en-ZA"/>
        </w:rPr>
        <w:t>The attendance to the workshops was impressive. As indicated in Table 1 above all five institutions where the workshops have been undertaken recorded 100% and above attendance rates. This is quite impressive though putting a strain on the budget. To date the workshop has reached out to 246 participants of the anticipated total of 430 participants. This represents 57.2% of the total anticipated participants.</w:t>
      </w:r>
    </w:p>
    <w:p w:rsidR="00CB6569" w:rsidRPr="005103AD" w:rsidRDefault="001C16BA" w:rsidP="005103AD">
      <w:pPr>
        <w:pStyle w:val="ListParagraph"/>
        <w:numPr>
          <w:ilvl w:val="1"/>
          <w:numId w:val="31"/>
        </w:numPr>
        <w:jc w:val="both"/>
        <w:rPr>
          <w:rFonts w:cs="Times New Roman"/>
          <w:b/>
          <w:szCs w:val="24"/>
          <w:lang w:val="en-ZA"/>
        </w:rPr>
      </w:pPr>
      <w:r w:rsidRPr="005103AD">
        <w:rPr>
          <w:rFonts w:cs="Times New Roman"/>
          <w:b/>
          <w:szCs w:val="24"/>
          <w:lang w:val="en-ZA"/>
        </w:rPr>
        <w:t>Outstanding work</w:t>
      </w:r>
    </w:p>
    <w:p w:rsidR="005103AD" w:rsidRDefault="001C16BA" w:rsidP="005103AD">
      <w:pPr>
        <w:jc w:val="both"/>
        <w:rPr>
          <w:rFonts w:cs="Times New Roman"/>
          <w:szCs w:val="24"/>
          <w:lang w:val="en-ZA"/>
        </w:rPr>
      </w:pPr>
      <w:r w:rsidRPr="001C16BA">
        <w:rPr>
          <w:rFonts w:cs="Times New Roman"/>
          <w:szCs w:val="24"/>
          <w:lang w:val="en-ZA"/>
        </w:rPr>
        <w:t xml:space="preserve"> The MIC is yet to implement the three outstanding workshops at the University of Swaziland, Christian Medical University and Limkokwing University of Creative Technology by August 2016. </w:t>
      </w:r>
      <w:r w:rsidR="00453202">
        <w:rPr>
          <w:rFonts w:cs="Times New Roman"/>
          <w:szCs w:val="24"/>
          <w:lang w:val="en-ZA"/>
        </w:rPr>
        <w:t>The MIC Secretariat intends to revisit the Christian Medical University, Limkokwing and University of Swaziland to pursue the issue of dates for the workshops. Moreover, t</w:t>
      </w:r>
      <w:r w:rsidRPr="001C16BA">
        <w:rPr>
          <w:rFonts w:cs="Times New Roman"/>
          <w:szCs w:val="24"/>
          <w:lang w:val="en-ZA"/>
        </w:rPr>
        <w:t>he MIC has resolved to engage an intern to analyse the evaluation forms submitted by the participants to compile a comprehensive evaluation report of the implementation of the workshops to date. The intern would be engaged for a period of 2 weeks.</w:t>
      </w:r>
    </w:p>
    <w:p w:rsidR="00AE0BF0" w:rsidRDefault="00AE0BF0" w:rsidP="005103AD">
      <w:pPr>
        <w:jc w:val="both"/>
        <w:rPr>
          <w:rFonts w:cs="Times New Roman"/>
          <w:szCs w:val="24"/>
          <w:lang w:val="en-ZA"/>
        </w:rPr>
      </w:pPr>
    </w:p>
    <w:p w:rsidR="00CB6569" w:rsidRPr="00453202" w:rsidRDefault="001C16BA" w:rsidP="00453202">
      <w:pPr>
        <w:pStyle w:val="ListParagraph"/>
        <w:numPr>
          <w:ilvl w:val="0"/>
          <w:numId w:val="31"/>
        </w:numPr>
        <w:jc w:val="both"/>
        <w:rPr>
          <w:rFonts w:cs="Times New Roman"/>
          <w:szCs w:val="24"/>
          <w:lang w:val="en-ZA"/>
        </w:rPr>
      </w:pPr>
      <w:r w:rsidRPr="005103AD">
        <w:rPr>
          <w:rFonts w:cs="Times New Roman"/>
          <w:b/>
          <w:szCs w:val="24"/>
          <w:lang w:val="en-ZA"/>
        </w:rPr>
        <w:lastRenderedPageBreak/>
        <w:t>MEETINGS</w:t>
      </w:r>
    </w:p>
    <w:p w:rsidR="005103AD" w:rsidRDefault="001C16BA" w:rsidP="00453202">
      <w:pPr>
        <w:jc w:val="both"/>
        <w:rPr>
          <w:rFonts w:cs="Times New Roman"/>
          <w:szCs w:val="24"/>
          <w:lang w:val="en-ZA"/>
        </w:rPr>
      </w:pPr>
      <w:r w:rsidRPr="001C16BA">
        <w:rPr>
          <w:rFonts w:cs="Times New Roman"/>
          <w:szCs w:val="24"/>
          <w:lang w:val="en-ZA"/>
        </w:rPr>
        <w:t>The MIC continues to hold meetings for deliberations on the project implementation. While the committee used to meet every month, due to low level of funding, the committee now meets once every two months. The last MIC meeting was held on May 12, 2016.</w:t>
      </w:r>
    </w:p>
    <w:p w:rsidR="00CB6569" w:rsidRPr="005103AD" w:rsidRDefault="001C16BA" w:rsidP="00453202">
      <w:pPr>
        <w:pStyle w:val="ListParagraph"/>
        <w:numPr>
          <w:ilvl w:val="0"/>
          <w:numId w:val="31"/>
        </w:numPr>
        <w:jc w:val="both"/>
        <w:rPr>
          <w:rFonts w:cs="Times New Roman"/>
          <w:szCs w:val="24"/>
          <w:lang w:val="en-ZA"/>
        </w:rPr>
      </w:pPr>
      <w:r w:rsidRPr="005103AD">
        <w:rPr>
          <w:rFonts w:cs="Times New Roman"/>
          <w:b/>
          <w:szCs w:val="24"/>
          <w:lang w:val="en-ZA"/>
        </w:rPr>
        <w:t>FINANCIAL REPORT</w:t>
      </w:r>
    </w:p>
    <w:p w:rsidR="005103AD" w:rsidRDefault="001C16BA" w:rsidP="00453202">
      <w:pPr>
        <w:jc w:val="both"/>
      </w:pPr>
      <w:r w:rsidRPr="001C16BA">
        <w:rPr>
          <w:lang w:val="en-ZA"/>
        </w:rPr>
        <w:t xml:space="preserve">Table 2 below presents the income and expenditure report of the phase 2 of the project titled “Integration of Biotechnology and Biosafety in programmes and processes of higher education and training institutions in Swaziland”. The report </w:t>
      </w:r>
      <w:r w:rsidR="00453202">
        <w:rPr>
          <w:lang w:val="en-ZA"/>
        </w:rPr>
        <w:t>indicates</w:t>
      </w:r>
      <w:r w:rsidRPr="001C16BA">
        <w:rPr>
          <w:lang w:val="en-ZA"/>
        </w:rPr>
        <w:t xml:space="preserve"> the financial status of the project at the end of May 2016.</w:t>
      </w:r>
      <w:r w:rsidR="005103AD">
        <w:rPr>
          <w:lang w:val="en-ZA"/>
        </w:rPr>
        <w:t xml:space="preserve"> The expenditure does not include charges of services provided by the University such as photocopying, transport and others. These are included periodically when the details arrive from the relevant offices. It must be noted that all expenditures follow the institution</w:t>
      </w:r>
      <w:r w:rsidR="00453202">
        <w:rPr>
          <w:lang w:val="en-ZA"/>
        </w:rPr>
        <w:t>’</w:t>
      </w:r>
      <w:r w:rsidR="005103AD">
        <w:rPr>
          <w:lang w:val="en-ZA"/>
        </w:rPr>
        <w:t>s procurement procedures as well as lines of approval and such funds are audited by the University periodically.</w:t>
      </w:r>
      <w:r w:rsidR="00453202">
        <w:t xml:space="preserve"> The report portrays availability of adequate for the project to be accomplished.</w:t>
      </w:r>
    </w:p>
    <w:p w:rsidR="00453202" w:rsidRPr="005103AD" w:rsidRDefault="00453202" w:rsidP="00453202">
      <w:pPr>
        <w:jc w:val="both"/>
        <w:sectPr w:rsidR="00453202" w:rsidRPr="005103AD">
          <w:headerReference w:type="default" r:id="rId9"/>
          <w:footerReference w:type="default" r:id="rId10"/>
          <w:pgSz w:w="11906" w:h="16838"/>
          <w:pgMar w:top="1440" w:right="1440" w:bottom="1440" w:left="1440" w:header="708" w:footer="708" w:gutter="0"/>
          <w:cols w:space="708"/>
          <w:docGrid w:linePitch="360"/>
        </w:sectPr>
      </w:pPr>
    </w:p>
    <w:p w:rsidR="001C16BA" w:rsidRPr="001C16BA" w:rsidRDefault="001C16BA" w:rsidP="001C16BA">
      <w:pPr>
        <w:rPr>
          <w:rFonts w:cs="Times New Roman"/>
          <w:b/>
          <w:szCs w:val="24"/>
          <w:lang w:val="en-ZA"/>
        </w:rPr>
      </w:pPr>
      <w:r w:rsidRPr="001C16BA">
        <w:rPr>
          <w:rFonts w:cs="Times New Roman"/>
          <w:b/>
          <w:szCs w:val="24"/>
          <w:lang w:val="en-ZA"/>
        </w:rPr>
        <w:lastRenderedPageBreak/>
        <w:t>Table 2</w:t>
      </w:r>
      <w:r w:rsidRPr="001C16BA">
        <w:rPr>
          <w:rFonts w:cs="Times New Roman"/>
          <w:b/>
          <w:szCs w:val="24"/>
          <w:lang w:val="en-ZA"/>
        </w:rPr>
        <w:tab/>
        <w:t>Income and Expenditure report</w:t>
      </w:r>
    </w:p>
    <w:tbl>
      <w:tblPr>
        <w:tblpPr w:leftFromText="180" w:rightFromText="180" w:vertAnchor="page" w:horzAnchor="page" w:tblpX="1493" w:tblpY="2596"/>
        <w:tblW w:w="20070" w:type="dxa"/>
        <w:tblLook w:val="04A0" w:firstRow="1" w:lastRow="0" w:firstColumn="1" w:lastColumn="0" w:noHBand="0" w:noVBand="1"/>
      </w:tblPr>
      <w:tblGrid>
        <w:gridCol w:w="2896"/>
        <w:gridCol w:w="236"/>
        <w:gridCol w:w="1512"/>
        <w:gridCol w:w="889"/>
        <w:gridCol w:w="529"/>
        <w:gridCol w:w="1559"/>
        <w:gridCol w:w="717"/>
        <w:gridCol w:w="559"/>
        <w:gridCol w:w="393"/>
        <w:gridCol w:w="1065"/>
        <w:gridCol w:w="1292"/>
        <w:gridCol w:w="749"/>
        <w:gridCol w:w="612"/>
        <w:gridCol w:w="399"/>
        <w:gridCol w:w="1495"/>
        <w:gridCol w:w="238"/>
        <w:gridCol w:w="646"/>
        <w:gridCol w:w="1294"/>
        <w:gridCol w:w="628"/>
        <w:gridCol w:w="440"/>
        <w:gridCol w:w="957"/>
        <w:gridCol w:w="965"/>
      </w:tblGrid>
      <w:tr w:rsidR="001C16BA" w:rsidRPr="001C16BA" w:rsidTr="00916899">
        <w:trPr>
          <w:gridAfter w:val="2"/>
          <w:wAfter w:w="1922" w:type="dxa"/>
          <w:trHeight w:val="398"/>
        </w:trPr>
        <w:tc>
          <w:tcPr>
            <w:tcW w:w="13008" w:type="dxa"/>
            <w:gridSpan w:val="13"/>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1C16BA" w:rsidRPr="001C16BA" w:rsidRDefault="001C16BA" w:rsidP="001C16BA">
            <w:pPr>
              <w:spacing w:after="0" w:line="240" w:lineRule="auto"/>
              <w:rPr>
                <w:rFonts w:eastAsia="Times New Roman" w:cs="Times New Roman"/>
                <w:b/>
                <w:bCs/>
                <w:color w:val="000000"/>
                <w:sz w:val="28"/>
                <w:szCs w:val="28"/>
                <w:u w:val="single"/>
                <w:lang w:val="en-ZA" w:eastAsia="en-ZA"/>
              </w:rPr>
            </w:pPr>
          </w:p>
        </w:tc>
        <w:tc>
          <w:tcPr>
            <w:tcW w:w="5140" w:type="dxa"/>
            <w:gridSpan w:val="7"/>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8"/>
                <w:szCs w:val="28"/>
                <w:lang w:val="en-ZA" w:eastAsia="en-ZA"/>
              </w:rPr>
            </w:pPr>
          </w:p>
        </w:tc>
      </w:tr>
      <w:tr w:rsidR="001C16BA" w:rsidRPr="001C16BA" w:rsidTr="00916899">
        <w:trPr>
          <w:gridAfter w:val="9"/>
          <w:wAfter w:w="7062" w:type="dxa"/>
          <w:trHeight w:val="600"/>
        </w:trPr>
        <w:tc>
          <w:tcPr>
            <w:tcW w:w="13008" w:type="dxa"/>
            <w:gridSpan w:val="13"/>
            <w:tcBorders>
              <w:top w:val="single" w:sz="8" w:space="0" w:color="auto"/>
              <w:left w:val="single" w:sz="8" w:space="0" w:color="auto"/>
              <w:bottom w:val="single" w:sz="4" w:space="0" w:color="auto"/>
              <w:right w:val="single" w:sz="8" w:space="0" w:color="000000"/>
            </w:tcBorders>
            <w:shd w:val="clear" w:color="000000" w:fill="DCE6F1"/>
            <w:noWrap/>
            <w:vAlign w:val="bottom"/>
            <w:hideMark/>
          </w:tcPr>
          <w:p w:rsidR="001C16BA" w:rsidRPr="001C16BA" w:rsidRDefault="001C16BA" w:rsidP="001C16BA">
            <w:pPr>
              <w:spacing w:after="0" w:line="240" w:lineRule="auto"/>
              <w:jc w:val="center"/>
              <w:rPr>
                <w:rFonts w:eastAsia="Times New Roman" w:cs="Times New Roman"/>
                <w:b/>
                <w:bCs/>
                <w:color w:val="000000"/>
                <w:sz w:val="28"/>
                <w:szCs w:val="28"/>
                <w:lang w:val="en-ZA" w:eastAsia="en-ZA"/>
              </w:rPr>
            </w:pPr>
            <w:r w:rsidRPr="001C16BA">
              <w:rPr>
                <w:rFonts w:eastAsia="Times New Roman" w:cs="Times New Roman"/>
                <w:b/>
                <w:bCs/>
                <w:color w:val="000000"/>
                <w:sz w:val="28"/>
                <w:szCs w:val="28"/>
                <w:lang w:val="en-ZA" w:eastAsia="en-ZA"/>
              </w:rPr>
              <w:t>PHASE 2: IMPLEMENTATION OF AWARENESS RASING AND TRAINING WORKSOPS</w:t>
            </w:r>
          </w:p>
        </w:tc>
      </w:tr>
      <w:tr w:rsidR="001C16BA" w:rsidRPr="001C16BA" w:rsidTr="00916899">
        <w:trPr>
          <w:gridAfter w:val="4"/>
          <w:wAfter w:w="2990" w:type="dxa"/>
          <w:trHeight w:val="300"/>
        </w:trPr>
        <w:tc>
          <w:tcPr>
            <w:tcW w:w="2896" w:type="dxa"/>
            <w:tcBorders>
              <w:top w:val="nil"/>
              <w:left w:val="single" w:sz="8" w:space="0" w:color="auto"/>
              <w:bottom w:val="single" w:sz="4" w:space="0" w:color="auto"/>
              <w:right w:val="single" w:sz="4" w:space="0" w:color="auto"/>
            </w:tcBorders>
            <w:shd w:val="clear" w:color="auto" w:fill="auto"/>
            <w:noWrap/>
            <w:vAlign w:val="center"/>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BUDGET ITEMS</w:t>
            </w:r>
          </w:p>
        </w:tc>
        <w:tc>
          <w:tcPr>
            <w:tcW w:w="1748" w:type="dxa"/>
            <w:gridSpan w:val="2"/>
            <w:tcBorders>
              <w:top w:val="nil"/>
              <w:left w:val="nil"/>
              <w:bottom w:val="single" w:sz="4" w:space="0" w:color="auto"/>
              <w:right w:val="single" w:sz="4" w:space="0" w:color="auto"/>
            </w:tcBorders>
            <w:shd w:val="clear" w:color="auto" w:fill="auto"/>
            <w:noWrap/>
            <w:vAlign w:val="center"/>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BUDGETED AMOUNT (E)</w:t>
            </w:r>
          </w:p>
        </w:tc>
        <w:tc>
          <w:tcPr>
            <w:tcW w:w="5711" w:type="dxa"/>
            <w:gridSpan w:val="7"/>
            <w:tcBorders>
              <w:top w:val="single" w:sz="4" w:space="0" w:color="auto"/>
              <w:left w:val="nil"/>
              <w:bottom w:val="single" w:sz="4" w:space="0" w:color="auto"/>
              <w:right w:val="single" w:sz="4" w:space="0" w:color="auto"/>
            </w:tcBorders>
            <w:shd w:val="clear" w:color="auto" w:fill="auto"/>
            <w:noWrap/>
            <w:vAlign w:val="center"/>
            <w:hideMark/>
          </w:tcPr>
          <w:p w:rsidR="001C16BA" w:rsidRPr="001C16BA" w:rsidRDefault="001C16BA" w:rsidP="001C16BA">
            <w:pPr>
              <w:spacing w:after="0" w:line="240" w:lineRule="auto"/>
              <w:jc w:val="center"/>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EXPENDITURE (E)</w:t>
            </w:r>
          </w:p>
        </w:tc>
        <w:tc>
          <w:tcPr>
            <w:tcW w:w="2653" w:type="dxa"/>
            <w:gridSpan w:val="3"/>
            <w:tcBorders>
              <w:top w:val="nil"/>
              <w:left w:val="nil"/>
              <w:bottom w:val="single" w:sz="4" w:space="0" w:color="auto"/>
              <w:right w:val="single" w:sz="4" w:space="0" w:color="auto"/>
            </w:tcBorders>
            <w:shd w:val="clear" w:color="auto" w:fill="auto"/>
            <w:noWrap/>
            <w:vAlign w:val="center"/>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 xml:space="preserve">BALANCE </w:t>
            </w:r>
          </w:p>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REMAINING (E)</w:t>
            </w:r>
          </w:p>
        </w:tc>
        <w:tc>
          <w:tcPr>
            <w:tcW w:w="4072" w:type="dxa"/>
            <w:gridSpan w:val="5"/>
            <w:tcBorders>
              <w:top w:val="nil"/>
              <w:left w:val="nil"/>
              <w:bottom w:val="nil"/>
              <w:right w:val="nil"/>
            </w:tcBorders>
            <w:shd w:val="clear" w:color="auto" w:fill="auto"/>
            <w:noWrap/>
            <w:vAlign w:val="bottom"/>
            <w:hideMark/>
          </w:tcPr>
          <w:p w:rsidR="001C16BA" w:rsidRPr="001C16BA" w:rsidRDefault="001C16BA" w:rsidP="001C16BA">
            <w:pPr>
              <w:rPr>
                <w:rFonts w:asciiTheme="minorHAnsi" w:hAnsiTheme="minorHAnsi"/>
                <w:sz w:val="22"/>
                <w:lang w:val="en-ZA"/>
              </w:rPr>
            </w:pPr>
          </w:p>
        </w:tc>
      </w:tr>
      <w:tr w:rsidR="001C16BA" w:rsidRPr="001C16BA" w:rsidTr="00916899">
        <w:trPr>
          <w:gridAfter w:val="9"/>
          <w:wAfter w:w="7062" w:type="dxa"/>
          <w:trHeight w:val="315"/>
        </w:trPr>
        <w:tc>
          <w:tcPr>
            <w:tcW w:w="2896" w:type="dxa"/>
            <w:tcBorders>
              <w:top w:val="nil"/>
              <w:left w:val="single" w:sz="8" w:space="0" w:color="auto"/>
              <w:bottom w:val="single" w:sz="8" w:space="0" w:color="auto"/>
              <w:right w:val="single" w:sz="4" w:space="0" w:color="auto"/>
            </w:tcBorders>
            <w:shd w:val="clear" w:color="000000" w:fill="DCE6F1"/>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 </w:t>
            </w:r>
          </w:p>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 </w:t>
            </w:r>
          </w:p>
        </w:tc>
        <w:tc>
          <w:tcPr>
            <w:tcW w:w="1748" w:type="dxa"/>
            <w:gridSpan w:val="2"/>
            <w:tcBorders>
              <w:top w:val="nil"/>
              <w:left w:val="nil"/>
              <w:bottom w:val="single" w:sz="8" w:space="0" w:color="auto"/>
              <w:right w:val="single" w:sz="4" w:space="0" w:color="auto"/>
            </w:tcBorders>
            <w:shd w:val="clear" w:color="000000" w:fill="DCE6F1"/>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 </w:t>
            </w:r>
          </w:p>
        </w:tc>
        <w:tc>
          <w:tcPr>
            <w:tcW w:w="1418" w:type="dxa"/>
            <w:gridSpan w:val="2"/>
            <w:tcBorders>
              <w:top w:val="nil"/>
              <w:left w:val="nil"/>
              <w:bottom w:val="single" w:sz="8" w:space="0" w:color="auto"/>
              <w:right w:val="single" w:sz="4" w:space="0" w:color="auto"/>
            </w:tcBorders>
            <w:shd w:val="clear" w:color="000000" w:fill="DCE6F1"/>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Jan-Mar</w:t>
            </w:r>
          </w:p>
        </w:tc>
        <w:tc>
          <w:tcPr>
            <w:tcW w:w="1559" w:type="dxa"/>
            <w:tcBorders>
              <w:top w:val="nil"/>
              <w:left w:val="nil"/>
              <w:bottom w:val="single" w:sz="8" w:space="0" w:color="auto"/>
              <w:right w:val="single" w:sz="4" w:space="0" w:color="auto"/>
            </w:tcBorders>
            <w:shd w:val="clear" w:color="000000" w:fill="DCE6F1"/>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Apr-Jun</w:t>
            </w:r>
          </w:p>
        </w:tc>
        <w:tc>
          <w:tcPr>
            <w:tcW w:w="1276" w:type="dxa"/>
            <w:gridSpan w:val="2"/>
            <w:tcBorders>
              <w:top w:val="nil"/>
              <w:left w:val="nil"/>
              <w:bottom w:val="single" w:sz="8" w:space="0" w:color="auto"/>
              <w:right w:val="single" w:sz="4" w:space="0" w:color="auto"/>
            </w:tcBorders>
            <w:shd w:val="clear" w:color="000000" w:fill="DCE6F1"/>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Jul-Sep</w:t>
            </w:r>
          </w:p>
        </w:tc>
        <w:tc>
          <w:tcPr>
            <w:tcW w:w="1458" w:type="dxa"/>
            <w:gridSpan w:val="2"/>
            <w:tcBorders>
              <w:top w:val="nil"/>
              <w:left w:val="nil"/>
              <w:bottom w:val="single" w:sz="8" w:space="0" w:color="auto"/>
              <w:right w:val="single" w:sz="4" w:space="0" w:color="auto"/>
            </w:tcBorders>
            <w:shd w:val="clear" w:color="000000" w:fill="DCE6F1"/>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Oct-Dec</w:t>
            </w:r>
          </w:p>
        </w:tc>
        <w:tc>
          <w:tcPr>
            <w:tcW w:w="2653" w:type="dxa"/>
            <w:gridSpan w:val="3"/>
            <w:tcBorders>
              <w:top w:val="nil"/>
              <w:left w:val="nil"/>
              <w:bottom w:val="single" w:sz="8" w:space="0" w:color="auto"/>
              <w:right w:val="single" w:sz="8" w:space="0" w:color="auto"/>
            </w:tcBorders>
            <w:shd w:val="clear" w:color="000000" w:fill="DCE6F1"/>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 </w:t>
            </w:r>
          </w:p>
        </w:tc>
      </w:tr>
      <w:tr w:rsidR="001C16BA" w:rsidRPr="001C16BA" w:rsidTr="00916899">
        <w:trPr>
          <w:gridAfter w:val="6"/>
          <w:wAfter w:w="4930" w:type="dxa"/>
          <w:trHeight w:val="300"/>
        </w:trPr>
        <w:tc>
          <w:tcPr>
            <w:tcW w:w="2896" w:type="dxa"/>
            <w:tcBorders>
              <w:top w:val="nil"/>
              <w:left w:val="single" w:sz="4" w:space="0" w:color="auto"/>
              <w:bottom w:val="nil"/>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MIC Meetings</w:t>
            </w:r>
          </w:p>
        </w:tc>
        <w:tc>
          <w:tcPr>
            <w:tcW w:w="174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r w:rsidR="00453202">
              <w:rPr>
                <w:rFonts w:eastAsia="Times New Roman" w:cs="Times New Roman"/>
                <w:color w:val="FF0000"/>
                <w:sz w:val="22"/>
                <w:vertAlign w:val="superscript"/>
                <w:lang w:val="en-ZA" w:eastAsia="en-ZA"/>
              </w:rPr>
              <w:t>1</w:t>
            </w:r>
            <w:r w:rsidRPr="001C16BA">
              <w:rPr>
                <w:rFonts w:eastAsia="Times New Roman" w:cs="Times New Roman"/>
                <w:color w:val="000000"/>
                <w:sz w:val="22"/>
                <w:lang w:val="en-ZA" w:eastAsia="en-ZA"/>
              </w:rPr>
              <w:t>11, 720.75</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1559" w:type="dxa"/>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jc w:val="both"/>
              <w:rPr>
                <w:rFonts w:eastAsia="Times New Roman" w:cs="Times New Roman"/>
                <w:color w:val="000000"/>
                <w:sz w:val="22"/>
                <w:lang w:val="en-ZA" w:eastAsia="en-ZA"/>
              </w:rPr>
            </w:pPr>
            <w:r w:rsidRPr="001C16BA">
              <w:rPr>
                <w:rFonts w:eastAsia="Times New Roman" w:cs="Times New Roman"/>
                <w:color w:val="000000"/>
                <w:sz w:val="22"/>
                <w:lang w:val="en-ZA" w:eastAsia="en-ZA"/>
              </w:rPr>
              <w:t>3, 940.00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145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2653" w:type="dxa"/>
            <w:gridSpan w:val="3"/>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7, 780.75</w:t>
            </w:r>
          </w:p>
        </w:tc>
        <w:tc>
          <w:tcPr>
            <w:tcW w:w="2132" w:type="dxa"/>
            <w:gridSpan w:val="3"/>
            <w:tcBorders>
              <w:top w:val="nil"/>
              <w:left w:val="nil"/>
              <w:bottom w:val="nil"/>
              <w:right w:val="nil"/>
            </w:tcBorders>
            <w:shd w:val="clear" w:color="auto" w:fill="auto"/>
            <w:noWrap/>
            <w:vAlign w:val="bottom"/>
            <w:hideMark/>
          </w:tcPr>
          <w:p w:rsidR="001C16BA" w:rsidRPr="001C16BA" w:rsidRDefault="001C16BA" w:rsidP="001C16BA">
            <w:pPr>
              <w:rPr>
                <w:rFonts w:asciiTheme="minorHAnsi" w:hAnsiTheme="minorHAnsi"/>
                <w:sz w:val="22"/>
                <w:lang w:val="en-ZA"/>
              </w:rPr>
            </w:pPr>
          </w:p>
        </w:tc>
      </w:tr>
      <w:tr w:rsidR="001C16BA" w:rsidRPr="001C16BA" w:rsidTr="00916899">
        <w:trPr>
          <w:gridAfter w:val="6"/>
          <w:wAfter w:w="4930" w:type="dxa"/>
          <w:trHeight w:val="300"/>
        </w:trPr>
        <w:tc>
          <w:tcPr>
            <w:tcW w:w="2896" w:type="dxa"/>
            <w:tcBorders>
              <w:top w:val="single" w:sz="4" w:space="0" w:color="auto"/>
              <w:left w:val="single" w:sz="4" w:space="0" w:color="auto"/>
              <w:bottom w:val="nil"/>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Workshops Facilitation</w:t>
            </w:r>
          </w:p>
        </w:tc>
        <w:tc>
          <w:tcPr>
            <w:tcW w:w="174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67, 350.00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1559" w:type="dxa"/>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jc w:val="both"/>
              <w:rPr>
                <w:rFonts w:eastAsia="Times New Roman" w:cs="Times New Roman"/>
                <w:color w:val="000000"/>
                <w:sz w:val="22"/>
                <w:lang w:val="en-ZA" w:eastAsia="en-ZA"/>
              </w:rPr>
            </w:pPr>
            <w:r w:rsidRPr="001C16BA">
              <w:rPr>
                <w:rFonts w:eastAsia="Times New Roman" w:cs="Times New Roman"/>
                <w:color w:val="000000"/>
                <w:sz w:val="22"/>
                <w:lang w:val="en-ZA" w:eastAsia="en-ZA"/>
              </w:rPr>
              <w:t>33, 243.00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145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2653" w:type="dxa"/>
            <w:gridSpan w:val="3"/>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34, 107.00</w:t>
            </w:r>
          </w:p>
        </w:tc>
        <w:tc>
          <w:tcPr>
            <w:tcW w:w="2132" w:type="dxa"/>
            <w:gridSpan w:val="3"/>
            <w:tcBorders>
              <w:top w:val="nil"/>
              <w:left w:val="nil"/>
              <w:bottom w:val="nil"/>
              <w:right w:val="nil"/>
            </w:tcBorders>
            <w:shd w:val="clear" w:color="auto" w:fill="auto"/>
            <w:noWrap/>
            <w:vAlign w:val="bottom"/>
            <w:hideMark/>
          </w:tcPr>
          <w:p w:rsidR="001C16BA" w:rsidRPr="001C16BA" w:rsidRDefault="001C16BA" w:rsidP="001C16BA">
            <w:pPr>
              <w:rPr>
                <w:rFonts w:asciiTheme="minorHAnsi" w:hAnsiTheme="minorHAnsi"/>
                <w:sz w:val="22"/>
                <w:lang w:val="en-ZA"/>
              </w:rPr>
            </w:pPr>
          </w:p>
        </w:tc>
      </w:tr>
      <w:tr w:rsidR="001C16BA" w:rsidRPr="001C16BA" w:rsidTr="00916899">
        <w:trPr>
          <w:gridAfter w:val="6"/>
          <w:wAfter w:w="4930" w:type="dxa"/>
          <w:trHeight w:val="300"/>
        </w:trPr>
        <w:tc>
          <w:tcPr>
            <w:tcW w:w="2896" w:type="dxa"/>
            <w:tcBorders>
              <w:top w:val="single" w:sz="4" w:space="0" w:color="auto"/>
              <w:left w:val="single" w:sz="4" w:space="0" w:color="auto"/>
              <w:bottom w:val="nil"/>
              <w:right w:val="single" w:sz="4" w:space="0" w:color="auto"/>
            </w:tcBorders>
            <w:shd w:val="clear" w:color="auto" w:fill="auto"/>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Stationery</w:t>
            </w:r>
          </w:p>
        </w:tc>
        <w:tc>
          <w:tcPr>
            <w:tcW w:w="174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3, 330.00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1559" w:type="dxa"/>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jc w:val="both"/>
              <w:rPr>
                <w:rFonts w:eastAsia="Times New Roman" w:cs="Times New Roman"/>
                <w:color w:val="000000"/>
                <w:sz w:val="22"/>
                <w:lang w:val="en-ZA" w:eastAsia="en-ZA"/>
              </w:rPr>
            </w:pPr>
            <w:r w:rsidRPr="001C16BA">
              <w:rPr>
                <w:rFonts w:cs="Times New Roman"/>
                <w:sz w:val="22"/>
                <w:lang w:val="en-ZA"/>
              </w:rPr>
              <w:t>918.55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145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2653" w:type="dxa"/>
            <w:gridSpan w:val="3"/>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2, 411.45</w:t>
            </w:r>
          </w:p>
        </w:tc>
        <w:tc>
          <w:tcPr>
            <w:tcW w:w="2132" w:type="dxa"/>
            <w:gridSpan w:val="3"/>
            <w:tcBorders>
              <w:top w:val="nil"/>
              <w:left w:val="nil"/>
              <w:bottom w:val="nil"/>
              <w:right w:val="nil"/>
            </w:tcBorders>
            <w:shd w:val="clear" w:color="auto" w:fill="auto"/>
            <w:noWrap/>
            <w:vAlign w:val="bottom"/>
            <w:hideMark/>
          </w:tcPr>
          <w:p w:rsidR="001C16BA" w:rsidRPr="001C16BA" w:rsidRDefault="001C16BA" w:rsidP="001C16BA">
            <w:pPr>
              <w:rPr>
                <w:rFonts w:asciiTheme="minorHAnsi" w:hAnsiTheme="minorHAnsi"/>
                <w:sz w:val="22"/>
                <w:lang w:val="en-ZA"/>
              </w:rPr>
            </w:pPr>
          </w:p>
        </w:tc>
      </w:tr>
      <w:tr w:rsidR="001C16BA" w:rsidRPr="001C16BA" w:rsidTr="00916899">
        <w:trPr>
          <w:gridAfter w:val="6"/>
          <w:wAfter w:w="4930" w:type="dxa"/>
          <w:trHeight w:val="336"/>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Refreshments</w:t>
            </w:r>
          </w:p>
        </w:tc>
        <w:tc>
          <w:tcPr>
            <w:tcW w:w="174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72,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7, 595.25</w:t>
            </w:r>
          </w:p>
        </w:tc>
        <w:tc>
          <w:tcPr>
            <w:tcW w:w="1559" w:type="dxa"/>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jc w:val="both"/>
              <w:rPr>
                <w:rFonts w:eastAsia="Times New Roman" w:cs="Times New Roman"/>
                <w:color w:val="000000"/>
                <w:sz w:val="22"/>
                <w:lang w:val="en-ZA" w:eastAsia="en-ZA"/>
              </w:rPr>
            </w:pPr>
            <w:r w:rsidRPr="001C16BA">
              <w:rPr>
                <w:rFonts w:eastAsia="Times New Roman" w:cs="Times New Roman"/>
                <w:color w:val="000000"/>
                <w:sz w:val="22"/>
                <w:lang w:val="en-ZA" w:eastAsia="en-ZA"/>
              </w:rPr>
              <w:t>11, 862.76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145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2653" w:type="dxa"/>
            <w:gridSpan w:val="3"/>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sz w:val="22"/>
                <w:lang w:val="en-ZA" w:eastAsia="en-ZA"/>
              </w:rPr>
            </w:pPr>
            <w:r w:rsidRPr="001C16BA">
              <w:rPr>
                <w:rFonts w:eastAsia="Times New Roman" w:cs="Times New Roman"/>
                <w:sz w:val="22"/>
                <w:lang w:val="en-ZA" w:eastAsia="en-ZA"/>
              </w:rPr>
              <w:t> 52, 541.99</w:t>
            </w:r>
          </w:p>
        </w:tc>
        <w:tc>
          <w:tcPr>
            <w:tcW w:w="2132" w:type="dxa"/>
            <w:gridSpan w:val="3"/>
            <w:tcBorders>
              <w:top w:val="nil"/>
              <w:left w:val="nil"/>
              <w:bottom w:val="nil"/>
              <w:right w:val="nil"/>
            </w:tcBorders>
            <w:shd w:val="clear" w:color="auto" w:fill="auto"/>
            <w:noWrap/>
            <w:vAlign w:val="bottom"/>
            <w:hideMark/>
          </w:tcPr>
          <w:p w:rsidR="001C16BA" w:rsidRPr="001C16BA" w:rsidRDefault="001C16BA" w:rsidP="001C16BA">
            <w:pPr>
              <w:rPr>
                <w:rFonts w:asciiTheme="minorHAnsi" w:hAnsiTheme="minorHAnsi"/>
                <w:sz w:val="22"/>
                <w:lang w:val="en-ZA"/>
              </w:rPr>
            </w:pPr>
          </w:p>
        </w:tc>
      </w:tr>
      <w:tr w:rsidR="001C16BA" w:rsidRPr="001C16BA" w:rsidTr="00916899">
        <w:trPr>
          <w:gridAfter w:val="6"/>
          <w:wAfter w:w="4930" w:type="dxa"/>
          <w:trHeight w:val="360"/>
        </w:trPr>
        <w:tc>
          <w:tcPr>
            <w:tcW w:w="2896" w:type="dxa"/>
            <w:tcBorders>
              <w:top w:val="nil"/>
              <w:left w:val="single" w:sz="4" w:space="0" w:color="auto"/>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bCs/>
                <w:color w:val="000000"/>
                <w:sz w:val="22"/>
                <w:lang w:val="en-ZA" w:eastAsia="en-ZA"/>
              </w:rPr>
            </w:pPr>
            <w:r w:rsidRPr="001C16BA">
              <w:rPr>
                <w:rFonts w:eastAsia="Times New Roman" w:cs="Times New Roman"/>
                <w:b/>
                <w:bCs/>
                <w:color w:val="000000"/>
                <w:sz w:val="22"/>
                <w:lang w:val="en-ZA" w:eastAsia="en-ZA"/>
              </w:rPr>
              <w:t>Travelling</w:t>
            </w:r>
          </w:p>
        </w:tc>
        <w:tc>
          <w:tcPr>
            <w:tcW w:w="174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25, 000.00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1559" w:type="dxa"/>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jc w:val="both"/>
              <w:rPr>
                <w:rFonts w:eastAsia="Times New Roman" w:cs="Times New Roman"/>
                <w:color w:val="000000"/>
                <w:sz w:val="22"/>
                <w:lang w:val="en-ZA" w:eastAsia="en-ZA"/>
              </w:rPr>
            </w:pPr>
            <w:r w:rsidRPr="001C16BA">
              <w:rPr>
                <w:rFonts w:eastAsia="Times New Roman" w:cs="Times New Roman"/>
                <w:color w:val="000000"/>
                <w:sz w:val="22"/>
                <w:lang w:val="en-US" w:eastAsia="en-ZA"/>
              </w:rPr>
              <w:t>1, 780.68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145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color w:val="000000"/>
                <w:sz w:val="22"/>
                <w:lang w:val="en-ZA" w:eastAsia="en-ZA"/>
              </w:rPr>
            </w:pPr>
            <w:r w:rsidRPr="001C16BA">
              <w:rPr>
                <w:rFonts w:eastAsia="Times New Roman" w:cs="Times New Roman"/>
                <w:color w:val="000000"/>
                <w:sz w:val="22"/>
                <w:lang w:val="en-ZA" w:eastAsia="en-ZA"/>
              </w:rPr>
              <w:t> </w:t>
            </w:r>
          </w:p>
        </w:tc>
        <w:tc>
          <w:tcPr>
            <w:tcW w:w="2653" w:type="dxa"/>
            <w:gridSpan w:val="3"/>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sz w:val="22"/>
                <w:lang w:val="en-ZA" w:eastAsia="en-ZA"/>
              </w:rPr>
            </w:pPr>
            <w:r w:rsidRPr="001C16BA">
              <w:rPr>
                <w:rFonts w:eastAsia="Times New Roman" w:cs="Times New Roman"/>
                <w:sz w:val="22"/>
                <w:lang w:val="en-ZA" w:eastAsia="en-ZA"/>
              </w:rPr>
              <w:t> 23, 219.32</w:t>
            </w:r>
          </w:p>
        </w:tc>
        <w:tc>
          <w:tcPr>
            <w:tcW w:w="2132" w:type="dxa"/>
            <w:gridSpan w:val="3"/>
            <w:tcBorders>
              <w:top w:val="nil"/>
              <w:left w:val="nil"/>
              <w:bottom w:val="nil"/>
              <w:right w:val="nil"/>
            </w:tcBorders>
            <w:shd w:val="clear" w:color="auto" w:fill="auto"/>
            <w:noWrap/>
            <w:vAlign w:val="bottom"/>
            <w:hideMark/>
          </w:tcPr>
          <w:p w:rsidR="001C16BA" w:rsidRPr="001C16BA" w:rsidRDefault="001C16BA" w:rsidP="001C16BA">
            <w:pPr>
              <w:rPr>
                <w:rFonts w:asciiTheme="minorHAnsi" w:hAnsiTheme="minorHAnsi"/>
                <w:sz w:val="22"/>
                <w:lang w:val="en-ZA"/>
              </w:rPr>
            </w:pPr>
          </w:p>
        </w:tc>
      </w:tr>
      <w:tr w:rsidR="001C16BA" w:rsidRPr="001C16BA" w:rsidTr="00916899">
        <w:trPr>
          <w:gridAfter w:val="6"/>
          <w:wAfter w:w="4930" w:type="dxa"/>
          <w:trHeight w:val="300"/>
        </w:trPr>
        <w:tc>
          <w:tcPr>
            <w:tcW w:w="2896" w:type="dxa"/>
            <w:tcBorders>
              <w:top w:val="nil"/>
              <w:left w:val="single" w:sz="4" w:space="0" w:color="auto"/>
              <w:bottom w:val="single" w:sz="4" w:space="0" w:color="auto"/>
              <w:right w:val="single" w:sz="4" w:space="0" w:color="auto"/>
            </w:tcBorders>
            <w:shd w:val="clear" w:color="auto" w:fill="auto"/>
            <w:vAlign w:val="bottom"/>
            <w:hideMark/>
          </w:tcPr>
          <w:p w:rsidR="001C16BA" w:rsidRPr="001C16BA" w:rsidRDefault="001C16BA" w:rsidP="001C16BA">
            <w:pPr>
              <w:spacing w:after="0" w:line="240" w:lineRule="auto"/>
              <w:rPr>
                <w:rFonts w:eastAsia="Times New Roman" w:cs="Times New Roman"/>
                <w:b/>
                <w:bCs/>
                <w:i/>
                <w:color w:val="000000"/>
                <w:szCs w:val="24"/>
                <w:lang w:val="en-ZA" w:eastAsia="en-ZA"/>
              </w:rPr>
            </w:pPr>
            <w:r w:rsidRPr="001C16BA">
              <w:rPr>
                <w:rFonts w:eastAsia="Times New Roman" w:cs="Times New Roman"/>
                <w:b/>
                <w:bCs/>
                <w:i/>
                <w:color w:val="000000"/>
                <w:szCs w:val="24"/>
                <w:lang w:val="en-ZA" w:eastAsia="en-ZA"/>
              </w:rPr>
              <w:t> Total Budget</w:t>
            </w:r>
          </w:p>
        </w:tc>
        <w:tc>
          <w:tcPr>
            <w:tcW w:w="174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i/>
                <w:color w:val="000000"/>
                <w:szCs w:val="24"/>
                <w:lang w:val="en-ZA" w:eastAsia="en-ZA"/>
              </w:rPr>
            </w:pPr>
            <w:r w:rsidRPr="001C16BA">
              <w:rPr>
                <w:rFonts w:eastAsia="Times New Roman" w:cs="Times New Roman"/>
                <w:b/>
                <w:i/>
                <w:color w:val="000000"/>
                <w:szCs w:val="24"/>
                <w:lang w:val="en-ZA" w:eastAsia="en-ZA"/>
              </w:rPr>
              <w:t> 179, 400.75</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i/>
                <w:color w:val="000000"/>
                <w:szCs w:val="24"/>
                <w:lang w:val="en-ZA" w:eastAsia="en-ZA"/>
              </w:rPr>
            </w:pPr>
            <w:r w:rsidRPr="001C16BA">
              <w:rPr>
                <w:rFonts w:eastAsia="Times New Roman" w:cs="Times New Roman"/>
                <w:b/>
                <w:i/>
                <w:color w:val="000000"/>
                <w:szCs w:val="24"/>
                <w:lang w:val="en-ZA" w:eastAsia="en-ZA"/>
              </w:rPr>
              <w:t>7, 595.25</w:t>
            </w:r>
          </w:p>
        </w:tc>
        <w:tc>
          <w:tcPr>
            <w:tcW w:w="1559" w:type="dxa"/>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jc w:val="both"/>
              <w:rPr>
                <w:rFonts w:eastAsia="Times New Roman" w:cs="Times New Roman"/>
                <w:b/>
                <w:i/>
                <w:color w:val="000000"/>
                <w:szCs w:val="24"/>
                <w:lang w:val="en-ZA" w:eastAsia="en-ZA"/>
              </w:rPr>
            </w:pPr>
            <w:r w:rsidRPr="001C16BA">
              <w:rPr>
                <w:rFonts w:eastAsia="Times New Roman" w:cs="Times New Roman"/>
                <w:b/>
                <w:i/>
                <w:color w:val="000000"/>
                <w:szCs w:val="24"/>
                <w:lang w:val="en-ZA" w:eastAsia="en-ZA"/>
              </w:rPr>
              <w:t> 51, 744.99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i/>
                <w:color w:val="000000"/>
                <w:szCs w:val="24"/>
                <w:lang w:val="en-ZA" w:eastAsia="en-ZA"/>
              </w:rPr>
            </w:pPr>
            <w:r w:rsidRPr="001C16BA">
              <w:rPr>
                <w:rFonts w:eastAsia="Times New Roman" w:cs="Times New Roman"/>
                <w:b/>
                <w:i/>
                <w:color w:val="000000"/>
                <w:szCs w:val="24"/>
                <w:lang w:val="en-ZA" w:eastAsia="en-ZA"/>
              </w:rPr>
              <w:t> </w:t>
            </w:r>
          </w:p>
        </w:tc>
        <w:tc>
          <w:tcPr>
            <w:tcW w:w="1458" w:type="dxa"/>
            <w:gridSpan w:val="2"/>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i/>
                <w:color w:val="000000"/>
                <w:szCs w:val="24"/>
                <w:lang w:val="en-ZA" w:eastAsia="en-ZA"/>
              </w:rPr>
            </w:pPr>
            <w:r w:rsidRPr="001C16BA">
              <w:rPr>
                <w:rFonts w:eastAsia="Times New Roman" w:cs="Times New Roman"/>
                <w:b/>
                <w:i/>
                <w:color w:val="000000"/>
                <w:szCs w:val="24"/>
                <w:lang w:val="en-ZA" w:eastAsia="en-ZA"/>
              </w:rPr>
              <w:t> </w:t>
            </w:r>
          </w:p>
        </w:tc>
        <w:tc>
          <w:tcPr>
            <w:tcW w:w="2653" w:type="dxa"/>
            <w:gridSpan w:val="3"/>
            <w:tcBorders>
              <w:top w:val="nil"/>
              <w:left w:val="nil"/>
              <w:bottom w:val="single" w:sz="4"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i/>
                <w:color w:val="000000"/>
                <w:szCs w:val="24"/>
                <w:lang w:val="en-ZA" w:eastAsia="en-ZA"/>
              </w:rPr>
            </w:pPr>
            <w:r w:rsidRPr="001C16BA">
              <w:rPr>
                <w:rFonts w:eastAsia="Times New Roman" w:cs="Times New Roman"/>
                <w:b/>
                <w:i/>
                <w:color w:val="000000"/>
                <w:szCs w:val="24"/>
                <w:lang w:val="en-ZA" w:eastAsia="en-ZA"/>
              </w:rPr>
              <w:t> 120, 060.51</w:t>
            </w:r>
          </w:p>
        </w:tc>
        <w:tc>
          <w:tcPr>
            <w:tcW w:w="2132" w:type="dxa"/>
            <w:gridSpan w:val="3"/>
            <w:tcBorders>
              <w:top w:val="nil"/>
              <w:left w:val="nil"/>
              <w:bottom w:val="nil"/>
              <w:right w:val="nil"/>
            </w:tcBorders>
            <w:shd w:val="clear" w:color="auto" w:fill="auto"/>
            <w:noWrap/>
            <w:vAlign w:val="bottom"/>
            <w:hideMark/>
          </w:tcPr>
          <w:p w:rsidR="001C16BA" w:rsidRPr="001C16BA" w:rsidRDefault="001C16BA" w:rsidP="001C16BA">
            <w:pPr>
              <w:rPr>
                <w:rFonts w:asciiTheme="minorHAnsi" w:hAnsiTheme="minorHAnsi"/>
                <w:sz w:val="22"/>
                <w:lang w:val="en-ZA"/>
              </w:rPr>
            </w:pPr>
          </w:p>
        </w:tc>
      </w:tr>
      <w:tr w:rsidR="001C16BA" w:rsidRPr="001C16BA" w:rsidTr="00916899">
        <w:trPr>
          <w:gridAfter w:val="5"/>
          <w:wAfter w:w="4284" w:type="dxa"/>
          <w:trHeight w:val="315"/>
        </w:trPr>
        <w:tc>
          <w:tcPr>
            <w:tcW w:w="289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bCs/>
                <w:color w:val="000000"/>
                <w:szCs w:val="24"/>
                <w:lang w:val="en-ZA" w:eastAsia="en-ZA"/>
              </w:rPr>
            </w:pPr>
            <w:r w:rsidRPr="001C16BA">
              <w:rPr>
                <w:rFonts w:eastAsia="Times New Roman" w:cs="Times New Roman"/>
                <w:b/>
                <w:bCs/>
                <w:color w:val="000000"/>
                <w:szCs w:val="24"/>
                <w:lang w:val="en-ZA" w:eastAsia="en-ZA"/>
              </w:rPr>
              <w:t>TOTAL BUDGET</w:t>
            </w:r>
          </w:p>
        </w:tc>
        <w:tc>
          <w:tcPr>
            <w:tcW w:w="1748" w:type="dxa"/>
            <w:gridSpan w:val="2"/>
            <w:tcBorders>
              <w:top w:val="nil"/>
              <w:left w:val="nil"/>
              <w:bottom w:val="single" w:sz="8" w:space="0" w:color="auto"/>
              <w:right w:val="single" w:sz="4" w:space="0" w:color="auto"/>
            </w:tcBorders>
            <w:shd w:val="clear" w:color="auto" w:fill="auto"/>
            <w:noWrap/>
            <w:vAlign w:val="bottom"/>
            <w:hideMark/>
          </w:tcPr>
          <w:p w:rsidR="001C16BA" w:rsidRPr="001C16BA" w:rsidRDefault="001C16BA" w:rsidP="001C16BA">
            <w:pPr>
              <w:spacing w:after="0" w:line="240" w:lineRule="auto"/>
              <w:jc w:val="right"/>
              <w:rPr>
                <w:rFonts w:eastAsia="Times New Roman" w:cs="Times New Roman"/>
                <w:b/>
                <w:color w:val="000000"/>
                <w:szCs w:val="24"/>
                <w:lang w:val="en-ZA" w:eastAsia="en-ZA"/>
              </w:rPr>
            </w:pPr>
            <w:r w:rsidRPr="001C16BA">
              <w:rPr>
                <w:rFonts w:eastAsia="Times New Roman" w:cs="Times New Roman"/>
                <w:b/>
                <w:color w:val="000000"/>
                <w:szCs w:val="24"/>
                <w:lang w:val="en-ZA" w:eastAsia="en-ZA"/>
              </w:rPr>
              <w:t>179, 400.75</w:t>
            </w:r>
          </w:p>
        </w:tc>
        <w:tc>
          <w:tcPr>
            <w:tcW w:w="5711" w:type="dxa"/>
            <w:gridSpan w:val="7"/>
            <w:tcBorders>
              <w:top w:val="single" w:sz="4" w:space="0" w:color="auto"/>
              <w:left w:val="nil"/>
              <w:bottom w:val="single" w:sz="8"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bCs/>
                <w:color w:val="000000"/>
                <w:szCs w:val="24"/>
                <w:lang w:val="en-ZA" w:eastAsia="en-ZA"/>
              </w:rPr>
            </w:pPr>
            <w:r w:rsidRPr="001C16BA">
              <w:rPr>
                <w:rFonts w:eastAsia="Times New Roman" w:cs="Times New Roman"/>
                <w:b/>
                <w:bCs/>
                <w:color w:val="000000"/>
                <w:szCs w:val="24"/>
                <w:lang w:val="en-ZA" w:eastAsia="en-ZA"/>
              </w:rPr>
              <w:t>TOTAL EXPENDITURE: E59, 340.24</w:t>
            </w:r>
          </w:p>
        </w:tc>
        <w:tc>
          <w:tcPr>
            <w:tcW w:w="2653" w:type="dxa"/>
            <w:gridSpan w:val="3"/>
            <w:tcBorders>
              <w:top w:val="nil"/>
              <w:left w:val="nil"/>
              <w:bottom w:val="single" w:sz="8" w:space="0" w:color="auto"/>
              <w:right w:val="single" w:sz="4" w:space="0" w:color="auto"/>
            </w:tcBorders>
            <w:shd w:val="clear" w:color="auto" w:fill="auto"/>
            <w:noWrap/>
            <w:vAlign w:val="bottom"/>
            <w:hideMark/>
          </w:tcPr>
          <w:p w:rsidR="001C16BA" w:rsidRPr="001C16BA" w:rsidRDefault="001C16BA" w:rsidP="001C16BA">
            <w:pPr>
              <w:spacing w:after="0" w:line="240" w:lineRule="auto"/>
              <w:rPr>
                <w:rFonts w:eastAsia="Times New Roman" w:cs="Times New Roman"/>
                <w:b/>
                <w:color w:val="000000"/>
                <w:szCs w:val="24"/>
                <w:lang w:val="en-ZA" w:eastAsia="en-ZA"/>
              </w:rPr>
            </w:pPr>
            <w:r w:rsidRPr="001C16BA">
              <w:rPr>
                <w:rFonts w:eastAsia="Times New Roman" w:cs="Times New Roman"/>
                <w:b/>
                <w:color w:val="000000"/>
                <w:szCs w:val="24"/>
                <w:lang w:val="en-ZA" w:eastAsia="en-ZA"/>
              </w:rPr>
              <w:t> 120, 060.51</w:t>
            </w:r>
          </w:p>
        </w:tc>
        <w:tc>
          <w:tcPr>
            <w:tcW w:w="2778" w:type="dxa"/>
            <w:gridSpan w:val="4"/>
            <w:tcBorders>
              <w:top w:val="nil"/>
              <w:left w:val="nil"/>
              <w:bottom w:val="nil"/>
              <w:right w:val="nil"/>
            </w:tcBorders>
            <w:shd w:val="clear" w:color="auto" w:fill="auto"/>
            <w:noWrap/>
            <w:vAlign w:val="bottom"/>
            <w:hideMark/>
          </w:tcPr>
          <w:p w:rsidR="001C16BA" w:rsidRPr="001C16BA" w:rsidRDefault="001C16BA" w:rsidP="001C16BA">
            <w:pPr>
              <w:rPr>
                <w:rFonts w:asciiTheme="minorHAnsi" w:hAnsiTheme="minorHAnsi"/>
                <w:sz w:val="22"/>
                <w:lang w:val="en-ZA"/>
              </w:rPr>
            </w:pPr>
          </w:p>
        </w:tc>
      </w:tr>
      <w:tr w:rsidR="001C16BA" w:rsidRPr="001C16BA" w:rsidTr="00916899">
        <w:trPr>
          <w:gridAfter w:val="3"/>
          <w:wAfter w:w="2362" w:type="dxa"/>
          <w:trHeight w:val="300"/>
        </w:trPr>
        <w:tc>
          <w:tcPr>
            <w:tcW w:w="2896" w:type="dxa"/>
            <w:tcBorders>
              <w:top w:val="nil"/>
              <w:left w:val="nil"/>
              <w:bottom w:val="nil"/>
              <w:right w:val="nil"/>
            </w:tcBorders>
            <w:shd w:val="clear" w:color="auto" w:fill="auto"/>
            <w:noWrap/>
            <w:vAlign w:val="bottom"/>
            <w:hideMark/>
          </w:tcPr>
          <w:p w:rsidR="001C16BA" w:rsidRPr="001C16BA" w:rsidRDefault="00453202" w:rsidP="00453202">
            <w:pPr>
              <w:spacing w:after="0" w:line="240" w:lineRule="auto"/>
              <w:rPr>
                <w:rFonts w:ascii="Calibri" w:eastAsia="Times New Roman" w:hAnsi="Calibri" w:cs="Calibri"/>
                <w:b/>
                <w:bCs/>
                <w:color w:val="000000"/>
                <w:sz w:val="22"/>
                <w:lang w:val="en-ZA" w:eastAsia="en-ZA"/>
              </w:rPr>
            </w:pPr>
            <w:r>
              <w:rPr>
                <w:rFonts w:ascii="Calibri" w:eastAsia="Times New Roman" w:hAnsi="Calibri" w:cs="Calibri"/>
                <w:b/>
                <w:bCs/>
                <w:color w:val="FF0000"/>
                <w:sz w:val="22"/>
                <w:vertAlign w:val="superscript"/>
                <w:lang w:val="en-ZA" w:eastAsia="en-ZA"/>
              </w:rPr>
              <w:t>1</w:t>
            </w:r>
            <w:r w:rsidRPr="00453202">
              <w:rPr>
                <w:rFonts w:eastAsia="Times New Roman" w:cs="Times New Roman"/>
                <w:bCs/>
                <w:color w:val="000000"/>
                <w:sz w:val="22"/>
                <w:lang w:val="en-ZA" w:eastAsia="en-ZA"/>
              </w:rPr>
              <w:t>This amount is the remaining balance car</w:t>
            </w:r>
            <w:r>
              <w:rPr>
                <w:rFonts w:eastAsia="Times New Roman" w:cs="Times New Roman"/>
                <w:bCs/>
                <w:color w:val="000000"/>
                <w:sz w:val="22"/>
                <w:lang w:val="en-ZA" w:eastAsia="en-ZA"/>
              </w:rPr>
              <w:t>ried over from the phase 1 and i</w:t>
            </w:r>
            <w:r w:rsidRPr="00453202">
              <w:rPr>
                <w:rFonts w:eastAsia="Times New Roman" w:cs="Times New Roman"/>
                <w:bCs/>
                <w:color w:val="000000"/>
                <w:sz w:val="22"/>
                <w:lang w:val="en-ZA" w:eastAsia="en-ZA"/>
              </w:rPr>
              <w:t>t caters mainly for MIC meetings</w:t>
            </w:r>
          </w:p>
        </w:tc>
        <w:tc>
          <w:tcPr>
            <w:tcW w:w="236"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2401" w:type="dxa"/>
            <w:gridSpan w:val="2"/>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2805" w:type="dxa"/>
            <w:gridSpan w:val="3"/>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952" w:type="dxa"/>
            <w:gridSpan w:val="2"/>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1065"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1292"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749"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1011" w:type="dxa"/>
            <w:gridSpan w:val="2"/>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1495"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2806" w:type="dxa"/>
            <w:gridSpan w:val="4"/>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r>
      <w:tr w:rsidR="001C16BA" w:rsidRPr="001C16BA" w:rsidTr="00916899">
        <w:trPr>
          <w:trHeight w:val="300"/>
        </w:trPr>
        <w:tc>
          <w:tcPr>
            <w:tcW w:w="2896"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b/>
                <w:bCs/>
                <w:color w:val="000000"/>
                <w:sz w:val="22"/>
                <w:lang w:val="en-ZA" w:eastAsia="en-ZA"/>
              </w:rPr>
            </w:pPr>
          </w:p>
        </w:tc>
        <w:tc>
          <w:tcPr>
            <w:tcW w:w="236"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2401" w:type="dxa"/>
            <w:gridSpan w:val="2"/>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2805" w:type="dxa"/>
            <w:gridSpan w:val="3"/>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952" w:type="dxa"/>
            <w:gridSpan w:val="2"/>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1065"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1292"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749"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1011" w:type="dxa"/>
            <w:gridSpan w:val="2"/>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1495"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4203" w:type="dxa"/>
            <w:gridSpan w:val="6"/>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c>
          <w:tcPr>
            <w:tcW w:w="965" w:type="dxa"/>
            <w:tcBorders>
              <w:top w:val="nil"/>
              <w:left w:val="nil"/>
              <w:bottom w:val="nil"/>
              <w:right w:val="nil"/>
            </w:tcBorders>
            <w:shd w:val="clear" w:color="auto" w:fill="auto"/>
            <w:noWrap/>
            <w:vAlign w:val="bottom"/>
            <w:hideMark/>
          </w:tcPr>
          <w:p w:rsidR="001C16BA" w:rsidRPr="001C16BA" w:rsidRDefault="001C16BA" w:rsidP="001C16BA">
            <w:pPr>
              <w:spacing w:after="0" w:line="240" w:lineRule="auto"/>
              <w:rPr>
                <w:rFonts w:ascii="Calibri" w:eastAsia="Times New Roman" w:hAnsi="Calibri" w:cs="Calibri"/>
                <w:color w:val="000000"/>
                <w:sz w:val="22"/>
                <w:lang w:val="en-ZA" w:eastAsia="en-ZA"/>
              </w:rPr>
            </w:pPr>
          </w:p>
        </w:tc>
      </w:tr>
    </w:tbl>
    <w:p w:rsidR="001C16BA" w:rsidRPr="001C16BA" w:rsidRDefault="001C16BA" w:rsidP="001C16BA">
      <w:pPr>
        <w:rPr>
          <w:rFonts w:cs="Times New Roman"/>
          <w:b/>
          <w:szCs w:val="24"/>
          <w:lang w:val="en-ZA"/>
        </w:rPr>
      </w:pPr>
    </w:p>
    <w:p w:rsidR="001C16BA" w:rsidRPr="001C16BA" w:rsidRDefault="001C16BA" w:rsidP="001C16BA">
      <w:pPr>
        <w:rPr>
          <w:rFonts w:cs="Times New Roman"/>
          <w:b/>
          <w:szCs w:val="24"/>
          <w:lang w:val="en-ZA"/>
        </w:rPr>
      </w:pPr>
    </w:p>
    <w:p w:rsidR="00854E8E" w:rsidRDefault="00854E8E" w:rsidP="000E2509">
      <w:pPr>
        <w:ind w:left="3600"/>
        <w:jc w:val="both"/>
        <w:rPr>
          <w:lang w:val="en-US"/>
        </w:rPr>
      </w:pPr>
    </w:p>
    <w:sectPr w:rsidR="00854E8E" w:rsidSect="00CB6569">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7B8" w:rsidRDefault="004227B8" w:rsidP="001F256C">
      <w:pPr>
        <w:spacing w:after="0" w:line="240" w:lineRule="auto"/>
      </w:pPr>
      <w:r>
        <w:separator/>
      </w:r>
    </w:p>
  </w:endnote>
  <w:endnote w:type="continuationSeparator" w:id="0">
    <w:p w:rsidR="004227B8" w:rsidRDefault="004227B8" w:rsidP="001F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Book">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1C16BA">
      <w:tc>
        <w:tcPr>
          <w:tcW w:w="4500" w:type="pct"/>
          <w:tcBorders>
            <w:top w:val="single" w:sz="4" w:space="0" w:color="000000" w:themeColor="text1"/>
          </w:tcBorders>
        </w:tcPr>
        <w:p w:rsidR="001C16BA" w:rsidRPr="00425524" w:rsidRDefault="001C16BA" w:rsidP="00425524">
          <w:pPr>
            <w:pStyle w:val="Footer"/>
            <w:jc w:val="right"/>
            <w:rPr>
              <w:b/>
              <w:i/>
            </w:rPr>
          </w:pPr>
          <w:r>
            <w:rPr>
              <w:rFonts w:cs="Times New Roman"/>
              <w:b/>
              <w:i/>
            </w:rPr>
            <w:t>Integration of B</w:t>
          </w:r>
          <w:r w:rsidRPr="00425524">
            <w:rPr>
              <w:rFonts w:cs="Times New Roman"/>
              <w:b/>
              <w:i/>
            </w:rPr>
            <w:t>iotechnology and Biosafety in higher education and training</w:t>
          </w:r>
        </w:p>
      </w:tc>
      <w:tc>
        <w:tcPr>
          <w:tcW w:w="500" w:type="pct"/>
          <w:tcBorders>
            <w:top w:val="single" w:sz="4" w:space="0" w:color="C0504D" w:themeColor="accent2"/>
          </w:tcBorders>
          <w:shd w:val="clear" w:color="auto" w:fill="943634" w:themeFill="accent2" w:themeFillShade="BF"/>
        </w:tcPr>
        <w:p w:rsidR="001C16BA" w:rsidRDefault="00964E3B">
          <w:pPr>
            <w:pStyle w:val="Header"/>
            <w:rPr>
              <w:color w:val="FFFFFF" w:themeColor="background1"/>
            </w:rPr>
          </w:pPr>
          <w:r>
            <w:fldChar w:fldCharType="begin"/>
          </w:r>
          <w:r w:rsidR="001C16BA">
            <w:instrText xml:space="preserve"> PAGE   \* MERGEFORMAT </w:instrText>
          </w:r>
          <w:r>
            <w:fldChar w:fldCharType="separate"/>
          </w:r>
          <w:r w:rsidR="003A4EAC" w:rsidRPr="003A4EAC">
            <w:rPr>
              <w:noProof/>
              <w:color w:val="FFFFFF" w:themeColor="background1"/>
            </w:rPr>
            <w:t>2</w:t>
          </w:r>
          <w:r>
            <w:rPr>
              <w:noProof/>
              <w:color w:val="FFFFFF" w:themeColor="background1"/>
            </w:rPr>
            <w:fldChar w:fldCharType="end"/>
          </w:r>
        </w:p>
      </w:tc>
    </w:tr>
  </w:tbl>
  <w:p w:rsidR="001C16BA" w:rsidRDefault="001C1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7B8" w:rsidRDefault="004227B8" w:rsidP="001F256C">
      <w:pPr>
        <w:spacing w:after="0" w:line="240" w:lineRule="auto"/>
      </w:pPr>
      <w:r>
        <w:separator/>
      </w:r>
    </w:p>
  </w:footnote>
  <w:footnote w:type="continuationSeparator" w:id="0">
    <w:p w:rsidR="004227B8" w:rsidRDefault="004227B8" w:rsidP="001F2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3"/>
      <w:gridCol w:w="1153"/>
    </w:tblGrid>
    <w:tr w:rsidR="001C16BA">
      <w:trPr>
        <w:trHeight w:val="288"/>
      </w:trPr>
      <w:sdt>
        <w:sdtPr>
          <w:rPr>
            <w:rFonts w:eastAsiaTheme="majorEastAsia" w:cs="Times New Roman"/>
            <w: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1C16BA" w:rsidRDefault="001C16BA" w:rsidP="000200F2">
              <w:pPr>
                <w:pStyle w:val="Header"/>
                <w:jc w:val="right"/>
                <w:rPr>
                  <w:rFonts w:asciiTheme="majorHAnsi" w:eastAsiaTheme="majorEastAsia" w:hAnsiTheme="majorHAnsi" w:cstheme="majorBidi"/>
                  <w:sz w:val="36"/>
                  <w:szCs w:val="36"/>
                </w:rPr>
              </w:pPr>
              <w:r>
                <w:rPr>
                  <w:rFonts w:eastAsiaTheme="majorEastAsia" w:cs="Times New Roman"/>
                  <w:i/>
                  <w:sz w:val="36"/>
                  <w:szCs w:val="36"/>
                  <w:lang w:val="en-ZA"/>
                </w:rPr>
                <w:t>MESA Implementation Committee</w:t>
              </w:r>
            </w:p>
          </w:tc>
        </w:sdtContent>
      </w:sdt>
      <w:sdt>
        <w:sdtPr>
          <w:rPr>
            <w:rFonts w:asciiTheme="majorHAnsi" w:eastAsiaTheme="majorEastAsia" w:hAnsiTheme="majorHAnsi" w:cstheme="majorBidi"/>
            <w:b/>
            <w:bCs/>
            <w:color w:val="4F81BD" w:themeColor="accent1"/>
            <w:sz w:val="36"/>
            <w:szCs w:val="36"/>
          </w:rPr>
          <w:alias w:val="Year"/>
          <w:id w:val="77761609"/>
          <w:showingPlcHdr/>
          <w:dataBinding w:prefixMappings="xmlns:ns0='http://schemas.microsoft.com/office/2006/coverPageProps'" w:xpath="/ns0:CoverPageProperties[1]/ns0:PublishDate[1]" w:storeItemID="{55AF091B-3C7A-41E3-B477-F2FDAA23CFDA}"/>
          <w:date w:fullDate="2013-09-30T00:00:00Z">
            <w:dateFormat w:val="yyyy"/>
            <w:lid w:val="en-US"/>
            <w:storeMappedDataAs w:val="dateTime"/>
            <w:calendar w:val="gregorian"/>
          </w:date>
        </w:sdtPr>
        <w:sdtEndPr/>
        <w:sdtContent>
          <w:tc>
            <w:tcPr>
              <w:tcW w:w="1105" w:type="dxa"/>
            </w:tcPr>
            <w:p w:rsidR="001C16BA" w:rsidRDefault="00803A5E">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 xml:space="preserve">     </w:t>
              </w:r>
            </w:p>
          </w:tc>
        </w:sdtContent>
      </w:sdt>
    </w:tr>
  </w:tbl>
  <w:p w:rsidR="001C16BA" w:rsidRDefault="001C16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CC1"/>
    <w:multiLevelType w:val="hybridMultilevel"/>
    <w:tmpl w:val="DF766C10"/>
    <w:lvl w:ilvl="0" w:tplc="73223B4C">
      <w:numFmt w:val="bullet"/>
      <w:lvlText w:val="•"/>
      <w:lvlJc w:val="left"/>
      <w:pPr>
        <w:ind w:left="720" w:hanging="360"/>
      </w:pPr>
      <w:rPr>
        <w:rFonts w:ascii="Futura-Book" w:eastAsiaTheme="minorEastAsia" w:hAnsi="Futura-Book" w:cs="Futura-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77E65"/>
    <w:multiLevelType w:val="hybridMultilevel"/>
    <w:tmpl w:val="5EEE6CDA"/>
    <w:lvl w:ilvl="0" w:tplc="83061C36">
      <w:start w:val="1"/>
      <w:numFmt w:val="lowerRoman"/>
      <w:lvlText w:val="%1."/>
      <w:lvlJc w:val="left"/>
      <w:pPr>
        <w:tabs>
          <w:tab w:val="num" w:pos="360"/>
        </w:tabs>
        <w:ind w:left="360" w:hanging="360"/>
      </w:pPr>
      <w:rPr>
        <w:rFonts w:ascii="Times New Roman" w:eastAsia="Calibri"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4042F4"/>
    <w:multiLevelType w:val="hybridMultilevel"/>
    <w:tmpl w:val="B12686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227A4BB3"/>
    <w:multiLevelType w:val="hybridMultilevel"/>
    <w:tmpl w:val="BE24E7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59E4C98"/>
    <w:multiLevelType w:val="hybridMultilevel"/>
    <w:tmpl w:val="18A0196A"/>
    <w:lvl w:ilvl="0" w:tplc="7E74AF92">
      <w:start w:val="2"/>
      <w:numFmt w:val="bullet"/>
      <w:lvlText w:val="-"/>
      <w:lvlJc w:val="left"/>
      <w:pPr>
        <w:ind w:left="3240" w:hanging="360"/>
      </w:pPr>
      <w:rPr>
        <w:rFonts w:ascii="Times New Roman" w:eastAsiaTheme="minorHAnsi" w:hAnsi="Times New Roman" w:cs="Times New Roman"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5">
    <w:nsid w:val="26844589"/>
    <w:multiLevelType w:val="multilevel"/>
    <w:tmpl w:val="1F8E133A"/>
    <w:lvl w:ilvl="0">
      <w:start w:val="1"/>
      <w:numFmt w:val="decimal"/>
      <w:lvlText w:val="%1."/>
      <w:lvlJc w:val="left"/>
      <w:pPr>
        <w:ind w:left="360" w:hanging="360"/>
      </w:pPr>
      <w:rPr>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8F86587"/>
    <w:multiLevelType w:val="hybridMultilevel"/>
    <w:tmpl w:val="6C042F2E"/>
    <w:lvl w:ilvl="0" w:tplc="73223B4C">
      <w:numFmt w:val="bullet"/>
      <w:lvlText w:val="•"/>
      <w:lvlJc w:val="left"/>
      <w:pPr>
        <w:ind w:left="360" w:hanging="360"/>
      </w:pPr>
      <w:rPr>
        <w:rFonts w:ascii="Futura-Book" w:eastAsiaTheme="minorEastAsia" w:hAnsi="Futura-Book" w:cs="Futura-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7939D2"/>
    <w:multiLevelType w:val="hybridMultilevel"/>
    <w:tmpl w:val="FCC0D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DA4392A"/>
    <w:multiLevelType w:val="hybridMultilevel"/>
    <w:tmpl w:val="95A42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B4502C5"/>
    <w:multiLevelType w:val="hybridMultilevel"/>
    <w:tmpl w:val="BEB23B42"/>
    <w:lvl w:ilvl="0" w:tplc="73223B4C">
      <w:numFmt w:val="bullet"/>
      <w:lvlText w:val="•"/>
      <w:lvlJc w:val="left"/>
      <w:pPr>
        <w:ind w:left="360" w:hanging="360"/>
      </w:pPr>
      <w:rPr>
        <w:rFonts w:ascii="Futura-Book" w:eastAsiaTheme="minorEastAsia" w:hAnsi="Futura-Book" w:cs="Futura-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790DED"/>
    <w:multiLevelType w:val="hybridMultilevel"/>
    <w:tmpl w:val="C8BA1F18"/>
    <w:lvl w:ilvl="0" w:tplc="D74ABC9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DC740B"/>
    <w:multiLevelType w:val="hybridMultilevel"/>
    <w:tmpl w:val="4B1E3D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A5723AA"/>
    <w:multiLevelType w:val="hybridMultilevel"/>
    <w:tmpl w:val="CEDC80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0F630AF"/>
    <w:multiLevelType w:val="hybridMultilevel"/>
    <w:tmpl w:val="5F9C3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4185DB0"/>
    <w:multiLevelType w:val="hybridMultilevel"/>
    <w:tmpl w:val="FCFE3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nsid w:val="59D04A48"/>
    <w:multiLevelType w:val="hybridMultilevel"/>
    <w:tmpl w:val="CEE26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D1A6E87"/>
    <w:multiLevelType w:val="hybridMultilevel"/>
    <w:tmpl w:val="F032408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nsid w:val="5F5F0547"/>
    <w:multiLevelType w:val="hybridMultilevel"/>
    <w:tmpl w:val="6B841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0C7094E"/>
    <w:multiLevelType w:val="hybridMultilevel"/>
    <w:tmpl w:val="6122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EA0A12"/>
    <w:multiLevelType w:val="hybridMultilevel"/>
    <w:tmpl w:val="72906504"/>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nsid w:val="65443D71"/>
    <w:multiLevelType w:val="hybridMultilevel"/>
    <w:tmpl w:val="D310A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64952CF"/>
    <w:multiLevelType w:val="hybridMultilevel"/>
    <w:tmpl w:val="39EEB7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68107B65"/>
    <w:multiLevelType w:val="hybridMultilevel"/>
    <w:tmpl w:val="5E80EC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83D4A17"/>
    <w:multiLevelType w:val="hybridMultilevel"/>
    <w:tmpl w:val="2D36B6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DF64326"/>
    <w:multiLevelType w:val="multilevel"/>
    <w:tmpl w:val="96C82362"/>
    <w:lvl w:ilvl="0">
      <w:start w:val="2"/>
      <w:numFmt w:val="decimal"/>
      <w:lvlText w:val="%1."/>
      <w:lvlJc w:val="left"/>
      <w:pPr>
        <w:ind w:left="360" w:hanging="360"/>
      </w:pPr>
      <w:rPr>
        <w:rFonts w:hint="default"/>
        <w:b/>
        <w:sz w:val="24"/>
        <w:szCs w:val="24"/>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5">
    <w:nsid w:val="733624EC"/>
    <w:multiLevelType w:val="hybridMultilevel"/>
    <w:tmpl w:val="6C2A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050DDC"/>
    <w:multiLevelType w:val="hybridMultilevel"/>
    <w:tmpl w:val="B4942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5521067"/>
    <w:multiLevelType w:val="hybridMultilevel"/>
    <w:tmpl w:val="7DEC52B8"/>
    <w:lvl w:ilvl="0" w:tplc="DAE07C9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0D55D6"/>
    <w:multiLevelType w:val="hybridMultilevel"/>
    <w:tmpl w:val="7DDA8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CF87B32"/>
    <w:multiLevelType w:val="hybridMultilevel"/>
    <w:tmpl w:val="DE085D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A7799A"/>
    <w:multiLevelType w:val="hybridMultilevel"/>
    <w:tmpl w:val="A7D05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9"/>
  </w:num>
  <w:num w:numId="4">
    <w:abstractNumId w:val="18"/>
  </w:num>
  <w:num w:numId="5">
    <w:abstractNumId w:val="27"/>
  </w:num>
  <w:num w:numId="6">
    <w:abstractNumId w:val="8"/>
  </w:num>
  <w:num w:numId="7">
    <w:abstractNumId w:val="25"/>
  </w:num>
  <w:num w:numId="8">
    <w:abstractNumId w:val="12"/>
  </w:num>
  <w:num w:numId="9">
    <w:abstractNumId w:val="20"/>
  </w:num>
  <w:num w:numId="10">
    <w:abstractNumId w:val="4"/>
  </w:num>
  <w:num w:numId="11">
    <w:abstractNumId w:val="11"/>
  </w:num>
  <w:num w:numId="12">
    <w:abstractNumId w:val="29"/>
  </w:num>
  <w:num w:numId="13">
    <w:abstractNumId w:val="2"/>
  </w:num>
  <w:num w:numId="14">
    <w:abstractNumId w:val="3"/>
  </w:num>
  <w:num w:numId="15">
    <w:abstractNumId w:val="7"/>
  </w:num>
  <w:num w:numId="16">
    <w:abstractNumId w:val="22"/>
  </w:num>
  <w:num w:numId="17">
    <w:abstractNumId w:val="23"/>
  </w:num>
  <w:num w:numId="18">
    <w:abstractNumId w:val="15"/>
  </w:num>
  <w:num w:numId="19">
    <w:abstractNumId w:val="30"/>
  </w:num>
  <w:num w:numId="20">
    <w:abstractNumId w:val="13"/>
  </w:num>
  <w:num w:numId="21">
    <w:abstractNumId w:val="1"/>
  </w:num>
  <w:num w:numId="22">
    <w:abstractNumId w:val="14"/>
  </w:num>
  <w:num w:numId="23">
    <w:abstractNumId w:val="10"/>
  </w:num>
  <w:num w:numId="24">
    <w:abstractNumId w:val="17"/>
  </w:num>
  <w:num w:numId="25">
    <w:abstractNumId w:val="26"/>
  </w:num>
  <w:num w:numId="26">
    <w:abstractNumId w:val="28"/>
  </w:num>
  <w:num w:numId="27">
    <w:abstractNumId w:val="5"/>
  </w:num>
  <w:num w:numId="28">
    <w:abstractNumId w:val="19"/>
  </w:num>
  <w:num w:numId="29">
    <w:abstractNumId w:val="16"/>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BD"/>
    <w:rsid w:val="0000157F"/>
    <w:rsid w:val="00004754"/>
    <w:rsid w:val="00016385"/>
    <w:rsid w:val="000349FC"/>
    <w:rsid w:val="00050B1D"/>
    <w:rsid w:val="000535D0"/>
    <w:rsid w:val="0005608E"/>
    <w:rsid w:val="00064E49"/>
    <w:rsid w:val="0007393C"/>
    <w:rsid w:val="0009100F"/>
    <w:rsid w:val="00092250"/>
    <w:rsid w:val="00096849"/>
    <w:rsid w:val="000A0853"/>
    <w:rsid w:val="000A0F72"/>
    <w:rsid w:val="000A2DD1"/>
    <w:rsid w:val="000B5029"/>
    <w:rsid w:val="000B78CF"/>
    <w:rsid w:val="000C5255"/>
    <w:rsid w:val="000E2509"/>
    <w:rsid w:val="000E3090"/>
    <w:rsid w:val="000E5D5F"/>
    <w:rsid w:val="000E77C6"/>
    <w:rsid w:val="001022AC"/>
    <w:rsid w:val="00105731"/>
    <w:rsid w:val="00121983"/>
    <w:rsid w:val="00132A32"/>
    <w:rsid w:val="00142192"/>
    <w:rsid w:val="00142654"/>
    <w:rsid w:val="00151968"/>
    <w:rsid w:val="00152802"/>
    <w:rsid w:val="001624EB"/>
    <w:rsid w:val="001711CA"/>
    <w:rsid w:val="00172C67"/>
    <w:rsid w:val="00173454"/>
    <w:rsid w:val="0017652A"/>
    <w:rsid w:val="00180F3B"/>
    <w:rsid w:val="00185089"/>
    <w:rsid w:val="00195C00"/>
    <w:rsid w:val="001970FB"/>
    <w:rsid w:val="001C16BA"/>
    <w:rsid w:val="001D3E75"/>
    <w:rsid w:val="001E07EB"/>
    <w:rsid w:val="001F256C"/>
    <w:rsid w:val="002019EC"/>
    <w:rsid w:val="00205DB8"/>
    <w:rsid w:val="00206750"/>
    <w:rsid w:val="00236064"/>
    <w:rsid w:val="0024750E"/>
    <w:rsid w:val="00256927"/>
    <w:rsid w:val="0026056A"/>
    <w:rsid w:val="00266E3C"/>
    <w:rsid w:val="00274C7D"/>
    <w:rsid w:val="00275A3C"/>
    <w:rsid w:val="0027684A"/>
    <w:rsid w:val="00281EDB"/>
    <w:rsid w:val="00291893"/>
    <w:rsid w:val="00292E34"/>
    <w:rsid w:val="002A60E8"/>
    <w:rsid w:val="002A63C7"/>
    <w:rsid w:val="002C2E24"/>
    <w:rsid w:val="002C4014"/>
    <w:rsid w:val="002F1A37"/>
    <w:rsid w:val="002F53A6"/>
    <w:rsid w:val="002F6C77"/>
    <w:rsid w:val="002F7E4F"/>
    <w:rsid w:val="00300B7B"/>
    <w:rsid w:val="00301EAE"/>
    <w:rsid w:val="00306278"/>
    <w:rsid w:val="00311394"/>
    <w:rsid w:val="00313D3A"/>
    <w:rsid w:val="00320881"/>
    <w:rsid w:val="003264F7"/>
    <w:rsid w:val="00326FD0"/>
    <w:rsid w:val="003513EA"/>
    <w:rsid w:val="00355D3A"/>
    <w:rsid w:val="00373075"/>
    <w:rsid w:val="00390254"/>
    <w:rsid w:val="00390F9D"/>
    <w:rsid w:val="003A183F"/>
    <w:rsid w:val="003A4EAC"/>
    <w:rsid w:val="003A7558"/>
    <w:rsid w:val="003B1333"/>
    <w:rsid w:val="003C2091"/>
    <w:rsid w:val="003C585F"/>
    <w:rsid w:val="003D28A7"/>
    <w:rsid w:val="003E436E"/>
    <w:rsid w:val="003F672A"/>
    <w:rsid w:val="00402435"/>
    <w:rsid w:val="00416868"/>
    <w:rsid w:val="004227B8"/>
    <w:rsid w:val="00425B22"/>
    <w:rsid w:val="004445E2"/>
    <w:rsid w:val="00453202"/>
    <w:rsid w:val="00456DBA"/>
    <w:rsid w:val="004570A6"/>
    <w:rsid w:val="004719B0"/>
    <w:rsid w:val="004729D1"/>
    <w:rsid w:val="00475DCC"/>
    <w:rsid w:val="004816BF"/>
    <w:rsid w:val="00485792"/>
    <w:rsid w:val="004C69D7"/>
    <w:rsid w:val="004C7651"/>
    <w:rsid w:val="004D5358"/>
    <w:rsid w:val="004E3266"/>
    <w:rsid w:val="004E465C"/>
    <w:rsid w:val="004E4AD8"/>
    <w:rsid w:val="0050491F"/>
    <w:rsid w:val="0050637D"/>
    <w:rsid w:val="005103AD"/>
    <w:rsid w:val="00517ADB"/>
    <w:rsid w:val="0053587B"/>
    <w:rsid w:val="00550A18"/>
    <w:rsid w:val="0056282E"/>
    <w:rsid w:val="005973AE"/>
    <w:rsid w:val="005A0F82"/>
    <w:rsid w:val="005B536C"/>
    <w:rsid w:val="005B6EDC"/>
    <w:rsid w:val="005C0D17"/>
    <w:rsid w:val="005D3F0B"/>
    <w:rsid w:val="005F1D45"/>
    <w:rsid w:val="005F4140"/>
    <w:rsid w:val="005F42FA"/>
    <w:rsid w:val="005F4B0A"/>
    <w:rsid w:val="00616EB5"/>
    <w:rsid w:val="006435AF"/>
    <w:rsid w:val="00664CAF"/>
    <w:rsid w:val="006651AF"/>
    <w:rsid w:val="0068064B"/>
    <w:rsid w:val="00682FEA"/>
    <w:rsid w:val="00697014"/>
    <w:rsid w:val="006A1DBA"/>
    <w:rsid w:val="006A2E86"/>
    <w:rsid w:val="006A5BA9"/>
    <w:rsid w:val="006D2716"/>
    <w:rsid w:val="006E799A"/>
    <w:rsid w:val="006F3CB8"/>
    <w:rsid w:val="006F6727"/>
    <w:rsid w:val="006F67F8"/>
    <w:rsid w:val="006F7268"/>
    <w:rsid w:val="00710A03"/>
    <w:rsid w:val="00717CCA"/>
    <w:rsid w:val="007314FB"/>
    <w:rsid w:val="00735C8E"/>
    <w:rsid w:val="00771ABB"/>
    <w:rsid w:val="0078623C"/>
    <w:rsid w:val="00787411"/>
    <w:rsid w:val="007B40FE"/>
    <w:rsid w:val="007C62E4"/>
    <w:rsid w:val="007F2CCE"/>
    <w:rsid w:val="00803A5E"/>
    <w:rsid w:val="008052CF"/>
    <w:rsid w:val="0080686C"/>
    <w:rsid w:val="00815419"/>
    <w:rsid w:val="008358E7"/>
    <w:rsid w:val="00851526"/>
    <w:rsid w:val="00854E8E"/>
    <w:rsid w:val="008703D4"/>
    <w:rsid w:val="00877669"/>
    <w:rsid w:val="0089364F"/>
    <w:rsid w:val="00894946"/>
    <w:rsid w:val="008A09B7"/>
    <w:rsid w:val="008B31B4"/>
    <w:rsid w:val="008C31A9"/>
    <w:rsid w:val="008C788C"/>
    <w:rsid w:val="008D7190"/>
    <w:rsid w:val="008F4262"/>
    <w:rsid w:val="008F792F"/>
    <w:rsid w:val="00900C49"/>
    <w:rsid w:val="00903B3A"/>
    <w:rsid w:val="00903B92"/>
    <w:rsid w:val="00907CB6"/>
    <w:rsid w:val="00910031"/>
    <w:rsid w:val="009452B6"/>
    <w:rsid w:val="00964164"/>
    <w:rsid w:val="00964E3B"/>
    <w:rsid w:val="00976C58"/>
    <w:rsid w:val="00982264"/>
    <w:rsid w:val="00995010"/>
    <w:rsid w:val="009A5F53"/>
    <w:rsid w:val="009D21A3"/>
    <w:rsid w:val="009D7969"/>
    <w:rsid w:val="009D7DB7"/>
    <w:rsid w:val="009D7F8B"/>
    <w:rsid w:val="009E3529"/>
    <w:rsid w:val="009E4761"/>
    <w:rsid w:val="009E6E4B"/>
    <w:rsid w:val="009F5C97"/>
    <w:rsid w:val="00A068D5"/>
    <w:rsid w:val="00A11DA9"/>
    <w:rsid w:val="00A16C34"/>
    <w:rsid w:val="00A255D3"/>
    <w:rsid w:val="00A3073F"/>
    <w:rsid w:val="00A4645E"/>
    <w:rsid w:val="00A55E04"/>
    <w:rsid w:val="00A562D1"/>
    <w:rsid w:val="00A61C17"/>
    <w:rsid w:val="00A61F15"/>
    <w:rsid w:val="00A62282"/>
    <w:rsid w:val="00A71521"/>
    <w:rsid w:val="00A81ECF"/>
    <w:rsid w:val="00A8244C"/>
    <w:rsid w:val="00A915AD"/>
    <w:rsid w:val="00A9268B"/>
    <w:rsid w:val="00A92EE1"/>
    <w:rsid w:val="00AB2BBC"/>
    <w:rsid w:val="00AB35AF"/>
    <w:rsid w:val="00AC5C01"/>
    <w:rsid w:val="00AE0BF0"/>
    <w:rsid w:val="00AF286C"/>
    <w:rsid w:val="00B04C59"/>
    <w:rsid w:val="00B064C4"/>
    <w:rsid w:val="00B07118"/>
    <w:rsid w:val="00B1127E"/>
    <w:rsid w:val="00B17563"/>
    <w:rsid w:val="00B25C78"/>
    <w:rsid w:val="00B31134"/>
    <w:rsid w:val="00B34917"/>
    <w:rsid w:val="00B350C5"/>
    <w:rsid w:val="00B3546D"/>
    <w:rsid w:val="00B40BD2"/>
    <w:rsid w:val="00B561F6"/>
    <w:rsid w:val="00B56219"/>
    <w:rsid w:val="00B616E6"/>
    <w:rsid w:val="00B62A00"/>
    <w:rsid w:val="00B74617"/>
    <w:rsid w:val="00B75539"/>
    <w:rsid w:val="00B853F4"/>
    <w:rsid w:val="00B96019"/>
    <w:rsid w:val="00BA3E05"/>
    <w:rsid w:val="00BA73C1"/>
    <w:rsid w:val="00BB2147"/>
    <w:rsid w:val="00BD6F15"/>
    <w:rsid w:val="00BF1FEF"/>
    <w:rsid w:val="00C05E8A"/>
    <w:rsid w:val="00C141DB"/>
    <w:rsid w:val="00C32088"/>
    <w:rsid w:val="00C36E11"/>
    <w:rsid w:val="00C47E07"/>
    <w:rsid w:val="00C53905"/>
    <w:rsid w:val="00C57A23"/>
    <w:rsid w:val="00C93C05"/>
    <w:rsid w:val="00CA6BC8"/>
    <w:rsid w:val="00CB375B"/>
    <w:rsid w:val="00CB6569"/>
    <w:rsid w:val="00CD7A9F"/>
    <w:rsid w:val="00CF2772"/>
    <w:rsid w:val="00D0297E"/>
    <w:rsid w:val="00D13D61"/>
    <w:rsid w:val="00D30E9D"/>
    <w:rsid w:val="00D30EC9"/>
    <w:rsid w:val="00D34DE3"/>
    <w:rsid w:val="00D40091"/>
    <w:rsid w:val="00D618EC"/>
    <w:rsid w:val="00D625BF"/>
    <w:rsid w:val="00D702AF"/>
    <w:rsid w:val="00D81F49"/>
    <w:rsid w:val="00D8271E"/>
    <w:rsid w:val="00DC71A6"/>
    <w:rsid w:val="00DD003A"/>
    <w:rsid w:val="00DD1366"/>
    <w:rsid w:val="00DD3057"/>
    <w:rsid w:val="00DD5E2A"/>
    <w:rsid w:val="00DE5C7A"/>
    <w:rsid w:val="00DE7F88"/>
    <w:rsid w:val="00DF2126"/>
    <w:rsid w:val="00DF3622"/>
    <w:rsid w:val="00DF54BD"/>
    <w:rsid w:val="00DF5540"/>
    <w:rsid w:val="00DF5B2D"/>
    <w:rsid w:val="00E0013A"/>
    <w:rsid w:val="00E06D78"/>
    <w:rsid w:val="00E212DF"/>
    <w:rsid w:val="00E448B8"/>
    <w:rsid w:val="00E45D6F"/>
    <w:rsid w:val="00E61A23"/>
    <w:rsid w:val="00E76ADA"/>
    <w:rsid w:val="00E85965"/>
    <w:rsid w:val="00EA4E49"/>
    <w:rsid w:val="00EB0063"/>
    <w:rsid w:val="00EB1597"/>
    <w:rsid w:val="00EB764D"/>
    <w:rsid w:val="00ED17D3"/>
    <w:rsid w:val="00ED52B2"/>
    <w:rsid w:val="00ED6FF2"/>
    <w:rsid w:val="00EE17E9"/>
    <w:rsid w:val="00EE3C8F"/>
    <w:rsid w:val="00EE59D9"/>
    <w:rsid w:val="00EF110D"/>
    <w:rsid w:val="00F07FFA"/>
    <w:rsid w:val="00F17C6D"/>
    <w:rsid w:val="00F2108F"/>
    <w:rsid w:val="00F32D8E"/>
    <w:rsid w:val="00F34C20"/>
    <w:rsid w:val="00F37690"/>
    <w:rsid w:val="00F40859"/>
    <w:rsid w:val="00F57C0A"/>
    <w:rsid w:val="00F71857"/>
    <w:rsid w:val="00F970B4"/>
    <w:rsid w:val="00FB236D"/>
    <w:rsid w:val="00FB6D84"/>
    <w:rsid w:val="00FC7AB1"/>
    <w:rsid w:val="00FD04DA"/>
    <w:rsid w:val="00FD7FCA"/>
    <w:rsid w:val="00FE1A7E"/>
    <w:rsid w:val="00FF0F54"/>
    <w:rsid w:val="00FF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8E"/>
  </w:style>
  <w:style w:type="paragraph" w:styleId="Heading1">
    <w:name w:val="heading 1"/>
    <w:basedOn w:val="Normal"/>
    <w:next w:val="Normal"/>
    <w:link w:val="Heading1Char"/>
    <w:uiPriority w:val="9"/>
    <w:qFormat/>
    <w:rsid w:val="00900C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71521"/>
    <w:pPr>
      <w:keepNext/>
      <w:spacing w:before="240" w:after="60" w:line="240" w:lineRule="auto"/>
      <w:outlineLvl w:val="1"/>
    </w:pPr>
    <w:rPr>
      <w:rFonts w:ascii="Cambria" w:eastAsia="Times New Roman" w:hAnsi="Cambria"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Grid3-Accent21">
    <w:name w:val="Medium Grid 3 - Accent 21"/>
    <w:basedOn w:val="TableNormal"/>
    <w:next w:val="MediumGrid3-Accent2"/>
    <w:uiPriority w:val="69"/>
    <w:rsid w:val="00DF54BD"/>
    <w:pPr>
      <w:spacing w:after="0" w:line="240" w:lineRule="auto"/>
    </w:pPr>
    <w:rPr>
      <w:rFonts w:eastAsia="Times New Roman"/>
      <w:sz w:val="22"/>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D9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C66B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C66B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C66B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C66B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5B2D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5B2DD"/>
      </w:tcPr>
    </w:tblStylePr>
  </w:style>
  <w:style w:type="table" w:styleId="MediumGrid3-Accent2">
    <w:name w:val="Medium Grid 3 Accent 2"/>
    <w:basedOn w:val="TableNormal"/>
    <w:uiPriority w:val="69"/>
    <w:rsid w:val="00DF54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ListParagraph">
    <w:name w:val="List Paragraph"/>
    <w:basedOn w:val="Normal"/>
    <w:uiPriority w:val="34"/>
    <w:qFormat/>
    <w:rsid w:val="00311394"/>
    <w:pPr>
      <w:ind w:left="720"/>
      <w:contextualSpacing/>
    </w:pPr>
  </w:style>
  <w:style w:type="paragraph" w:styleId="BalloonText">
    <w:name w:val="Balloon Text"/>
    <w:basedOn w:val="Normal"/>
    <w:link w:val="BalloonTextChar"/>
    <w:uiPriority w:val="99"/>
    <w:semiHidden/>
    <w:unhideWhenUsed/>
    <w:rsid w:val="00266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3C"/>
    <w:rPr>
      <w:rFonts w:ascii="Tahoma" w:hAnsi="Tahoma" w:cs="Tahoma"/>
      <w:sz w:val="16"/>
      <w:szCs w:val="16"/>
    </w:rPr>
  </w:style>
  <w:style w:type="character" w:styleId="Strong">
    <w:name w:val="Strong"/>
    <w:basedOn w:val="DefaultParagraphFont"/>
    <w:uiPriority w:val="22"/>
    <w:qFormat/>
    <w:rsid w:val="00B74617"/>
    <w:rPr>
      <w:b/>
      <w:bCs/>
    </w:rPr>
  </w:style>
  <w:style w:type="paragraph" w:styleId="NormalWeb">
    <w:name w:val="Normal (Web)"/>
    <w:basedOn w:val="Normal"/>
    <w:uiPriority w:val="99"/>
    <w:semiHidden/>
    <w:unhideWhenUsed/>
    <w:rsid w:val="00BB2147"/>
    <w:pPr>
      <w:spacing w:before="100" w:beforeAutospacing="1" w:after="100" w:afterAutospacing="1" w:line="240" w:lineRule="auto"/>
    </w:pPr>
    <w:rPr>
      <w:rFonts w:eastAsia="Times New Roman" w:cs="Times New Roman"/>
      <w:szCs w:val="24"/>
      <w:lang w:val="en-US"/>
    </w:rPr>
  </w:style>
  <w:style w:type="table" w:styleId="TableGrid">
    <w:name w:val="Table Grid"/>
    <w:basedOn w:val="TableNormal"/>
    <w:uiPriority w:val="59"/>
    <w:rsid w:val="00BB2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TableNormal"/>
    <w:next w:val="MediumGrid3-Accent2"/>
    <w:uiPriority w:val="69"/>
    <w:rsid w:val="0007393C"/>
    <w:pPr>
      <w:spacing w:after="0" w:line="240" w:lineRule="auto"/>
    </w:pPr>
    <w:rPr>
      <w:rFonts w:asciiTheme="minorHAnsi" w:eastAsiaTheme="minorEastAsia" w:hAnsiTheme="minorHAnsi"/>
      <w:sz w:val="22"/>
      <w:lang w:val="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Hyperlink">
    <w:name w:val="Hyperlink"/>
    <w:basedOn w:val="DefaultParagraphFont"/>
    <w:uiPriority w:val="99"/>
    <w:unhideWhenUsed/>
    <w:rsid w:val="000535D0"/>
    <w:rPr>
      <w:color w:val="0000FF" w:themeColor="hyperlink"/>
      <w:u w:val="single"/>
    </w:rPr>
  </w:style>
  <w:style w:type="table" w:customStyle="1" w:styleId="TableGrid1">
    <w:name w:val="Table Grid1"/>
    <w:basedOn w:val="TableNormal"/>
    <w:next w:val="TableGrid"/>
    <w:uiPriority w:val="59"/>
    <w:rsid w:val="000349FC"/>
    <w:pPr>
      <w:spacing w:after="0" w:line="240" w:lineRule="auto"/>
    </w:pPr>
    <w:rPr>
      <w:rFonts w:eastAsia="Times New Roman"/>
      <w:sz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090"/>
    <w:pPr>
      <w:spacing w:after="0" w:line="240" w:lineRule="auto"/>
    </w:pPr>
  </w:style>
  <w:style w:type="paragraph" w:styleId="Caption">
    <w:name w:val="caption"/>
    <w:basedOn w:val="Normal"/>
    <w:next w:val="Normal"/>
    <w:uiPriority w:val="35"/>
    <w:unhideWhenUsed/>
    <w:qFormat/>
    <w:rsid w:val="00F970B4"/>
    <w:pPr>
      <w:spacing w:line="240" w:lineRule="auto"/>
    </w:pPr>
    <w:rPr>
      <w:b/>
      <w:bCs/>
      <w:color w:val="4F81BD" w:themeColor="accent1"/>
      <w:sz w:val="18"/>
      <w:szCs w:val="18"/>
    </w:rPr>
  </w:style>
  <w:style w:type="paragraph" w:styleId="Footer">
    <w:name w:val="footer"/>
    <w:basedOn w:val="Normal"/>
    <w:link w:val="FooterChar"/>
    <w:uiPriority w:val="99"/>
    <w:unhideWhenUsed/>
    <w:rsid w:val="000A2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DD1"/>
  </w:style>
  <w:style w:type="character" w:customStyle="1" w:styleId="Heading2Char">
    <w:name w:val="Heading 2 Char"/>
    <w:basedOn w:val="DefaultParagraphFont"/>
    <w:link w:val="Heading2"/>
    <w:rsid w:val="00A71521"/>
    <w:rPr>
      <w:rFonts w:ascii="Cambria" w:eastAsia="Times New Roman" w:hAnsi="Cambria" w:cs="Times New Roman"/>
      <w:b/>
      <w:bCs/>
      <w:i/>
      <w:iCs/>
      <w:sz w:val="28"/>
      <w:szCs w:val="28"/>
      <w:lang w:eastAsia="en-GB"/>
    </w:rPr>
  </w:style>
  <w:style w:type="paragraph" w:styleId="Header">
    <w:name w:val="header"/>
    <w:basedOn w:val="Normal"/>
    <w:link w:val="HeaderChar"/>
    <w:uiPriority w:val="99"/>
    <w:unhideWhenUsed/>
    <w:rsid w:val="001F2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56C"/>
  </w:style>
  <w:style w:type="character" w:customStyle="1" w:styleId="Heading1Char">
    <w:name w:val="Heading 1 Char"/>
    <w:basedOn w:val="DefaultParagraphFont"/>
    <w:link w:val="Heading1"/>
    <w:uiPriority w:val="9"/>
    <w:rsid w:val="00900C49"/>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F40859"/>
    <w:pPr>
      <w:spacing w:after="0" w:line="240" w:lineRule="auto"/>
      <w:ind w:left="360" w:hanging="360"/>
    </w:pPr>
    <w:rPr>
      <w:rFonts w:eastAsia="Times New Roman" w:cs="Times New Roman"/>
      <w:b/>
      <w:szCs w:val="20"/>
      <w:lang w:val="en-US"/>
    </w:rPr>
  </w:style>
  <w:style w:type="character" w:customStyle="1" w:styleId="BodyTextIndentChar">
    <w:name w:val="Body Text Indent Char"/>
    <w:basedOn w:val="DefaultParagraphFont"/>
    <w:link w:val="BodyTextIndent"/>
    <w:rsid w:val="00F40859"/>
    <w:rPr>
      <w:rFonts w:eastAsia="Times New Roman" w:cs="Times New Roman"/>
      <w:b/>
      <w:szCs w:val="20"/>
      <w:lang w:val="en-US"/>
    </w:rPr>
  </w:style>
  <w:style w:type="character" w:customStyle="1" w:styleId="NoSpacingChar">
    <w:name w:val="No Spacing Char"/>
    <w:basedOn w:val="DefaultParagraphFont"/>
    <w:link w:val="NoSpacing"/>
    <w:uiPriority w:val="1"/>
    <w:rsid w:val="007F2CCE"/>
  </w:style>
  <w:style w:type="paragraph" w:styleId="TOCHeading">
    <w:name w:val="TOC Heading"/>
    <w:basedOn w:val="Heading1"/>
    <w:next w:val="Normal"/>
    <w:uiPriority w:val="39"/>
    <w:unhideWhenUsed/>
    <w:qFormat/>
    <w:rsid w:val="001022AC"/>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5F4B0A"/>
    <w:pPr>
      <w:tabs>
        <w:tab w:val="right" w:leader="dot" w:pos="9016"/>
      </w:tabs>
      <w:spacing w:after="100"/>
    </w:pPr>
    <w:rPr>
      <w:rFonts w:eastAsia="Times New Roman" w:cs="Times New Roman"/>
      <w:bCs/>
      <w:iCs/>
      <w:noProof/>
      <w:sz w:val="20"/>
      <w:szCs w:val="20"/>
      <w:lang w:val="en-US" w:bidi="en-US"/>
    </w:rPr>
  </w:style>
  <w:style w:type="paragraph" w:styleId="TOC2">
    <w:name w:val="toc 2"/>
    <w:basedOn w:val="Normal"/>
    <w:next w:val="Normal"/>
    <w:autoRedefine/>
    <w:uiPriority w:val="39"/>
    <w:unhideWhenUsed/>
    <w:rsid w:val="001022AC"/>
    <w:pPr>
      <w:spacing w:after="100"/>
      <w:ind w:left="240"/>
    </w:pPr>
  </w:style>
  <w:style w:type="paragraph" w:styleId="TOC3">
    <w:name w:val="toc 3"/>
    <w:basedOn w:val="Normal"/>
    <w:next w:val="Normal"/>
    <w:autoRedefine/>
    <w:uiPriority w:val="39"/>
    <w:unhideWhenUsed/>
    <w:rsid w:val="00BD6F15"/>
    <w:pPr>
      <w:tabs>
        <w:tab w:val="right" w:leader="dot" w:pos="9016"/>
      </w:tabs>
      <w:spacing w:after="100"/>
      <w:ind w:left="480"/>
    </w:pPr>
    <w:rPr>
      <w:rFonts w:eastAsia="Times New Roman" w:cs="Times New Roman"/>
      <w:b/>
      <w:bCs/>
      <w:i/>
      <w:iCs/>
      <w:noProof/>
      <w:sz w:val="20"/>
      <w:szCs w:val="20"/>
      <w:lang w:eastAsia="en-GB" w:bidi="en-US"/>
    </w:rPr>
  </w:style>
  <w:style w:type="table" w:customStyle="1" w:styleId="TableGrid2">
    <w:name w:val="Table Grid2"/>
    <w:basedOn w:val="TableNormal"/>
    <w:next w:val="TableGrid"/>
    <w:uiPriority w:val="59"/>
    <w:rsid w:val="001C16BA"/>
    <w:pPr>
      <w:spacing w:after="0" w:line="240" w:lineRule="auto"/>
    </w:pPr>
    <w:rPr>
      <w:rFonts w:asciiTheme="minorHAnsi" w:hAnsiTheme="minorHAnsi"/>
      <w:sz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8E"/>
  </w:style>
  <w:style w:type="paragraph" w:styleId="Heading1">
    <w:name w:val="heading 1"/>
    <w:basedOn w:val="Normal"/>
    <w:next w:val="Normal"/>
    <w:link w:val="Heading1Char"/>
    <w:uiPriority w:val="9"/>
    <w:qFormat/>
    <w:rsid w:val="00900C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71521"/>
    <w:pPr>
      <w:keepNext/>
      <w:spacing w:before="240" w:after="60" w:line="240" w:lineRule="auto"/>
      <w:outlineLvl w:val="1"/>
    </w:pPr>
    <w:rPr>
      <w:rFonts w:ascii="Cambria" w:eastAsia="Times New Roman" w:hAnsi="Cambria"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Grid3-Accent21">
    <w:name w:val="Medium Grid 3 - Accent 21"/>
    <w:basedOn w:val="TableNormal"/>
    <w:next w:val="MediumGrid3-Accent2"/>
    <w:uiPriority w:val="69"/>
    <w:rsid w:val="00DF54BD"/>
    <w:pPr>
      <w:spacing w:after="0" w:line="240" w:lineRule="auto"/>
    </w:pPr>
    <w:rPr>
      <w:rFonts w:eastAsia="Times New Roman"/>
      <w:sz w:val="22"/>
      <w:lang w:val="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AD9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C66B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C66B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C66B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C66B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5B2D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5B2DD"/>
      </w:tcPr>
    </w:tblStylePr>
  </w:style>
  <w:style w:type="table" w:styleId="MediumGrid3-Accent2">
    <w:name w:val="Medium Grid 3 Accent 2"/>
    <w:basedOn w:val="TableNormal"/>
    <w:uiPriority w:val="69"/>
    <w:rsid w:val="00DF54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ListParagraph">
    <w:name w:val="List Paragraph"/>
    <w:basedOn w:val="Normal"/>
    <w:uiPriority w:val="34"/>
    <w:qFormat/>
    <w:rsid w:val="00311394"/>
    <w:pPr>
      <w:ind w:left="720"/>
      <w:contextualSpacing/>
    </w:pPr>
  </w:style>
  <w:style w:type="paragraph" w:styleId="BalloonText">
    <w:name w:val="Balloon Text"/>
    <w:basedOn w:val="Normal"/>
    <w:link w:val="BalloonTextChar"/>
    <w:uiPriority w:val="99"/>
    <w:semiHidden/>
    <w:unhideWhenUsed/>
    <w:rsid w:val="00266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3C"/>
    <w:rPr>
      <w:rFonts w:ascii="Tahoma" w:hAnsi="Tahoma" w:cs="Tahoma"/>
      <w:sz w:val="16"/>
      <w:szCs w:val="16"/>
    </w:rPr>
  </w:style>
  <w:style w:type="character" w:styleId="Strong">
    <w:name w:val="Strong"/>
    <w:basedOn w:val="DefaultParagraphFont"/>
    <w:uiPriority w:val="22"/>
    <w:qFormat/>
    <w:rsid w:val="00B74617"/>
    <w:rPr>
      <w:b/>
      <w:bCs/>
    </w:rPr>
  </w:style>
  <w:style w:type="paragraph" w:styleId="NormalWeb">
    <w:name w:val="Normal (Web)"/>
    <w:basedOn w:val="Normal"/>
    <w:uiPriority w:val="99"/>
    <w:semiHidden/>
    <w:unhideWhenUsed/>
    <w:rsid w:val="00BB2147"/>
    <w:pPr>
      <w:spacing w:before="100" w:beforeAutospacing="1" w:after="100" w:afterAutospacing="1" w:line="240" w:lineRule="auto"/>
    </w:pPr>
    <w:rPr>
      <w:rFonts w:eastAsia="Times New Roman" w:cs="Times New Roman"/>
      <w:szCs w:val="24"/>
      <w:lang w:val="en-US"/>
    </w:rPr>
  </w:style>
  <w:style w:type="table" w:styleId="TableGrid">
    <w:name w:val="Table Grid"/>
    <w:basedOn w:val="TableNormal"/>
    <w:uiPriority w:val="59"/>
    <w:rsid w:val="00BB2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TableNormal"/>
    <w:next w:val="MediumGrid3-Accent2"/>
    <w:uiPriority w:val="69"/>
    <w:rsid w:val="0007393C"/>
    <w:pPr>
      <w:spacing w:after="0" w:line="240" w:lineRule="auto"/>
    </w:pPr>
    <w:rPr>
      <w:rFonts w:asciiTheme="minorHAnsi" w:eastAsiaTheme="minorEastAsia" w:hAnsiTheme="minorHAnsi"/>
      <w:sz w:val="22"/>
      <w:lang w:val="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Hyperlink">
    <w:name w:val="Hyperlink"/>
    <w:basedOn w:val="DefaultParagraphFont"/>
    <w:uiPriority w:val="99"/>
    <w:unhideWhenUsed/>
    <w:rsid w:val="000535D0"/>
    <w:rPr>
      <w:color w:val="0000FF" w:themeColor="hyperlink"/>
      <w:u w:val="single"/>
    </w:rPr>
  </w:style>
  <w:style w:type="table" w:customStyle="1" w:styleId="TableGrid1">
    <w:name w:val="Table Grid1"/>
    <w:basedOn w:val="TableNormal"/>
    <w:next w:val="TableGrid"/>
    <w:uiPriority w:val="59"/>
    <w:rsid w:val="000349FC"/>
    <w:pPr>
      <w:spacing w:after="0" w:line="240" w:lineRule="auto"/>
    </w:pPr>
    <w:rPr>
      <w:rFonts w:eastAsia="Times New Roman"/>
      <w:sz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090"/>
    <w:pPr>
      <w:spacing w:after="0" w:line="240" w:lineRule="auto"/>
    </w:pPr>
  </w:style>
  <w:style w:type="paragraph" w:styleId="Caption">
    <w:name w:val="caption"/>
    <w:basedOn w:val="Normal"/>
    <w:next w:val="Normal"/>
    <w:uiPriority w:val="35"/>
    <w:unhideWhenUsed/>
    <w:qFormat/>
    <w:rsid w:val="00F970B4"/>
    <w:pPr>
      <w:spacing w:line="240" w:lineRule="auto"/>
    </w:pPr>
    <w:rPr>
      <w:b/>
      <w:bCs/>
      <w:color w:val="4F81BD" w:themeColor="accent1"/>
      <w:sz w:val="18"/>
      <w:szCs w:val="18"/>
    </w:rPr>
  </w:style>
  <w:style w:type="paragraph" w:styleId="Footer">
    <w:name w:val="footer"/>
    <w:basedOn w:val="Normal"/>
    <w:link w:val="FooterChar"/>
    <w:uiPriority w:val="99"/>
    <w:unhideWhenUsed/>
    <w:rsid w:val="000A2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DD1"/>
  </w:style>
  <w:style w:type="character" w:customStyle="1" w:styleId="Heading2Char">
    <w:name w:val="Heading 2 Char"/>
    <w:basedOn w:val="DefaultParagraphFont"/>
    <w:link w:val="Heading2"/>
    <w:rsid w:val="00A71521"/>
    <w:rPr>
      <w:rFonts w:ascii="Cambria" w:eastAsia="Times New Roman" w:hAnsi="Cambria" w:cs="Times New Roman"/>
      <w:b/>
      <w:bCs/>
      <w:i/>
      <w:iCs/>
      <w:sz w:val="28"/>
      <w:szCs w:val="28"/>
      <w:lang w:eastAsia="en-GB"/>
    </w:rPr>
  </w:style>
  <w:style w:type="paragraph" w:styleId="Header">
    <w:name w:val="header"/>
    <w:basedOn w:val="Normal"/>
    <w:link w:val="HeaderChar"/>
    <w:uiPriority w:val="99"/>
    <w:unhideWhenUsed/>
    <w:rsid w:val="001F2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56C"/>
  </w:style>
  <w:style w:type="character" w:customStyle="1" w:styleId="Heading1Char">
    <w:name w:val="Heading 1 Char"/>
    <w:basedOn w:val="DefaultParagraphFont"/>
    <w:link w:val="Heading1"/>
    <w:uiPriority w:val="9"/>
    <w:rsid w:val="00900C49"/>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F40859"/>
    <w:pPr>
      <w:spacing w:after="0" w:line="240" w:lineRule="auto"/>
      <w:ind w:left="360" w:hanging="360"/>
    </w:pPr>
    <w:rPr>
      <w:rFonts w:eastAsia="Times New Roman" w:cs="Times New Roman"/>
      <w:b/>
      <w:szCs w:val="20"/>
      <w:lang w:val="en-US"/>
    </w:rPr>
  </w:style>
  <w:style w:type="character" w:customStyle="1" w:styleId="BodyTextIndentChar">
    <w:name w:val="Body Text Indent Char"/>
    <w:basedOn w:val="DefaultParagraphFont"/>
    <w:link w:val="BodyTextIndent"/>
    <w:rsid w:val="00F40859"/>
    <w:rPr>
      <w:rFonts w:eastAsia="Times New Roman" w:cs="Times New Roman"/>
      <w:b/>
      <w:szCs w:val="20"/>
      <w:lang w:val="en-US"/>
    </w:rPr>
  </w:style>
  <w:style w:type="character" w:customStyle="1" w:styleId="NoSpacingChar">
    <w:name w:val="No Spacing Char"/>
    <w:basedOn w:val="DefaultParagraphFont"/>
    <w:link w:val="NoSpacing"/>
    <w:uiPriority w:val="1"/>
    <w:rsid w:val="007F2CCE"/>
  </w:style>
  <w:style w:type="paragraph" w:styleId="TOCHeading">
    <w:name w:val="TOC Heading"/>
    <w:basedOn w:val="Heading1"/>
    <w:next w:val="Normal"/>
    <w:uiPriority w:val="39"/>
    <w:unhideWhenUsed/>
    <w:qFormat/>
    <w:rsid w:val="001022AC"/>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5F4B0A"/>
    <w:pPr>
      <w:tabs>
        <w:tab w:val="right" w:leader="dot" w:pos="9016"/>
      </w:tabs>
      <w:spacing w:after="100"/>
    </w:pPr>
    <w:rPr>
      <w:rFonts w:eastAsia="Times New Roman" w:cs="Times New Roman"/>
      <w:bCs/>
      <w:iCs/>
      <w:noProof/>
      <w:sz w:val="20"/>
      <w:szCs w:val="20"/>
      <w:lang w:val="en-US" w:bidi="en-US"/>
    </w:rPr>
  </w:style>
  <w:style w:type="paragraph" w:styleId="TOC2">
    <w:name w:val="toc 2"/>
    <w:basedOn w:val="Normal"/>
    <w:next w:val="Normal"/>
    <w:autoRedefine/>
    <w:uiPriority w:val="39"/>
    <w:unhideWhenUsed/>
    <w:rsid w:val="001022AC"/>
    <w:pPr>
      <w:spacing w:after="100"/>
      <w:ind w:left="240"/>
    </w:pPr>
  </w:style>
  <w:style w:type="paragraph" w:styleId="TOC3">
    <w:name w:val="toc 3"/>
    <w:basedOn w:val="Normal"/>
    <w:next w:val="Normal"/>
    <w:autoRedefine/>
    <w:uiPriority w:val="39"/>
    <w:unhideWhenUsed/>
    <w:rsid w:val="00BD6F15"/>
    <w:pPr>
      <w:tabs>
        <w:tab w:val="right" w:leader="dot" w:pos="9016"/>
      </w:tabs>
      <w:spacing w:after="100"/>
      <w:ind w:left="480"/>
    </w:pPr>
    <w:rPr>
      <w:rFonts w:eastAsia="Times New Roman" w:cs="Times New Roman"/>
      <w:b/>
      <w:bCs/>
      <w:i/>
      <w:iCs/>
      <w:noProof/>
      <w:sz w:val="20"/>
      <w:szCs w:val="20"/>
      <w:lang w:eastAsia="en-GB" w:bidi="en-US"/>
    </w:rPr>
  </w:style>
  <w:style w:type="table" w:customStyle="1" w:styleId="TableGrid2">
    <w:name w:val="Table Grid2"/>
    <w:basedOn w:val="TableNormal"/>
    <w:next w:val="TableGrid"/>
    <w:uiPriority w:val="59"/>
    <w:rsid w:val="001C16BA"/>
    <w:pPr>
      <w:spacing w:after="0" w:line="240" w:lineRule="auto"/>
    </w:pPr>
    <w:rPr>
      <w:rFonts w:asciiTheme="minorHAnsi" w:hAnsiTheme="minorHAnsi"/>
      <w:sz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2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E387-1BE0-485E-87BC-BF45F258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MESA Implementation Committee</vt:lpstr>
    </vt:vector>
  </TitlesOfParts>
  <Company>University of Swaziland</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MESA Implementation Committee</dc:title>
  <dc:subject>UNIVERSITY OF SWAZILAND</dc:subject>
  <dc:creator>Mandla Mlipha</dc:creator>
  <cp:lastModifiedBy>Ulrika Nilsson</cp:lastModifiedBy>
  <cp:revision>2</cp:revision>
  <dcterms:created xsi:type="dcterms:W3CDTF">2016-09-27T16:14:00Z</dcterms:created>
  <dcterms:modified xsi:type="dcterms:W3CDTF">2016-09-27T16:14:00Z</dcterms:modified>
</cp:coreProperties>
</file>