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7CE" w:rsidRPr="007217CE" w:rsidRDefault="007217CE">
      <w:pPr>
        <w:rPr>
          <w:b/>
        </w:rPr>
      </w:pPr>
      <w:r w:rsidRPr="007217CE">
        <w:rPr>
          <w:b/>
        </w:rPr>
        <w:t>Resource_Material_on_GM_Detection_SCBD_180415</w:t>
      </w: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50"/>
        <w:gridCol w:w="6801"/>
        <w:gridCol w:w="5964"/>
        <w:gridCol w:w="1115"/>
      </w:tblGrid>
      <w:tr w:rsidR="00134642" w:rsidRPr="00443941" w:rsidTr="00134642">
        <w:trPr>
          <w:trHeight w:val="350"/>
          <w:tblHeader/>
        </w:trPr>
        <w:tc>
          <w:tcPr>
            <w:tcW w:w="406" w:type="pct"/>
            <w:gridSpan w:val="2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S.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No.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Topic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</w:rPr>
              <w:t>Links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</w:rPr>
              <w:t>Remarks</w:t>
            </w:r>
          </w:p>
        </w:tc>
      </w:tr>
      <w:tr w:rsidR="00134642" w:rsidRPr="00443941" w:rsidTr="00134642">
        <w:trPr>
          <w:trHeight w:val="33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(A)</w:t>
            </w:r>
          </w:p>
        </w:tc>
        <w:tc>
          <w:tcPr>
            <w:tcW w:w="4809" w:type="pct"/>
            <w:gridSpan w:val="4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</w:rPr>
              <w:t>Overview of available detection methods, including validated methods</w:t>
            </w:r>
          </w:p>
        </w:tc>
      </w:tr>
      <w:tr w:rsidR="00134642" w:rsidRPr="00443941" w:rsidTr="00134642">
        <w:trPr>
          <w:trHeight w:val="36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A High-Throughput Multiplex Method Adapted for GMO Detection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http://pubs.acs.org/doi/abs/10.1021/jf801482r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A new dual plasmid calibrator for the quantification of the construct specific GM canola Oxy-235 with duplex real-time PCR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http://bch.cbd.int/cms/ui/collaboration/download/download.aspx?id=838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A simple DNA extraction method suitable for PCR detection of genetically modified maize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http://onlinelibrary.wiley.com/doi/10.1002/jsfa.3026/pdf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A Strategy for Designing Multi-Taxa Specific Reference Gene Systems. Example of Application––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ppi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Phosphofructokinase (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ppi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>-PPF) Used for the Detection and Quantification of Three Taxa: Maize (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Zea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mays), Cotton (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Gossypium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hirsutum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>) and Rice (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Oryza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sativa)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http://bch.cbd.int/cms/ui/collaboration/download/download.aspx?id=834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Advances in molecular techniques for the detection and quantification of genetically modified organisms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http://link.springer.com/article/10.1007%2Fs00216-008-1868-4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An accurate real-time PCR test for the detection and quantification of cauliflower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mosaı¨c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virus (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CaMV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>): applicable in GMO screening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http://bch.cbd.int/cms/ui/collaboration/download/download.aspx?id=833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An innovative and integrated approach based on DNA walking to identify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unauthorised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GMOs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http://bch.cbd.int/cms/ui/collaboration/download/download.aspx?id=845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Analytical methods for detection and determination of genetically modified organisms in agricultural crops and plant-derived food products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http://bch.cbd.int/cms/ui/collaboration/download/download.aspx?id=813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Applicability of Three Alternative Instruments for Food Authenticity Analysis: GMO Identification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http://www.ncbi.nlm.nih.gov/pmc/articles/PMC3065168/pdf/BTRI2011-838232.pdf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Aspecte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metodologice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în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testarea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plantelor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modificate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genetic (Romanian)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http://www.biosafety.md/public/209/ro/Aspecte_.pdf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Compendium of reference methods for GMO analysis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http://publications.jrc.ec.europa.eu/repository/bitstream/111111111/22754/1/gmo-jrc_reference%20report_2011_publ.pdf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Detecting un-authorized genetically modified organisms (GMOs) and derived materials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http://www.sciencedirect.com/science/article/pii/S0734975012000377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Detection of genetically modified plants – methods to sample and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analyse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GMO content in plants and plant products.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http://www.sns.dk/erhvogadm/biotek/REPORT_rev_maj.pdf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Detection of Living Modified Organisms (LMOs) and the Need for Capacity Building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http://ris.org.in/images/RIS_images/pdf/vol7no3_article4.pdf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Development and validation of a multiplex real-time PCR method to simultaneously detect 47 targets for the identification of genetically modified organisms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http://bch.cbd.int/cms/ui/collaboration/download/download.aspx?id=853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Development and validation of duplex, triplex, and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pentaplex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real-time PCR screening assays for the detection of genetically modified organisms in food and feed.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http://bch.cbd.int/cms/ui/collaboration/download/download.aspx?id=850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Development and validation of real-time PCR screening methods for detection of cry1A.105 and cry2Ab2 genes in genetically modified organisms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http://bch.cbd.int/cms/ui/collaboration/download/download.aspx?id=851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Development of 10 new screening PCR assays for GMO detection targeting promoters (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pFMV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pNOS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pSSuAra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, pTA29,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pUbi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pRice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actin) and terminators (t35S, tE9,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tOCS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>, tg7)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http://bch.cbd.int/cms/ui/collaboration/download/download.aspx?id=852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Development of a Molecular Platform for GMO Detection in Food and Feed on the Basis of “Combinatory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qPCR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>” Technology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http://bch.cbd.int/cms/ui/collaboration/download/download.aspx?id=754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6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Development of a Real-Time PCR Method for the Differential Detection and Quantification of Four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Solanaceae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in GMO Analysis: Potato (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Solanum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Tuberosum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>), Tomato (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Solanum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Lycopersicum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>), Eggplant (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Solanum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Melongena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), and Pepper (Capsicum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Annuum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http://pubs.acs.org/doi/abs/10.1021/jf073313n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Development of a Seven-Target Multiplex PCR for the Simultaneous Detection of Transgenic Soybean and Maize in Feeds and Foods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http://bch.cbd.int/cms/ui/collaboration/download/download.aspx?id=857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Development of real-time PCR method for the detection and the quantification of a new endogenous reference gene in sugar beet ‘‘Beta vulgaris L.’’: GMO application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http://bch.cbd.int/cms/ui/collaboration/download/download.aspx?id=837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Four new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SYBRGreen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qPCR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screening methods for the detection of Roundup Ready,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LibertyLink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, and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CryIAb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traits in genetically modified products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http://bch.cbd.int/cms/ui/collaboration/download/download.aspx?id=844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6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ISO 21569:2005 Foodstuffs -- Methods of analysis for the detection of genetically modified organisms and derived products -- Qualitative nucleic acid based methods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http://www.iso.org/iso/catalogue_detail.htm?csnumber=34614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6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ISO 21570:2005 Foodstuffs -- Methods of analysis for the detection of genetically modified organisms and derived products -- Quantitative nucleic acid based methods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http://www.iso.org/iso/catalogue_detail.htm?csnumber=34615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Methodological Guidelines 1 (Russian)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http://bch.cbd.int/cms/ui/collaboration/download/download.aspx?id=818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Methodological Guidelines 2 (Russian)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http://bch.cbd.int/cms/ui/collaboration/download/download.aspx?id=819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Methods for detection of GMOs in food and feed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http://bch.cbd.int/cms/ui/collaboration/download/download.aspx?id=814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Minimum cost acceptance sampling plans for grain control, with application to GMO detection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http://bch.cbd.int/cms/ui/collaboration/download/download.aspx?id=815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6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Molecular Identification of Four Genetically Modified Maize (Bt11, Bt176, Mon810 and T25) by Duplex Quantitative Real-Time PCR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http://link.springer.com/article/10.1007%2Fs12161-013-9667-8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Monitoring of Genetically Modified Food and Feed in the Tunisian Market Using Qualitative and Quantitative Real-time PCR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http://bch.cbd.int/cms/ui/collaboration/download/download.aspx?id=835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New approaches in GMO detection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http://link.springer.com/article/10.1007%2Fs00216-009-3237-3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New approaches in GMO Detection: Detection of unapproved GMOs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http://bch.cbd.int/cms/ui/collaboration/download/download.aspx?id=817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PCR-Based Detection of Genetically Modified Foods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http://ucbiotech.org/resources/methods/GMO_detection.pdf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PCR-Based Detection of Genetically Modified Soybean and Maize in Raw and Highly Processed Foodstuffs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http://www.biotechniques.com/multimedia/archive/00011/01312pf01_11584a.pdf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Practical Experiences with an Extended Screening Strategy for Genetically Modified Organisms (GMOs) in Real-Life Samples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http://bch.cbd.int/cms/ui/collaboration/download/download.aspx?id=848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6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Production of Certified Reference Materials for the Detection of Genetically Modified Organism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http://lib3.dss.go.th/fulltext/Journal/J.AOAC%201999-2003/J.AOAC2002/v85n3(may-jun)/v85n3p775.pdf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Qualitative and Quantitative Polymerase Chain Reaction Analysis for Genetically Modified Maize MON863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http://bch.cbd.int/cms/ui/collaboration/download/download.aspx?id=849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Real-time PCR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Verfahren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zum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Nachweis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gentechnisch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veränderter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Rapslinien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mit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dem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bar/T-g7-Genkonstrukt (German)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http://bch.cbd.int/cms/ui/collaboration/download/download.aspx?id=856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Real-Time PCR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zur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quantitativen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Bestimmung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gentechnisch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veränderter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Rapslinien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mit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dem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35S/pat-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Genkonstrukt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(German)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http://bch.cbd.int/cms/ui/collaboration/download/download.aspx?id=855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Relative quantification in seed GMO analysis: state of art and bottlenecks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http://link.springer.com/article/10.1007/s11248-012-9684-1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Report on the Validation of a DNA Extraction Method for Maize seeds and Grains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http://gmo-crl.jrc.ec.europa.eu/summaries/MON88017_DNAExtr_report.pdf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Sampling and analysis guidelines for the detection of genetically modified flax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http://www.bvl.bund.de/SharedDocs/Downloads/06_Gentechnik/Fachmeldungen/GVO_Flax.pdf;jsessionid=6F3DC99F30ECEFE822332E7609D76721.1_cid332?__blob=publicationFile&amp;v=2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Sampling and detection of living modified organisms: Sampling methodology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http://bch.cbd.int/cms/ui/collaboration/download/download.aspx?id=816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Statistical considerations in seed purity testing for transgenic traits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http://www.seeds.iastate.edu/publications/stat/Seed%20Purity%20Testing.pdf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Statistical Tools for Seed Testing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http://seedtest.org/en/stats-tool-box-_content---1--1143.html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Testing for adventitious presence of transgenic material in conventional seed or grain lots using quantitative laboratory methods: statistical procedures and their implementation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http://www.seeds.iastate.edu/publications/stat/SSR01500197.pdf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Training Manual on the Analysis of Food Samples for the Presence of Genetically Modified Organisms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http://gmo-crl.jrc.ec.europa.eu/capacitybuilding/manuals/Manual%20EN/User%20Manual%20EN%20full.pdf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Training Manual on the Analysis of Food Samples for the Presence of Genetically Modified Organisms (Arabic)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http://www.fao.org/biotech/biotech-add-edit-section/biotech-add-edit-news/biotech-news-detail/en/c/168577/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Validation and collaborative study of a P35S and T-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nos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duplex real-time PCR screening method to detect genetically modified organisms in food products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http://bch.cbd.int/cms/ui/collaboration/download/download.aspx?id=846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00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Validation of a newly developed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hexaplex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real-time PCR assay for screening for presence of GMOs in food, feed and seed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http://bch.cbd.int/cms/ui/collaboration/download/download.aspx?id=854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(B)</w:t>
            </w:r>
          </w:p>
        </w:tc>
        <w:tc>
          <w:tcPr>
            <w:tcW w:w="4809" w:type="pct"/>
            <w:gridSpan w:val="4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</w:rPr>
              <w:t>Overview of available databases of methods, and screening matrices for the detection of living modified organisms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A practical approach to screen for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authorised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and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unauthorised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genetically modified plants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http://link.springer.com/article/10.1007%2Fs00216-009-3173-2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BioTrack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Product Database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http://www2.oecd.org/biotech/default.aspx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BIOTradeStatus</w:t>
            </w:r>
            <w:proofErr w:type="spellEnd"/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http://www.biotradestatus.com/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CERA LM Crop Database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http://cera-gmc.org/index.php?action=gm_crop_databas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Combinatory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SYBR®Green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qPCR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Screenin</w:t>
            </w:r>
            <w:proofErr w:type="spellEnd"/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http://www.ncbi.nlm.nih.gov/pmc/articles/PMC2836468/pdf/216_2009_Article_3286.pdf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CropLife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International Detection Methods Database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www.detection-methods.com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EU Database of Reference Methods for GMO Analysis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http://gmo-crl.jrc.ec.europa.eu/gmomethods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EU-RL GMFF validation process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http://gmo-crl.jrc.ec.europa.eu/StatusOfDossiers.aspx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GMDD: a database of GMO detection methods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http://www.biomedcentral.com/1471-2105/9/260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GMO Checker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http://cse.naro.affrc.go.jp/jmano/UnapprovedGMOChecker_v2_01.zip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GMO Detection Method Database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http://gmdd.shgmo.org/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GMOfinder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>—A GMO Screening Database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http://link.springer.com/article/10.1007%2Fs12161-012-9378-6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GMOMETHODS: The European Union Database of Reference Methods for GMO Analysis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http://www.ingentaconnect.com/content/aoac/jaoac/2012/00000095/00000006/art00024?token=0057177ebfb259639412f415d7678257345552b427a406342253048296a7c2849266d656c5b44372999a6b3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GMOtrack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>: Generator of Cost-Effective GMO Testing Strategies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http://kt.ijs.si/software/GMOtrack/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Cs/>
                <w:color w:val="000000"/>
              </w:rPr>
              <w:t>Practical experiences with an extended screening strategy for genetically modified organisms (GMOs) in real-life samples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443941">
              <w:rPr>
                <w:rFonts w:ascii="Calibri" w:eastAsia="Times New Roman" w:hAnsi="Calibri" w:cs="Times New Roman"/>
                <w:bCs/>
              </w:rPr>
              <w:t>http://pubs.acs.org/doi/abs/10.1021/jf4018146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Cs/>
                <w:color w:val="000000"/>
              </w:rPr>
              <w:t>Real-time PCR array as a universal platform for the detection of genetically modified crops and its application in identifying unapproved genetically modified crops in Japan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443941">
              <w:rPr>
                <w:rFonts w:ascii="Calibri" w:eastAsia="Times New Roman" w:hAnsi="Calibri" w:cs="Times New Roman"/>
                <w:bCs/>
              </w:rPr>
              <w:t>http://pubs.acs.org/doi/abs/10.1021/jf802551h?journalCode=jafcau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Cs/>
                <w:color w:val="000000"/>
              </w:rPr>
              <w:t>Reference Materials for GMO Detection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443941">
              <w:rPr>
                <w:rFonts w:ascii="Calibri" w:eastAsia="Times New Roman" w:hAnsi="Calibri" w:cs="Times New Roman"/>
                <w:bCs/>
              </w:rPr>
              <w:t>http://www.bvl.bund.de/SharedDocs/Downloads/06_Gentechnik/nachweis_kontrollen/referenzmaterialien.html?nn=1404276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Cs/>
                <w:color w:val="000000"/>
              </w:rPr>
              <w:t xml:space="preserve">The </w:t>
            </w:r>
            <w:proofErr w:type="spellStart"/>
            <w:r w:rsidRPr="00443941">
              <w:rPr>
                <w:rFonts w:ascii="Calibri" w:eastAsia="Times New Roman" w:hAnsi="Calibri" w:cs="Times New Roman"/>
                <w:bCs/>
                <w:color w:val="000000"/>
              </w:rPr>
              <w:t>GMOseek</w:t>
            </w:r>
            <w:proofErr w:type="spellEnd"/>
            <w:r w:rsidRPr="00443941">
              <w:rPr>
                <w:rFonts w:ascii="Calibri" w:eastAsia="Times New Roman" w:hAnsi="Calibri" w:cs="Times New Roman"/>
                <w:bCs/>
                <w:color w:val="000000"/>
              </w:rPr>
              <w:t xml:space="preserve"> matrix a decision support tool for optimizing the detection of genetically modified plants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443941">
              <w:rPr>
                <w:rFonts w:ascii="Calibri" w:eastAsia="Times New Roman" w:hAnsi="Calibri" w:cs="Times New Roman"/>
                <w:bCs/>
              </w:rPr>
              <w:t>http://kt.ijs.si/software/GMOtrack/GMOseek.html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Cs/>
                <w:color w:val="000000"/>
              </w:rPr>
              <w:t xml:space="preserve">The </w:t>
            </w:r>
            <w:proofErr w:type="spellStart"/>
            <w:r w:rsidRPr="00443941">
              <w:rPr>
                <w:rFonts w:ascii="Calibri" w:eastAsia="Times New Roman" w:hAnsi="Calibri" w:cs="Times New Roman"/>
                <w:bCs/>
                <w:color w:val="000000"/>
              </w:rPr>
              <w:t>GMOseek</w:t>
            </w:r>
            <w:proofErr w:type="spellEnd"/>
            <w:r w:rsidRPr="00443941">
              <w:rPr>
                <w:rFonts w:ascii="Calibri" w:eastAsia="Times New Roman" w:hAnsi="Calibri" w:cs="Times New Roman"/>
                <w:bCs/>
                <w:color w:val="000000"/>
              </w:rPr>
              <w:t xml:space="preserve"> matrix: a decision support tool for optimizing the detection of genetically modified plants.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443941">
              <w:rPr>
                <w:rFonts w:ascii="Calibri" w:eastAsia="Times New Roman" w:hAnsi="Calibri" w:cs="Times New Roman"/>
                <w:bCs/>
              </w:rPr>
              <w:t>http://www.biomedcentral.com/1471-2105/14/256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</w:rPr>
            </w:pPr>
            <w:proofErr w:type="spellStart"/>
            <w:r w:rsidRPr="00443941">
              <w:rPr>
                <w:rFonts w:ascii="Calibri" w:eastAsia="Times New Roman" w:hAnsi="Calibri" w:cs="Times New Roman"/>
                <w:bCs/>
                <w:color w:val="000000"/>
              </w:rPr>
              <w:t>Waiblinger</w:t>
            </w:r>
            <w:proofErr w:type="spellEnd"/>
            <w:r w:rsidRPr="00443941">
              <w:rPr>
                <w:rFonts w:ascii="Calibri" w:eastAsia="Times New Roman" w:hAnsi="Calibri" w:cs="Times New Roman"/>
                <w:bCs/>
                <w:color w:val="000000"/>
              </w:rPr>
              <w:t xml:space="preserve"> Screening Table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443941">
              <w:rPr>
                <w:rFonts w:ascii="Calibri" w:eastAsia="Times New Roman" w:hAnsi="Calibri" w:cs="Times New Roman"/>
                <w:bCs/>
              </w:rPr>
              <w:t>http://www.bvl.bund.de/SharedDocs/Downloads/09_Untersuchungen/screening_tabelle_gvoNachweis_2013.html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(C) </w:t>
            </w:r>
          </w:p>
        </w:tc>
        <w:tc>
          <w:tcPr>
            <w:tcW w:w="4809" w:type="pct"/>
            <w:gridSpan w:val="4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</w:rPr>
              <w:t>Minimum performance criteria for sample handling, extraction, detection and identification methodology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Guidelines on performance criteria and validation of methods for detection, identification and quantification of specific DNA sequences and specific proteins in foods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http://bch.cbd.int/cms/ui/collaboration/download/download.aspx?id=867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Validities of mRNA quantification using recombinant RNA and recombinant DNA external calibration curves in real-time RT-PCR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http://www.wzw.tum.de/gene-quantification/pfaffl-hageleit-bl-2001.pdf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A new mathematical model for relative quantification in real-time RT-PCR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http://www.gene-quantification.com/pfaffl-nar-2001.pdf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Accreditation of facilities testing for genetically modified organisms (GMO)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http://bch.cbd.int/cms/ui/collaboration/download/download.aspx?id=871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Application of the Modular Approach to an In-House Validation Study of Real-Time PCR Methods for the Detection and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Serogroup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Determination of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Verocytotoxigenic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Escherichia coli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http://aem.asm.org/content/77/19/6954.full.pdf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Biological Testing ISO/IEC 17025 Application Document NATA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http://bch.cbd.int/cms/ui/collaboration/download/download.aspx?id=872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Coherence between Legal Requirements and Approaches for Detection of Genetically Modified Organisms (GMOs) and Their Derived Products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http://pubs.acs.org/doi/abs/10.1021/jf052849a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Comparison of nine different real-time PCR chemistries for qualitative and quantitative applications in GMO detection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http://works.bepress.com/cgi/viewcontent.cgi?article=1031&amp;context=torstein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Criteria for Accreditation of Laboratories Testing Genetically Modified Organism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http://bch.cbd.int/cms/ui/collaboration/download/download.aspx?id=771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Critical points of DNA quantification by real-time PCR – effects of DNA extraction method and sample matrix on quantification of genetically modified organisms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http://www.biomedcentral.com/1472-6750/6/37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Definition of Minimum Performance Requirements for Analytical Methods of GMO Testing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http://gmo-crl.jrc.ec.europa.eu/doc/Min_Perf_Requirements_Analytical_methods.pdf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Detection Methods and Performance Criteria for Genetically Modified Organisms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http://lib3.dss.go.th/fulltext/Journal/J.AOAC%201999-2003/J.AOAC2002/v85n3(may-jun)/v85n3p801.pdf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Detection of genetically modified organisms (GMOs) using isothermal amplification of target DNA sequences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http://www.biomedcentral.com/1472-6750/9/7/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Development of sampling approaches for the determination of the presence of genetically modified organisms at the field level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http://link.springer.com/article/10.1007%2Fs00216-009-3406-4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European technical guidance document for the flexible scope accreditation of laboratories quantifying GMOs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http://bch.cbd.int/cms/ui/collaboration/download/download.aspx?id=873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Guidelines for the validation and use of Immunoassays for determination of introduced proteins in biotechnology enhanced crops and derived food ingredients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http://www.aeicbiotech.org/WhitePapers/protein_doc.pdf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Guidelines on performance criteria and validation of methods for detection, identification and quantification of specific DNA sequences and specific proteins in foods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http://www.fao.org/fileadmin/user_upload/gmfp/resources/CXG_074e.pdf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Immunoassay as an Analytical Tool in Agricultural Biotechnology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http://bch.cbd.int/cms/ui/collaboration/download/download.aspx?id=870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Increased efficacy for in-house validation of real-time PCR GMO detection methods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http://link.springer.com/article/10.1007/s00216-009-3315-6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Influence of DNA extraction methods, PCR inhibitors and quantification methods on real-time PCR assay of biotechnology-derived traits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http://link.springer.com/article/10.1007%2Fs00216-009-3150-9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ISPAM Guidelines for Validation of Qualitative Binary Chemistry Methods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http://www.eoma.aoac.org/app_n.pdf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ISTA International Rules for Seed Testing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http://www.seedtest.org/en/international-rules-_content---1--1083.html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Kernel Lot Distribution Assessment (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KeLDA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>): a Comparative Study of Protein and DNA-Based Detection Methods for GMO Testing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http://bch.cbd.int/cms/ui/collaboration/download/download.aspx?id=875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Laboratory Quality Assurance/Quality Control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http://www.env.gov.bc.ca/epd/wamr/labsys/lab-manual/pdf/2013/section-a-2013.pdf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Polymerase Chain Reaction Technology as Analytical Tool in Agricultural Biotechnology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http://bch.cbd.int/cms/ui/collaboration/download/download.aspx?id=868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Principles for the use of sampling and testing in international food trade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http://www.codexalimentarius.org/download/standards/13276/CXG_083e.pdf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QMS For Laboratories Testing and Calibration ISO 17025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http://bch.cbd.int/cms/ui/collaboration/download/download.aspx?id=886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Quality Assurance/Quality Control Guidance for Laboratories Performing PCR Analyses on Environmental Samples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http://www.epa.gov/ogwdw/ucmr/ucmr1/pdfs/guidance_ucmr1_qa-qc.pdf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Selective control of primer usage in multiplex one-step reverse transcription PCR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http://www.biomedcentral.com/1471-2199/10/113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Testing the interaction between analytical modules: an example with Roundup Ready® soybean line GTS 40-3-2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http://www.ncbi.nlm.nih.gov/pmc/articles/PMC2927498/pdf/1472-6750-10-55.pdf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Testing the Robustness of Validated Methods for Quantitative Detection of GMOs Across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qPCR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Instruments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http://link.springer.com/article/10.1007%2Fs12161-012-9445-z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The International Vocabulary of Metrology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http://www.bipm.org/utils/common/documents/jcgm/JCGM_200_2008.pdf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The MIQE Guidelines: Minimum Information for Publication of Quantitative Real-Time PCR Experiments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http://www.gene-quantification.com/miqe-bustin-et-al-clin-chem-2009.pdf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Use of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pJANUS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™-02-001 as a calibrator plasmid for Roundup Ready soybean event GTS-40-3-2 detection: an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interlaboratory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trial assessment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http://bch.cbd.int/cms/ui/collaboration/download/download.aspx?id=877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Verification of analytical methods for GMO testing when implementing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interlaboratory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validated methods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D20208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http://gmo </w:t>
            </w:r>
            <w:bookmarkStart w:id="0" w:name="_GoBack"/>
            <w:bookmarkEnd w:id="0"/>
            <w:r w:rsidR="00443941" w:rsidRPr="00443941">
              <w:rPr>
                <w:rFonts w:ascii="Calibri" w:eastAsia="Times New Roman" w:hAnsi="Calibri" w:cs="Times New Roman"/>
              </w:rPr>
              <w:t>crl.jrc.ec.europa.eu/doc/ENGL%20MV%20WG%20Report%20July%202011.pdf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4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Verification of real-time PCR methods for qualitative and quantitative testing of genetically modified organisms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http://bch.cbd.int/cms/ui/collaboration/download/download.aspx?id=874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  <w:color w:val="000000"/>
              </w:rPr>
              <w:t>(D)</w:t>
            </w:r>
          </w:p>
        </w:tc>
        <w:tc>
          <w:tcPr>
            <w:tcW w:w="4809" w:type="pct"/>
            <w:gridSpan w:val="4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443941">
              <w:rPr>
                <w:rFonts w:ascii="Calibri" w:eastAsia="Times New Roman" w:hAnsi="Calibri" w:cs="Times New Roman"/>
                <w:b/>
                <w:bCs/>
              </w:rPr>
              <w:t>Experience and case studies on detection and identification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A Scientific Framework for Assessing Transgenic Organisms in the Environment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http://bch.cbd.int/cms/ui/collaboration/download/download.aspx?id=804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Detecting adventitious transgenic events in a maize center of diversity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http://bch.cbd.int/cms/ui/collaboration/download/download.aspx?id=799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Detection of Genetically Modified Organisms (GMOs) Using Molecular Techniques in Food and Feed Samples from Malaysia and Vietnam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http://bch.cbd.int/cms/ui/collaboration/download/download.aspx?id=797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Developing a Policy for Low-Level Presence (LLP): A Canadian Case Study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http://agbioforum.org/v16n1/v16n1a04-tranberg.pdf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Development of an event-specific Real-time PCR detection method for the transgenic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Bt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rice line KMD1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http://bch.cbd.int/cms/ui/collaboration/download/download.aspx?id=803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Identification and detection method for genetically modified papaya resistant to papaya ringspot virus YK strain.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http://bch.cbd.int/cms/ui/collaboration/download/download.aspx?id=809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Indicated Detection of Two Unapproved Transgenic Rice Lines Contaminating Vermicelli Products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http://bch.cbd.int/cms/ui/collaboration/download/download.aspx?id=802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Japanese Experience of Developing of Detection Methods for Unapproved GM papaya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http://bch.cbd.int/cms/ui/collaboration/download/download.aspx?id=810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Low Level Presence of Transgenic Plants in Seed and Grain Commodities: Environmental Risk/Safety Assessment, and Availability and Use of Informatio</w:t>
            </w:r>
            <w:r w:rsidR="00BF209F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http://bch.cbd.int/cms/ui/collaboration/download/download.aspx?id=805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Overview on the detection, interpretation and reporting on the presence of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unauthorised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genetically modified materials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http://gmo-crl.jrc.ec.europa.eu/doc/2011-12-12%20ENGL%20UGM%20WG%20Publication.pdf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Post-Moratorium EU Regulation of Genetically Modified Products: </w:t>
            </w:r>
            <w:proofErr w:type="spellStart"/>
            <w:r w:rsidRPr="00443941">
              <w:rPr>
                <w:rFonts w:ascii="Calibri" w:eastAsia="Times New Roman" w:hAnsi="Calibri" w:cs="Times New Roman"/>
                <w:color w:val="000000"/>
              </w:rPr>
              <w:t>Triffid</w:t>
            </w:r>
            <w:proofErr w:type="spellEnd"/>
            <w:r w:rsidRPr="00443941">
              <w:rPr>
                <w:rFonts w:ascii="Calibri" w:eastAsia="Times New Roman" w:hAnsi="Calibri" w:cs="Times New Roman"/>
                <w:color w:val="000000"/>
              </w:rPr>
              <w:t xml:space="preserve"> Flax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http://bch.cbd.int/cms/ui/collaboration/download/download.aspx?id=801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B3D62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Practicality of detection of genetically modified organisms (GMOs) in food.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http://bch.cbd.int/cms/ui/collaboration/download/download.aspx?id=808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E2C69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Technical Consultation on Low Levels of Genetically Modified (GM) Crops in International Food and Feed Trade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http://www.fao.org/food/food-safety-quality/a-z-index/biotechnology/LLP/en/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E2C69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Technical Guidance document from the EURL for GM food and feed on the Implementation of Commission Regulation (EU) No 619/2011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http://gmo-crl.jrc.ec.europa.eu/doc/Technical%20Guidance%20from%20EURL%20on%20LLP.pdf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E2C69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Cs/>
              </w:rPr>
            </w:pPr>
            <w:r w:rsidRPr="00443941">
              <w:rPr>
                <w:rFonts w:ascii="Wingdings" w:eastAsia="Times New Roman" w:hAnsi="Wingdings" w:cs="Times New Roman"/>
                <w:bCs/>
              </w:rPr>
              <w:t></w:t>
            </w:r>
          </w:p>
        </w:tc>
      </w:tr>
      <w:tr w:rsidR="00134642" w:rsidRPr="00443941" w:rsidTr="00134642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2251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43941">
              <w:rPr>
                <w:rFonts w:ascii="Calibri" w:eastAsia="Times New Roman" w:hAnsi="Calibri" w:cs="Times New Roman"/>
                <w:color w:val="000000"/>
              </w:rPr>
              <w:t>The results of the FAO survey on low levels of genetically modified (GM) crops in international food and feed trade</w:t>
            </w:r>
          </w:p>
        </w:tc>
        <w:tc>
          <w:tcPr>
            <w:tcW w:w="1974" w:type="pct"/>
            <w:shd w:val="clear" w:color="auto" w:fill="auto"/>
            <w:noWrap/>
            <w:hideMark/>
          </w:tcPr>
          <w:p w:rsidR="00443941" w:rsidRPr="00443941" w:rsidRDefault="00443941" w:rsidP="004439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43941">
              <w:rPr>
                <w:rFonts w:ascii="Calibri" w:eastAsia="Times New Roman" w:hAnsi="Calibri" w:cs="Times New Roman"/>
              </w:rPr>
              <w:t>http://bch.cbd.int/cms/ui/collaboration/download/download.aspx?id=800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443941" w:rsidRPr="00443941" w:rsidRDefault="00443941" w:rsidP="00FE2C69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28"/>
              </w:rPr>
            </w:pPr>
            <w:r w:rsidRPr="00443941">
              <w:rPr>
                <w:rFonts w:ascii="Wingdings" w:eastAsia="Times New Roman" w:hAnsi="Wingdings" w:cs="Times New Roman"/>
                <w:sz w:val="28"/>
                <w:szCs w:val="28"/>
              </w:rPr>
              <w:t></w:t>
            </w:r>
          </w:p>
        </w:tc>
      </w:tr>
    </w:tbl>
    <w:p w:rsidR="00D20208" w:rsidRDefault="00D20208"/>
    <w:sectPr w:rsidR="00D20208" w:rsidSect="00FE2C69">
      <w:footerReference w:type="default" r:id="rId6"/>
      <w:pgSz w:w="16839" w:h="11907" w:orient="landscape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A36" w:rsidRDefault="007E7A36" w:rsidP="007E0D5F">
      <w:pPr>
        <w:spacing w:after="0" w:line="240" w:lineRule="auto"/>
      </w:pPr>
      <w:r>
        <w:separator/>
      </w:r>
    </w:p>
  </w:endnote>
  <w:endnote w:type="continuationSeparator" w:id="0">
    <w:p w:rsidR="007E7A36" w:rsidRDefault="007E7A36" w:rsidP="007E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81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20208" w:rsidRDefault="00D2020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85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20208" w:rsidRDefault="00D202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A36" w:rsidRDefault="007E7A36" w:rsidP="007E0D5F">
      <w:pPr>
        <w:spacing w:after="0" w:line="240" w:lineRule="auto"/>
      </w:pPr>
      <w:r>
        <w:separator/>
      </w:r>
    </w:p>
  </w:footnote>
  <w:footnote w:type="continuationSeparator" w:id="0">
    <w:p w:rsidR="007E7A36" w:rsidRDefault="007E7A36" w:rsidP="007E0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41"/>
    <w:rsid w:val="00134642"/>
    <w:rsid w:val="00223CEC"/>
    <w:rsid w:val="00443941"/>
    <w:rsid w:val="004C5B51"/>
    <w:rsid w:val="00645E65"/>
    <w:rsid w:val="006C2E4D"/>
    <w:rsid w:val="007217CE"/>
    <w:rsid w:val="0074785F"/>
    <w:rsid w:val="007E0D5F"/>
    <w:rsid w:val="007E7A36"/>
    <w:rsid w:val="008658D4"/>
    <w:rsid w:val="00914A1B"/>
    <w:rsid w:val="00A01F3C"/>
    <w:rsid w:val="00BF209F"/>
    <w:rsid w:val="00C01DFB"/>
    <w:rsid w:val="00D20208"/>
    <w:rsid w:val="00FB3D62"/>
    <w:rsid w:val="00FE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D75A08-B833-4AD2-8B83-B459800D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0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D5F"/>
  </w:style>
  <w:style w:type="paragraph" w:styleId="Footer">
    <w:name w:val="footer"/>
    <w:basedOn w:val="Normal"/>
    <w:link w:val="FooterChar"/>
    <w:uiPriority w:val="99"/>
    <w:unhideWhenUsed/>
    <w:rsid w:val="007E0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D5F"/>
  </w:style>
  <w:style w:type="character" w:styleId="Hyperlink">
    <w:name w:val="Hyperlink"/>
    <w:basedOn w:val="DefaultParagraphFont"/>
    <w:uiPriority w:val="99"/>
    <w:unhideWhenUsed/>
    <w:rsid w:val="00D202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3222</Words>
  <Characters>18367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21546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GURINDERJIT RANDHAWA</dc:creator>
  <cp:keywords/>
  <dc:description/>
  <cp:lastModifiedBy>gurider</cp:lastModifiedBy>
  <cp:revision>3</cp:revision>
  <dcterms:created xsi:type="dcterms:W3CDTF">2015-04-23T11:11:00Z</dcterms:created>
  <dcterms:modified xsi:type="dcterms:W3CDTF">2015-04-23T11:41:00Z</dcterms:modified>
</cp:coreProperties>
</file>