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C" w:rsidRPr="007D6DDC" w:rsidRDefault="004C20BC" w:rsidP="004C20BC">
      <w:pPr>
        <w:spacing w:before="120"/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 xml:space="preserve">Sub-category: Audience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4C20BC">
        <w:tc>
          <w:tcPr>
            <w:tcW w:w="3192" w:type="dxa"/>
          </w:tcPr>
          <w:p w:rsidR="004C20BC" w:rsidRPr="007D6DDC" w:rsidRDefault="004C20BC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4C20BC">
        <w:tc>
          <w:tcPr>
            <w:tcW w:w="3192" w:type="dxa"/>
          </w:tcPr>
          <w:p w:rsidR="0035256E" w:rsidRPr="007D6DDC" w:rsidRDefault="0035256E">
            <w:pPr>
              <w:rPr>
                <w:lang w:val="en-US"/>
              </w:rPr>
            </w:pPr>
          </w:p>
          <w:p w:rsidR="004C20BC" w:rsidRPr="007D6DDC" w:rsidRDefault="00E4702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Although the goal of t</w:t>
            </w:r>
            <w:r w:rsidR="00141A33" w:rsidRPr="007D6DDC">
              <w:rPr>
                <w:lang w:val="en-US"/>
              </w:rPr>
              <w:t xml:space="preserve">he guidance </w:t>
            </w:r>
            <w:r>
              <w:rPr>
                <w:rFonts w:hint="eastAsia"/>
                <w:lang w:val="en-US" w:eastAsia="zh-CN"/>
              </w:rPr>
              <w:t xml:space="preserve">is especially set for </w:t>
            </w:r>
            <w:r w:rsidR="00141A33" w:rsidRPr="007D6DDC">
              <w:rPr>
                <w:lang w:val="en-US"/>
              </w:rPr>
              <w:t xml:space="preserve">Parties that </w:t>
            </w:r>
            <w:r>
              <w:rPr>
                <w:lang w:val="en-US"/>
              </w:rPr>
              <w:t>lack</w:t>
            </w:r>
            <w:r>
              <w:rPr>
                <w:lang w:val="en-US" w:eastAsia="zh-CN"/>
              </w:rPr>
              <w:t xml:space="preserve">ing </w:t>
            </w:r>
            <w:r w:rsidRPr="007D6DDC">
              <w:rPr>
                <w:lang w:val="en-US"/>
              </w:rPr>
              <w:t>solid</w:t>
            </w:r>
            <w:r w:rsidR="00141A33" w:rsidRPr="007D6DDC">
              <w:rPr>
                <w:lang w:val="en-US"/>
              </w:rPr>
              <w:t xml:space="preserve"> regulatory and/or technical framework for risk analysis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lang w:val="en-US" w:eastAsia="zh-CN"/>
              </w:rPr>
              <w:t>it also</w:t>
            </w:r>
            <w:r>
              <w:rPr>
                <w:rFonts w:hint="eastAsia"/>
                <w:lang w:val="en-US" w:eastAsia="zh-CN"/>
              </w:rPr>
              <w:t xml:space="preserve"> welcomes other parties to use</w:t>
            </w:r>
            <w:r w:rsidR="00141A33" w:rsidRPr="007D6DDC">
              <w:rPr>
                <w:lang w:val="en-US"/>
              </w:rPr>
              <w:t>.</w:t>
            </w:r>
          </w:p>
          <w:p w:rsidR="00141A33" w:rsidRPr="007D6DDC" w:rsidRDefault="00141A33">
            <w:pPr>
              <w:rPr>
                <w:lang w:val="en-US"/>
              </w:rPr>
            </w:pPr>
          </w:p>
          <w:p w:rsidR="004C20BC" w:rsidRPr="007D6DDC" w:rsidRDefault="00E47026">
            <w:pPr>
              <w:rPr>
                <w:lang w:val="en-US"/>
              </w:rPr>
            </w:pPr>
            <w:r>
              <w:rPr>
                <w:lang w:val="en-US"/>
              </w:rPr>
              <w:t>Th</w:t>
            </w:r>
            <w:r>
              <w:rPr>
                <w:rFonts w:hint="eastAsia"/>
                <w:lang w:val="en-US" w:eastAsia="zh-CN"/>
              </w:rPr>
              <w:t xml:space="preserve">e guidance does not aim on public </w:t>
            </w:r>
            <w:r w:rsidR="000B0C09">
              <w:rPr>
                <w:rFonts w:hint="eastAsia"/>
                <w:lang w:val="en-US" w:eastAsia="zh-CN"/>
              </w:rPr>
              <w:t xml:space="preserve">lay </w:t>
            </w:r>
            <w:r w:rsidR="000B0C09">
              <w:rPr>
                <w:lang w:val="en-US" w:eastAsia="zh-CN"/>
              </w:rPr>
              <w:t>people but</w:t>
            </w:r>
            <w:r>
              <w:rPr>
                <w:rFonts w:hint="eastAsia"/>
                <w:lang w:val="en-US" w:eastAsia="zh-CN"/>
              </w:rPr>
              <w:t xml:space="preserve"> persons with least </w:t>
            </w:r>
            <w:r>
              <w:rPr>
                <w:lang w:val="en-US" w:eastAsia="zh-CN"/>
              </w:rPr>
              <w:t>training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="000B0C09">
              <w:rPr>
                <w:rFonts w:hint="eastAsia"/>
                <w:lang w:val="en-US" w:eastAsia="zh-CN"/>
              </w:rPr>
              <w:t xml:space="preserve">of </w:t>
            </w:r>
            <w:r>
              <w:rPr>
                <w:rFonts w:hint="eastAsia"/>
                <w:lang w:val="en-US" w:eastAsia="zh-CN"/>
              </w:rPr>
              <w:t>biology and ecology</w:t>
            </w:r>
            <w:r w:rsidR="00141A33" w:rsidRPr="007D6DDC">
              <w:rPr>
                <w:lang w:val="en-US"/>
              </w:rPr>
              <w:t>.</w:t>
            </w:r>
          </w:p>
          <w:p w:rsidR="0035256E" w:rsidRPr="007D6DDC" w:rsidRDefault="0035256E">
            <w:pPr>
              <w:rPr>
                <w:lang w:val="en-US"/>
              </w:rPr>
            </w:pPr>
          </w:p>
          <w:p w:rsidR="004C20BC" w:rsidRPr="007D6DDC" w:rsidRDefault="004C20BC" w:rsidP="0035256E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35256E" w:rsidRDefault="000B0C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 should be emphasized that only persons with least knowledge of biology can apply this guidance other than lay people.</w:t>
            </w:r>
          </w:p>
          <w:p w:rsidR="000B0C09" w:rsidRPr="007D6DDC" w:rsidRDefault="000B0C09">
            <w:pPr>
              <w:rPr>
                <w:rFonts w:hint="eastAsia"/>
                <w:lang w:val="en-US" w:eastAsia="zh-CN"/>
              </w:rPr>
            </w:pPr>
          </w:p>
          <w:p w:rsidR="004C20BC" w:rsidRPr="007D6DDC" w:rsidRDefault="000B0C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training manual should be used for better understanding and using of the documents. </w:t>
            </w:r>
          </w:p>
          <w:p w:rsidR="00C42DA9" w:rsidRDefault="00C42DA9">
            <w:pPr>
              <w:rPr>
                <w:rFonts w:hint="eastAsia"/>
                <w:lang w:val="en-US" w:eastAsia="zh-CN"/>
              </w:rPr>
            </w:pPr>
          </w:p>
          <w:p w:rsidR="00C42DA9" w:rsidRPr="007D6DDC" w:rsidRDefault="000B0C09" w:rsidP="00F57792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It is not expected that the</w:t>
            </w:r>
            <w:r w:rsidR="00F57792">
              <w:rPr>
                <w:rFonts w:hint="eastAsia"/>
                <w:lang w:val="en-US" w:eastAsia="zh-CN"/>
              </w:rPr>
              <w:t xml:space="preserve"> documents are full of examples, which</w:t>
            </w:r>
            <w:r>
              <w:rPr>
                <w:rFonts w:hint="eastAsia"/>
                <w:lang w:val="en-US" w:eastAsia="zh-CN"/>
              </w:rPr>
              <w:t xml:space="preserve"> should be included in the training manual only. Literatures can be referred in the document.</w:t>
            </w:r>
          </w:p>
        </w:tc>
        <w:tc>
          <w:tcPr>
            <w:tcW w:w="3192" w:type="dxa"/>
          </w:tcPr>
          <w:p w:rsidR="004C20BC" w:rsidRPr="007D6DDC" w:rsidRDefault="004C20BC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Scope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9214CE" w:rsidRDefault="00900202" w:rsidP="007C4D71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Although</w:t>
            </w:r>
            <w:r>
              <w:rPr>
                <w:rFonts w:hint="eastAsia"/>
                <w:lang w:val="en-US" w:eastAsia="zh-CN"/>
              </w:rPr>
              <w:t xml:space="preserve"> the guidance </w:t>
            </w:r>
            <w:r>
              <w:rPr>
                <w:lang w:val="en-US" w:eastAsia="zh-CN"/>
              </w:rPr>
              <w:t>should</w:t>
            </w:r>
            <w:r>
              <w:rPr>
                <w:rFonts w:hint="eastAsia"/>
                <w:lang w:val="en-US" w:eastAsia="zh-CN"/>
              </w:rPr>
              <w:t xml:space="preserve"> be scientifically sound but is not a scientific article </w:t>
            </w:r>
            <w:r>
              <w:rPr>
                <w:lang w:val="en-US" w:eastAsia="zh-CN"/>
              </w:rPr>
              <w:t>fulfilling</w:t>
            </w:r>
            <w:r>
              <w:rPr>
                <w:rFonts w:hint="eastAsia"/>
                <w:lang w:val="en-US" w:eastAsia="zh-CN"/>
              </w:rPr>
              <w:t xml:space="preserve"> theories and detailed methods, which will easily receive </w:t>
            </w:r>
            <w:r>
              <w:rPr>
                <w:lang w:val="en-US" w:eastAsia="zh-CN"/>
              </w:rPr>
              <w:t>critics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900202" w:rsidRDefault="00900202" w:rsidP="007C4D71">
            <w:pPr>
              <w:rPr>
                <w:rFonts w:hint="eastAsia"/>
                <w:lang w:val="en-US" w:eastAsia="zh-CN"/>
              </w:rPr>
            </w:pPr>
          </w:p>
          <w:p w:rsidR="00900202" w:rsidRPr="007D6DDC" w:rsidRDefault="00900202" w:rsidP="00900202">
            <w:pPr>
              <w:rPr>
                <w:lang w:val="en-US"/>
              </w:rPr>
            </w:pPr>
            <w:r>
              <w:rPr>
                <w:lang w:val="en-US" w:eastAsia="zh-CN"/>
              </w:rPr>
              <w:t>Arguments</w:t>
            </w:r>
            <w:r>
              <w:rPr>
                <w:rFonts w:hint="eastAsia"/>
                <w:lang w:val="en-US" w:eastAsia="zh-CN"/>
              </w:rPr>
              <w:t xml:space="preserve"> flourish quickly and </w:t>
            </w:r>
            <w:r>
              <w:rPr>
                <w:lang w:val="en-US" w:eastAsia="zh-CN"/>
              </w:rPr>
              <w:t>easily if</w:t>
            </w:r>
            <w:r>
              <w:rPr>
                <w:rFonts w:hint="eastAsia"/>
                <w:lang w:val="en-US" w:eastAsia="zh-CN"/>
              </w:rPr>
              <w:t xml:space="preserve"> no scope was defined.</w:t>
            </w:r>
          </w:p>
          <w:p w:rsidR="00920F55" w:rsidRPr="007D6DDC" w:rsidRDefault="00920F55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9214CE" w:rsidRDefault="00900202" w:rsidP="009214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Clarify the purpose and scope of the guidance, set up appropriate paragraphs in each document to define the scope</w:t>
            </w:r>
            <w:r w:rsidR="001F1207">
              <w:rPr>
                <w:rFonts w:hint="eastAsia"/>
                <w:lang w:val="en-US" w:eastAsia="zh-CN"/>
              </w:rPr>
              <w:t xml:space="preserve"> and the </w:t>
            </w:r>
            <w:r w:rsidR="001F1207">
              <w:rPr>
                <w:lang w:val="en-US" w:eastAsia="zh-CN"/>
              </w:rPr>
              <w:t>complementation</w:t>
            </w:r>
            <w:r w:rsidR="001F1207">
              <w:rPr>
                <w:rFonts w:hint="eastAsia"/>
                <w:lang w:val="en-US" w:eastAsia="zh-CN"/>
              </w:rPr>
              <w:t xml:space="preserve"> to other documents.</w:t>
            </w:r>
          </w:p>
          <w:p w:rsidR="001F1207" w:rsidRPr="007D6DDC" w:rsidRDefault="001F1207" w:rsidP="009214CE">
            <w:pPr>
              <w:rPr>
                <w:rFonts w:hint="eastAsia"/>
                <w:lang w:val="en-US" w:eastAsia="zh-CN"/>
              </w:rPr>
            </w:pPr>
          </w:p>
          <w:p w:rsidR="000D1422" w:rsidRPr="007D6DDC" w:rsidRDefault="001F1207" w:rsidP="00920F55">
            <w:pPr>
              <w:rPr>
                <w:lang w:val="en-US"/>
              </w:rPr>
            </w:pPr>
            <w:r>
              <w:rPr>
                <w:lang w:val="en-US" w:eastAsia="zh-CN"/>
              </w:rPr>
              <w:t>Emphasize</w:t>
            </w:r>
            <w:r>
              <w:rPr>
                <w:rFonts w:hint="eastAsia"/>
                <w:lang w:val="en-US" w:eastAsia="zh-CN"/>
              </w:rPr>
              <w:t xml:space="preserve"> the role of case-specific </w:t>
            </w:r>
            <w:r>
              <w:rPr>
                <w:lang w:val="en-US" w:eastAsia="zh-CN"/>
              </w:rPr>
              <w:t>monitoring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920F55" w:rsidRPr="007D6DDC" w:rsidRDefault="00920F55" w:rsidP="00920F55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Relevancy of points to consider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A148D9" w:rsidP="006C27A1">
            <w:pPr>
              <w:rPr>
                <w:lang w:val="en-US"/>
              </w:rPr>
            </w:pPr>
            <w:r>
              <w:rPr>
                <w:lang w:val="en-US" w:eastAsia="zh-CN"/>
              </w:rPr>
              <w:t>J</w:t>
            </w:r>
            <w:r>
              <w:rPr>
                <w:rFonts w:hint="eastAsia"/>
                <w:lang w:val="en-US" w:eastAsia="zh-CN"/>
              </w:rPr>
              <w:t>ustify the relevancy of points to consider.</w:t>
            </w:r>
          </w:p>
        </w:tc>
        <w:tc>
          <w:tcPr>
            <w:tcW w:w="3192" w:type="dxa"/>
          </w:tcPr>
          <w:p w:rsidR="00AF3C4E" w:rsidRPr="007D6DDC" w:rsidRDefault="006C27A1" w:rsidP="00AF3C4E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 xml:space="preserve">larify that the points to consider will serve as reference for </w:t>
            </w:r>
            <w:r>
              <w:rPr>
                <w:lang w:val="en-US" w:eastAsia="zh-CN"/>
              </w:rPr>
              <w:t>risk assessment</w:t>
            </w:r>
            <w:r>
              <w:rPr>
                <w:rFonts w:hint="eastAsia"/>
                <w:lang w:val="en-US" w:eastAsia="zh-CN"/>
              </w:rPr>
              <w:t xml:space="preserve">, the assessor have to choose the points to consider according to the </w:t>
            </w:r>
            <w:r>
              <w:rPr>
                <w:lang w:val="en-US" w:eastAsia="zh-CN"/>
              </w:rPr>
              <w:t>rationales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provided in</w:t>
            </w:r>
            <w:r>
              <w:rPr>
                <w:rFonts w:hint="eastAsia"/>
                <w:lang w:val="en-US" w:eastAsia="zh-CN"/>
              </w:rPr>
              <w:t xml:space="preserve"> the documents and the need for the case assessment as well as the </w:t>
            </w:r>
            <w:r>
              <w:rPr>
                <w:rFonts w:hint="eastAsia"/>
                <w:lang w:val="en-US" w:eastAsia="zh-CN"/>
              </w:rPr>
              <w:lastRenderedPageBreak/>
              <w:t>available of information.</w:t>
            </w:r>
          </w:p>
          <w:p w:rsidR="006C27A1" w:rsidRDefault="006C27A1" w:rsidP="00AF3C4E">
            <w:pPr>
              <w:rPr>
                <w:rFonts w:hint="eastAsia"/>
                <w:lang w:val="en-US" w:eastAsia="zh-CN"/>
              </w:rPr>
            </w:pPr>
          </w:p>
          <w:p w:rsidR="006C27A1" w:rsidRPr="007D6DDC" w:rsidRDefault="006C27A1" w:rsidP="006C27A1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Try to provide reasons for the points to consider, referring literatures when necessary.</w:t>
            </w:r>
          </w:p>
          <w:p w:rsidR="0035256E" w:rsidRDefault="0035256E" w:rsidP="00AF3C4E">
            <w:pPr>
              <w:rPr>
                <w:rFonts w:hint="eastAsia"/>
                <w:lang w:val="en-US" w:eastAsia="zh-CN"/>
              </w:rPr>
            </w:pPr>
          </w:p>
          <w:p w:rsidR="00F57FBC" w:rsidRPr="007D6DDC" w:rsidRDefault="00220034" w:rsidP="002200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one</w:t>
            </w:r>
            <w:r w:rsidR="00F57FBC" w:rsidRPr="00F57FBC">
              <w:rPr>
                <w:lang w:val="en-US" w:eastAsia="zh-CN"/>
              </w:rPr>
              <w:t xml:space="preserve"> point to consider </w:t>
            </w:r>
            <w:r w:rsidR="00F57FBC">
              <w:rPr>
                <w:rFonts w:hint="eastAsia"/>
                <w:lang w:val="en-US" w:eastAsia="zh-CN"/>
              </w:rPr>
              <w:t>in the list:</w:t>
            </w:r>
            <w:r w:rsidR="00F57FBC" w:rsidRPr="00F57FBC">
              <w:rPr>
                <w:lang w:val="en-US" w:eastAsia="zh-CN"/>
              </w:rPr>
              <w:t xml:space="preserve"> the potential impact on biodiversity associated with cultural and management practices associated deployment of the LMO</w:t>
            </w:r>
            <w:r w:rsidR="00F57FBC"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lastRenderedPageBreak/>
        <w:t>Sub-category: Link between steps or sections of the Guidance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  <w:p w:rsidR="00AF3C4E" w:rsidRPr="007D6DDC" w:rsidRDefault="00251775" w:rsidP="00AF3C4E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L</w:t>
            </w:r>
            <w:r>
              <w:rPr>
                <w:rFonts w:hint="eastAsia"/>
                <w:lang w:val="en-US" w:eastAsia="zh-CN"/>
              </w:rPr>
              <w:t>ink between steps or sections</w:t>
            </w:r>
          </w:p>
          <w:p w:rsidR="00AF3C4E" w:rsidRDefault="00AF3C4E" w:rsidP="00AF3C4E">
            <w:pPr>
              <w:rPr>
                <w:rFonts w:hint="eastAsia"/>
                <w:lang w:val="en-US" w:eastAsia="zh-CN"/>
              </w:rPr>
            </w:pPr>
          </w:p>
          <w:p w:rsidR="00251775" w:rsidRPr="007D6DDC" w:rsidRDefault="00251775" w:rsidP="00AF3C4E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Problem</w:t>
            </w:r>
            <w:r>
              <w:rPr>
                <w:rFonts w:hint="eastAsia"/>
                <w:lang w:val="en-US" w:eastAsia="zh-CN"/>
              </w:rPr>
              <w:t xml:space="preserve"> formulation</w:t>
            </w:r>
          </w:p>
        </w:tc>
        <w:tc>
          <w:tcPr>
            <w:tcW w:w="3192" w:type="dxa"/>
          </w:tcPr>
          <w:p w:rsidR="00E86424" w:rsidRPr="007D6DDC" w:rsidRDefault="00E86424" w:rsidP="007C4D71">
            <w:pPr>
              <w:rPr>
                <w:lang w:val="en-US"/>
              </w:rPr>
            </w:pPr>
          </w:p>
          <w:p w:rsidR="00AF3C4E" w:rsidRPr="007D6DDC" w:rsidRDefault="00251775" w:rsidP="001D1F4C">
            <w:pPr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 xml:space="preserve">he flow chart of roadmap provides the link between various steps of risk </w:t>
            </w:r>
            <w:r w:rsidR="00154695">
              <w:rPr>
                <w:lang w:val="en-US" w:eastAsia="zh-CN"/>
              </w:rPr>
              <w:t>assessment;</w:t>
            </w:r>
            <w:r>
              <w:rPr>
                <w:rFonts w:hint="eastAsia"/>
                <w:lang w:val="en-US" w:eastAsia="zh-CN"/>
              </w:rPr>
              <w:t xml:space="preserve"> maybe we need add a part of word description for this flow chart</w:t>
            </w:r>
            <w:r w:rsidR="00154695">
              <w:rPr>
                <w:rFonts w:hint="eastAsia"/>
                <w:lang w:val="en-US" w:eastAsia="zh-CN"/>
              </w:rPr>
              <w:t xml:space="preserve"> (explain the link and formulate the problem)</w:t>
            </w:r>
            <w:r w:rsidR="00D32237" w:rsidRPr="007D6DDC">
              <w:rPr>
                <w:lang w:val="en-US"/>
              </w:rPr>
              <w:t>.</w:t>
            </w:r>
          </w:p>
          <w:p w:rsidR="00AF3C4E" w:rsidRPr="007D6DDC" w:rsidRDefault="00AF3C4E" w:rsidP="001D1F4C">
            <w:pPr>
              <w:rPr>
                <w:lang w:val="en-US"/>
              </w:rPr>
            </w:pPr>
          </w:p>
          <w:p w:rsidR="00D32237" w:rsidRDefault="00154695" w:rsidP="001D1F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Examples maybe provided but not necessarily real </w:t>
            </w:r>
            <w:r>
              <w:rPr>
                <w:lang w:val="en-US" w:eastAsia="zh-CN"/>
              </w:rPr>
              <w:t>ones. They</w:t>
            </w:r>
            <w:r>
              <w:rPr>
                <w:rFonts w:hint="eastAsia"/>
                <w:lang w:val="en-US" w:eastAsia="zh-CN"/>
              </w:rPr>
              <w:t xml:space="preserve"> could be an example of solution for the risk assessment.  </w:t>
            </w:r>
          </w:p>
          <w:p w:rsidR="00154695" w:rsidRPr="007D6DDC" w:rsidRDefault="00154695" w:rsidP="001D1F4C">
            <w:pPr>
              <w:rPr>
                <w:lang w:val="en-US"/>
              </w:rPr>
            </w:pPr>
          </w:p>
          <w:p w:rsidR="004B51BE" w:rsidRPr="007D6DDC" w:rsidRDefault="00975226" w:rsidP="009752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To clarify the link between sections, </w:t>
            </w:r>
            <w:r w:rsidR="004B51BE">
              <w:rPr>
                <w:rFonts w:hint="eastAsia"/>
                <w:lang w:val="en-US" w:eastAsia="zh-CN"/>
              </w:rPr>
              <w:t xml:space="preserve"> monitoring </w:t>
            </w:r>
            <w:r>
              <w:rPr>
                <w:rFonts w:hint="eastAsia"/>
                <w:lang w:val="en-US" w:eastAsia="zh-CN"/>
              </w:rPr>
              <w:t xml:space="preserve">should be included </w:t>
            </w:r>
            <w:r w:rsidR="004B51BE">
              <w:rPr>
                <w:rFonts w:hint="eastAsia"/>
                <w:lang w:val="en-US" w:eastAsia="zh-CN"/>
              </w:rPr>
              <w:t>in the last step of roadmap (management)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Experience with LMO &amp; conventional practices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220034" w:rsidRDefault="00220034" w:rsidP="007C4D71">
            <w:pPr>
              <w:rPr>
                <w:rFonts w:hint="eastAsia"/>
                <w:lang w:val="en-US" w:eastAsia="zh-CN"/>
              </w:rPr>
            </w:pPr>
          </w:p>
          <w:p w:rsidR="004C20BC" w:rsidRDefault="00220034" w:rsidP="007C4D71"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F</w:t>
            </w:r>
            <w:r>
              <w:rPr>
                <w:rFonts w:hint="eastAsia"/>
                <w:lang w:val="en-US" w:eastAsia="zh-CN"/>
              </w:rPr>
              <w:t xml:space="preserve">or non-LMOs that having a long history of safe use but the modified trait may increase the risk. </w:t>
            </w:r>
          </w:p>
          <w:p w:rsidR="00220034" w:rsidRDefault="00220034" w:rsidP="007C4D71">
            <w:pPr>
              <w:rPr>
                <w:rFonts w:hint="eastAsia"/>
                <w:lang w:val="en-US" w:eastAsia="zh-CN"/>
              </w:rPr>
            </w:pPr>
          </w:p>
          <w:p w:rsidR="004C20BC" w:rsidRPr="007D6DDC" w:rsidRDefault="00220034" w:rsidP="00D75763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non-LMOs that are already risky, the modification may increase or reduce the risk. </w:t>
            </w:r>
            <w:r w:rsidR="00D75763">
              <w:rPr>
                <w:rFonts w:hint="eastAsia"/>
                <w:lang w:val="en-US" w:eastAsia="zh-CN"/>
              </w:rPr>
              <w:t xml:space="preserve">It is </w:t>
            </w:r>
            <w:r w:rsidR="00D75763">
              <w:rPr>
                <w:rFonts w:hint="eastAsia"/>
                <w:lang w:val="en-US" w:eastAsia="zh-CN"/>
              </w:rPr>
              <w:lastRenderedPageBreak/>
              <w:t xml:space="preserve">hard to refer </w:t>
            </w:r>
            <w:r w:rsidR="00D75763">
              <w:rPr>
                <w:lang w:val="en-US" w:eastAsia="zh-CN"/>
              </w:rPr>
              <w:t>these experiences</w:t>
            </w:r>
            <w:r w:rsidR="00D75763">
              <w:rPr>
                <w:rFonts w:hint="eastAsia"/>
                <w:lang w:val="en-US" w:eastAsia="zh-CN"/>
              </w:rPr>
              <w:t xml:space="preserve"> in risk assessment.</w:t>
            </w:r>
          </w:p>
        </w:tc>
        <w:tc>
          <w:tcPr>
            <w:tcW w:w="3192" w:type="dxa"/>
          </w:tcPr>
          <w:p w:rsidR="003708B7" w:rsidRPr="007D6DDC" w:rsidRDefault="00D75763" w:rsidP="00D757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 xml:space="preserve">Include a statement that past experiences are important and could be useful but the nature of the modification of the LMOs should be the </w:t>
            </w:r>
            <w:r>
              <w:rPr>
                <w:lang w:val="en-US" w:eastAsia="zh-CN"/>
              </w:rPr>
              <w:t>priority</w:t>
            </w:r>
            <w:r>
              <w:rPr>
                <w:rFonts w:hint="eastAsia"/>
                <w:lang w:val="en-US" w:eastAsia="zh-CN"/>
              </w:rPr>
              <w:t xml:space="preserve"> in risk assessment.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Language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4C20BC" w:rsidP="003708B7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Consistency with the Ca</w:t>
      </w:r>
      <w:r w:rsidR="00A015E3" w:rsidRPr="007D6DDC">
        <w:rPr>
          <w:sz w:val="28"/>
          <w:szCs w:val="28"/>
          <w:lang w:val="en-US"/>
        </w:rPr>
        <w:t>rtagena Protocol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Default="003B4DBD" w:rsidP="00E948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New terms are necessary for risk assessment but not appeared in the protocol.</w:t>
            </w:r>
          </w:p>
          <w:p w:rsidR="00E948F0" w:rsidRPr="007D6DDC" w:rsidRDefault="00E948F0" w:rsidP="00E948F0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C15628" w:rsidP="007C4D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Clarify the need.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Actors and communication mechanisms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4E1449" w:rsidP="007C4D71">
            <w:pPr>
              <w:rPr>
                <w:lang w:val="en-US"/>
              </w:rPr>
            </w:pPr>
            <w:r>
              <w:rPr>
                <w:lang w:val="en-US" w:eastAsia="zh-CN"/>
              </w:rPr>
              <w:t>I</w:t>
            </w:r>
            <w:r>
              <w:rPr>
                <w:rFonts w:hint="eastAsia"/>
                <w:lang w:val="en-US" w:eastAsia="zh-CN"/>
              </w:rPr>
              <w:t xml:space="preserve">nclude in points to consider in the final step of roadmap: </w:t>
            </w:r>
            <w:r w:rsidRPr="004E1449">
              <w:rPr>
                <w:lang w:val="en-US"/>
              </w:rPr>
              <w:t>capacity-building, public awareness and participation, socio-economic considerations, and liability and redress</w:t>
            </w:r>
            <w:r>
              <w:rPr>
                <w:rFonts w:hint="eastAsia"/>
                <w:lang w:val="en-US" w:eastAsia="zh-CN"/>
              </w:rPr>
              <w:t xml:space="preserve"> etc</w:t>
            </w:r>
            <w:r w:rsidRPr="004E1449">
              <w:rPr>
                <w:lang w:val="en-US"/>
              </w:rPr>
              <w:t>.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Concrete examples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02358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 xml:space="preserve"> </w:t>
            </w:r>
          </w:p>
          <w:p w:rsidR="004C20BC" w:rsidRPr="007D6DDC" w:rsidRDefault="003369F0" w:rsidP="007C4D71">
            <w:pPr>
              <w:rPr>
                <w:lang w:val="en-US"/>
              </w:rPr>
            </w:pPr>
            <w:r>
              <w:rPr>
                <w:lang w:val="en-US" w:eastAsia="zh-CN"/>
              </w:rPr>
              <w:t>Some</w:t>
            </w:r>
            <w:r>
              <w:rPr>
                <w:rFonts w:hint="eastAsia"/>
                <w:lang w:val="en-US" w:eastAsia="zh-CN"/>
              </w:rPr>
              <w:t xml:space="preserve"> asked for simplifying the document where others requested detailed information.</w:t>
            </w:r>
          </w:p>
          <w:p w:rsidR="004C20BC" w:rsidRPr="007D6DDC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02358C" w:rsidRPr="007D6DDC" w:rsidRDefault="003369F0" w:rsidP="003369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Make fully use of the online resources (BCH).</w:t>
            </w:r>
            <w:r w:rsidR="001B0841">
              <w:rPr>
                <w:rFonts w:hint="eastAsia"/>
                <w:lang w:val="en-US" w:eastAsia="zh-CN"/>
              </w:rPr>
              <w:t xml:space="preserve"> </w:t>
            </w:r>
            <w:r w:rsidR="001B0841">
              <w:rPr>
                <w:lang w:val="en-US" w:eastAsia="zh-CN"/>
              </w:rPr>
              <w:t>R</w:t>
            </w:r>
            <w:r w:rsidR="001B0841">
              <w:rPr>
                <w:rFonts w:hint="eastAsia"/>
                <w:lang w:val="en-US" w:eastAsia="zh-CN"/>
              </w:rPr>
              <w:t>efer the samples to literatures.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Human health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p w:rsidR="0041563A" w:rsidRPr="007D6DDC" w:rsidRDefault="004C20BC">
      <w:pPr>
        <w:rPr>
          <w:sz w:val="28"/>
          <w:szCs w:val="28"/>
          <w:lang w:val="en-US"/>
        </w:rPr>
      </w:pPr>
      <w:r w:rsidRPr="007D6DDC">
        <w:rPr>
          <w:sz w:val="28"/>
          <w:szCs w:val="28"/>
          <w:lang w:val="en-US"/>
        </w:rPr>
        <w:t>Sub-category: Others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Identified challenges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Possible way forward</w:t>
            </w:r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  <w:r w:rsidRPr="007D6DDC">
              <w:rPr>
                <w:lang w:val="en-US"/>
              </w:rPr>
              <w:t>Notes (if needed)</w:t>
            </w:r>
          </w:p>
        </w:tc>
      </w:tr>
      <w:tr w:rsidR="004C20BC" w:rsidRPr="007D6DDC" w:rsidTr="007C4D71"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  <w:p w:rsidR="004C20BC" w:rsidRPr="007D6DDC" w:rsidRDefault="004C20BC" w:rsidP="007C4D71">
            <w:pPr>
              <w:rPr>
                <w:lang w:val="en-US"/>
              </w:rPr>
            </w:pPr>
          </w:p>
        </w:tc>
        <w:tc>
          <w:tcPr>
            <w:tcW w:w="3192" w:type="dxa"/>
          </w:tcPr>
          <w:p w:rsidR="001B0841" w:rsidRDefault="001B0841" w:rsidP="001B084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It should be explicitly stated under the objective that the document is a guide and not a method. </w:t>
            </w:r>
          </w:p>
          <w:p w:rsidR="004C20BC" w:rsidRDefault="004C20BC" w:rsidP="007C4D71">
            <w:pPr>
              <w:rPr>
                <w:rFonts w:hint="eastAsia"/>
                <w:lang w:val="en-US" w:eastAsia="zh-CN"/>
              </w:rPr>
            </w:pPr>
          </w:p>
          <w:p w:rsidR="001B0841" w:rsidRDefault="001B0841" w:rsidP="001B084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There is need for more direct reference to socio-economic considerations which could be geographically and popularly relevant in decision making for specific LMOs</w:t>
            </w:r>
          </w:p>
          <w:p w:rsidR="001B0841" w:rsidRPr="001B0841" w:rsidRDefault="001B0841" w:rsidP="007C4D71"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4C20BC" w:rsidRPr="007D6DDC" w:rsidRDefault="004C20BC" w:rsidP="007C4D71">
            <w:pPr>
              <w:rPr>
                <w:lang w:val="en-US"/>
              </w:rPr>
            </w:pPr>
          </w:p>
        </w:tc>
      </w:tr>
    </w:tbl>
    <w:p w:rsidR="004C20BC" w:rsidRPr="007D6DDC" w:rsidRDefault="004C20BC">
      <w:pPr>
        <w:rPr>
          <w:sz w:val="28"/>
          <w:szCs w:val="28"/>
          <w:lang w:val="en-US"/>
        </w:rPr>
      </w:pPr>
    </w:p>
    <w:sectPr w:rsidR="004C20BC" w:rsidRPr="007D6DDC" w:rsidSect="00EC55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BF" w:rsidRDefault="002B10BF" w:rsidP="004C20BC">
      <w:pPr>
        <w:spacing w:after="0" w:line="240" w:lineRule="auto"/>
      </w:pPr>
      <w:r>
        <w:separator/>
      </w:r>
    </w:p>
  </w:endnote>
  <w:endnote w:type="continuationSeparator" w:id="0">
    <w:p w:rsidR="002B10BF" w:rsidRDefault="002B10BF" w:rsidP="004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BF" w:rsidRDefault="002B10BF" w:rsidP="004C20BC">
      <w:pPr>
        <w:spacing w:after="0" w:line="240" w:lineRule="auto"/>
      </w:pPr>
      <w:r>
        <w:separator/>
      </w:r>
    </w:p>
  </w:footnote>
  <w:footnote w:type="continuationSeparator" w:id="0">
    <w:p w:rsidR="002B10BF" w:rsidRDefault="002B10BF" w:rsidP="004C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BC" w:rsidRPr="004C20BC" w:rsidRDefault="004C20BC" w:rsidP="004C20BC">
    <w:pPr>
      <w:pStyle w:val="a4"/>
      <w:jc w:val="center"/>
      <w:rPr>
        <w:b/>
      </w:rPr>
    </w:pPr>
    <w:r w:rsidRPr="004C20BC">
      <w:rPr>
        <w:b/>
      </w:rPr>
      <w:t xml:space="preserve">STREAMLINING OF COMMENTS FROM THE TESTING OF THE GUIDANCE </w:t>
    </w:r>
    <w:r w:rsidRPr="004C20BC">
      <w:rPr>
        <w:b/>
      </w:rPr>
      <w:br/>
      <w:t>(AHTEG SUB-GROUP DISCUSSION 25 MAY – 22 JUNE 2015)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3800"/>
    <w:multiLevelType w:val="hybridMultilevel"/>
    <w:tmpl w:val="DE3402E0"/>
    <w:lvl w:ilvl="0" w:tplc="D9A2D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BC"/>
    <w:rsid w:val="0002358C"/>
    <w:rsid w:val="000B0C09"/>
    <w:rsid w:val="000D1422"/>
    <w:rsid w:val="00141A33"/>
    <w:rsid w:val="00154695"/>
    <w:rsid w:val="001747C2"/>
    <w:rsid w:val="001B0841"/>
    <w:rsid w:val="001D1F4C"/>
    <w:rsid w:val="001F1207"/>
    <w:rsid w:val="00220034"/>
    <w:rsid w:val="00251775"/>
    <w:rsid w:val="002B10BF"/>
    <w:rsid w:val="002C1E9E"/>
    <w:rsid w:val="003369F0"/>
    <w:rsid w:val="0035256E"/>
    <w:rsid w:val="003708B7"/>
    <w:rsid w:val="003B4DBD"/>
    <w:rsid w:val="004B51BE"/>
    <w:rsid w:val="004C20BC"/>
    <w:rsid w:val="004E1449"/>
    <w:rsid w:val="0052228C"/>
    <w:rsid w:val="00596E58"/>
    <w:rsid w:val="006C27A1"/>
    <w:rsid w:val="007C0FFF"/>
    <w:rsid w:val="007D6DDC"/>
    <w:rsid w:val="00801AE8"/>
    <w:rsid w:val="008A7D02"/>
    <w:rsid w:val="008C0985"/>
    <w:rsid w:val="00900202"/>
    <w:rsid w:val="00920F55"/>
    <w:rsid w:val="009214CE"/>
    <w:rsid w:val="00975226"/>
    <w:rsid w:val="00A015E3"/>
    <w:rsid w:val="00A148D9"/>
    <w:rsid w:val="00AF3C4E"/>
    <w:rsid w:val="00BE5016"/>
    <w:rsid w:val="00C15628"/>
    <w:rsid w:val="00C42DA9"/>
    <w:rsid w:val="00D32237"/>
    <w:rsid w:val="00D75763"/>
    <w:rsid w:val="00D91ECA"/>
    <w:rsid w:val="00E47026"/>
    <w:rsid w:val="00E86424"/>
    <w:rsid w:val="00E948F0"/>
    <w:rsid w:val="00EC5513"/>
    <w:rsid w:val="00F23F6D"/>
    <w:rsid w:val="00F57792"/>
    <w:rsid w:val="00F57FBC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4C20BC"/>
  </w:style>
  <w:style w:type="paragraph" w:styleId="a5">
    <w:name w:val="footer"/>
    <w:basedOn w:val="a"/>
    <w:link w:val="Char0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4C20BC"/>
  </w:style>
  <w:style w:type="paragraph" w:styleId="a6">
    <w:name w:val="List Paragraph"/>
    <w:basedOn w:val="a"/>
    <w:uiPriority w:val="34"/>
    <w:qFormat/>
    <w:rsid w:val="007C0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4C20BC"/>
  </w:style>
  <w:style w:type="paragraph" w:styleId="a5">
    <w:name w:val="footer"/>
    <w:basedOn w:val="a"/>
    <w:link w:val="Char0"/>
    <w:uiPriority w:val="99"/>
    <w:semiHidden/>
    <w:unhideWhenUsed/>
    <w:rsid w:val="004C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4C20BC"/>
  </w:style>
  <w:style w:type="paragraph" w:styleId="a6">
    <w:name w:val="List Paragraph"/>
    <w:basedOn w:val="a"/>
    <w:uiPriority w:val="34"/>
    <w:qFormat/>
    <w:rsid w:val="007C0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9B4E-5B76-46EE-9569-1B80CDE3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SCBD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Manoela Pessoa de Miranda</dc:creator>
  <cp:lastModifiedBy>Wei Wei</cp:lastModifiedBy>
  <cp:revision>22</cp:revision>
  <dcterms:created xsi:type="dcterms:W3CDTF">2015-06-08T03:02:00Z</dcterms:created>
  <dcterms:modified xsi:type="dcterms:W3CDTF">2015-06-08T05:22:00Z</dcterms:modified>
</cp:coreProperties>
</file>