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D1" w:rsidRPr="00781CC2" w:rsidRDefault="00781CC2">
      <w:pPr>
        <w:rPr>
          <w:lang w:val="en-GB"/>
        </w:rPr>
      </w:pPr>
      <w:r w:rsidRPr="00781CC2">
        <w:rPr>
          <w:lang w:val="en-GB"/>
        </w:rPr>
        <w:t>General comments on section 2</w:t>
      </w:r>
    </w:p>
    <w:p w:rsidR="00781CC2" w:rsidRPr="00781CC2" w:rsidRDefault="00781CC2">
      <w:pPr>
        <w:rPr>
          <w:lang w:val="en-GB"/>
        </w:rPr>
      </w:pPr>
      <w:r w:rsidRPr="00781CC2">
        <w:rPr>
          <w:lang w:val="en-GB"/>
        </w:rPr>
        <w:t>18.8.2015</w:t>
      </w:r>
    </w:p>
    <w:p w:rsidR="00781CC2" w:rsidRPr="00781CC2" w:rsidRDefault="00781CC2">
      <w:pPr>
        <w:rPr>
          <w:lang w:val="en-GB"/>
        </w:rPr>
      </w:pPr>
      <w:r w:rsidRPr="00781CC2">
        <w:rPr>
          <w:lang w:val="en-GB"/>
        </w:rPr>
        <w:t>Marja Ruohonen-Lehto</w:t>
      </w:r>
    </w:p>
    <w:p w:rsidR="00781CC2" w:rsidRPr="00781CC2" w:rsidRDefault="00781CC2">
      <w:pPr>
        <w:rPr>
          <w:lang w:val="en-GB"/>
        </w:rPr>
      </w:pPr>
    </w:p>
    <w:p w:rsidR="00781CC2" w:rsidRPr="00781CC2" w:rsidRDefault="00781CC2">
      <w:pPr>
        <w:rPr>
          <w:noProof/>
          <w:lang w:val="en-GB"/>
        </w:rPr>
      </w:pPr>
      <w:r w:rsidRPr="00781CC2">
        <w:rPr>
          <w:noProof/>
          <w:lang w:val="en-GB"/>
        </w:rPr>
        <w:t>As I said in my posting from Monday August 17, I will send some general comments.</w:t>
      </w:r>
    </w:p>
    <w:p w:rsidR="00781CC2" w:rsidRPr="00781CC2" w:rsidRDefault="00781CC2">
      <w:pPr>
        <w:rPr>
          <w:noProof/>
          <w:lang w:val="en-GB"/>
        </w:rPr>
      </w:pPr>
      <w:r w:rsidRPr="00781CC2">
        <w:rPr>
          <w:noProof/>
          <w:lang w:val="en-GB"/>
        </w:rPr>
        <w:t>And explanations behind my suggestions.</w:t>
      </w:r>
    </w:p>
    <w:p w:rsidR="00781CC2" w:rsidRPr="00781CC2" w:rsidRDefault="00781CC2">
      <w:pPr>
        <w:rPr>
          <w:lang w:val="en-GB"/>
        </w:rPr>
      </w:pPr>
    </w:p>
    <w:p w:rsidR="00781CC2" w:rsidRDefault="00781CC2" w:rsidP="00781CC2">
      <w:pPr>
        <w:pStyle w:val="Luettelokappale"/>
        <w:numPr>
          <w:ilvl w:val="0"/>
          <w:numId w:val="1"/>
        </w:numPr>
        <w:rPr>
          <w:noProof/>
          <w:lang w:val="en-GB"/>
        </w:rPr>
      </w:pPr>
      <w:r w:rsidRPr="00781CC2">
        <w:rPr>
          <w:noProof/>
          <w:lang w:val="en-GB"/>
        </w:rPr>
        <w:t>On simplifying text. I read the rationales and points to consider many times. However, I did not change the text. I did one deletion and some editorial suggestions</w:t>
      </w:r>
      <w:r w:rsidR="00457D0A">
        <w:rPr>
          <w:noProof/>
          <w:lang w:val="en-GB"/>
        </w:rPr>
        <w:t>. F</w:t>
      </w:r>
      <w:r w:rsidRPr="00781CC2">
        <w:rPr>
          <w:noProof/>
          <w:lang w:val="en-GB"/>
        </w:rPr>
        <w:t>or in</w:t>
      </w:r>
      <w:r w:rsidR="00457D0A">
        <w:rPr>
          <w:noProof/>
          <w:lang w:val="en-GB"/>
        </w:rPr>
        <w:t>s</w:t>
      </w:r>
      <w:r w:rsidRPr="00781CC2">
        <w:rPr>
          <w:noProof/>
          <w:lang w:val="en-GB"/>
        </w:rPr>
        <w:t>tance, separating a paragraph to two.</w:t>
      </w:r>
      <w:r>
        <w:rPr>
          <w:noProof/>
          <w:lang w:val="en-GB"/>
        </w:rPr>
        <w:t xml:space="preserve"> </w:t>
      </w:r>
      <w:r w:rsidR="00457D0A">
        <w:rPr>
          <w:noProof/>
          <w:lang w:val="en-GB"/>
        </w:rPr>
        <w:t>(</w:t>
      </w:r>
      <w:r>
        <w:rPr>
          <w:noProof/>
          <w:lang w:val="en-GB"/>
        </w:rPr>
        <w:t xml:space="preserve">See e.g. </w:t>
      </w:r>
      <w:r w:rsidR="00457D0A">
        <w:rPr>
          <w:noProof/>
          <w:lang w:val="en-GB"/>
        </w:rPr>
        <w:t xml:space="preserve">comment </w:t>
      </w:r>
      <w:r>
        <w:rPr>
          <w:noProof/>
          <w:lang w:val="en-GB"/>
        </w:rPr>
        <w:t>ID 33</w:t>
      </w:r>
      <w:r w:rsidR="00457D0A">
        <w:rPr>
          <w:noProof/>
          <w:lang w:val="en-GB"/>
        </w:rPr>
        <w:t>)</w:t>
      </w:r>
      <w:r>
        <w:rPr>
          <w:noProof/>
          <w:lang w:val="en-GB"/>
        </w:rPr>
        <w:t>.</w:t>
      </w:r>
    </w:p>
    <w:p w:rsidR="00781CC2" w:rsidRDefault="00781CC2" w:rsidP="00781CC2">
      <w:pPr>
        <w:pStyle w:val="Luettelokappale"/>
        <w:rPr>
          <w:noProof/>
          <w:lang w:val="en-GB"/>
        </w:rPr>
      </w:pPr>
    </w:p>
    <w:p w:rsidR="00781CC2" w:rsidRDefault="00781CC2" w:rsidP="00781CC2">
      <w:pPr>
        <w:pStyle w:val="Luettelokappale"/>
        <w:rPr>
          <w:noProof/>
          <w:lang w:val="en-GB"/>
        </w:rPr>
      </w:pPr>
      <w:r>
        <w:rPr>
          <w:noProof/>
          <w:lang w:val="en-GB"/>
        </w:rPr>
        <w:t xml:space="preserve">I have suggested as a solution to this summaries, simple text to the beginning of paragraphs. For instance, both to rationale para and points to consider para. Make them </w:t>
      </w:r>
      <w:r w:rsidR="001439B4">
        <w:rPr>
          <w:noProof/>
          <w:lang w:val="en-GB"/>
        </w:rPr>
        <w:t>for instance to “</w:t>
      </w:r>
      <w:r>
        <w:rPr>
          <w:noProof/>
          <w:lang w:val="en-GB"/>
        </w:rPr>
        <w:t>text boxes</w:t>
      </w:r>
      <w:r w:rsidR="001439B4">
        <w:rPr>
          <w:noProof/>
          <w:lang w:val="en-GB"/>
        </w:rPr>
        <w:t>”</w:t>
      </w:r>
      <w:r>
        <w:rPr>
          <w:noProof/>
          <w:lang w:val="en-GB"/>
        </w:rPr>
        <w:t>. We could also think of schematic flowcharts to clarify some issues. See my specific comments.</w:t>
      </w:r>
    </w:p>
    <w:p w:rsidR="00781CC2" w:rsidRDefault="00781CC2" w:rsidP="00781CC2">
      <w:pPr>
        <w:pStyle w:val="Luettelokappale"/>
        <w:rPr>
          <w:noProof/>
          <w:lang w:val="en-GB"/>
        </w:rPr>
      </w:pPr>
    </w:p>
    <w:p w:rsidR="00781CC2" w:rsidRDefault="00457D0A" w:rsidP="00781CC2">
      <w:pPr>
        <w:pStyle w:val="Luettelokappale"/>
        <w:rPr>
          <w:noProof/>
          <w:lang w:val="en-GB"/>
        </w:rPr>
      </w:pPr>
      <w:r>
        <w:rPr>
          <w:noProof/>
          <w:lang w:val="en-GB"/>
        </w:rPr>
        <w:t>Also related to this are addition</w:t>
      </w:r>
      <w:r w:rsidR="00C20139">
        <w:rPr>
          <w:noProof/>
          <w:lang w:val="en-GB"/>
        </w:rPr>
        <w:t>al issues to use of terms. W</w:t>
      </w:r>
      <w:r>
        <w:rPr>
          <w:noProof/>
          <w:lang w:val="en-GB"/>
        </w:rPr>
        <w:t>hether use of terms should appear also/partly/in som</w:t>
      </w:r>
      <w:r w:rsidR="00C20139">
        <w:rPr>
          <w:noProof/>
          <w:lang w:val="en-GB"/>
        </w:rPr>
        <w:t>e cases on the page in question, and</w:t>
      </w:r>
      <w:r>
        <w:rPr>
          <w:noProof/>
          <w:lang w:val="en-GB"/>
        </w:rPr>
        <w:t xml:space="preserve"> not only at the end of the Guidance.</w:t>
      </w:r>
    </w:p>
    <w:p w:rsidR="00457D0A" w:rsidRDefault="00457D0A" w:rsidP="00457D0A">
      <w:pPr>
        <w:rPr>
          <w:noProof/>
          <w:lang w:val="en-GB"/>
        </w:rPr>
      </w:pPr>
    </w:p>
    <w:p w:rsidR="00F2781D" w:rsidRDefault="00457D0A" w:rsidP="00457D0A">
      <w:pPr>
        <w:pStyle w:val="Luettelokappale"/>
        <w:numPr>
          <w:ilvl w:val="0"/>
          <w:numId w:val="1"/>
        </w:numPr>
        <w:rPr>
          <w:noProof/>
          <w:lang w:val="en-GB"/>
        </w:rPr>
      </w:pPr>
      <w:r>
        <w:rPr>
          <w:noProof/>
          <w:lang w:val="en-GB"/>
        </w:rPr>
        <w:t xml:space="preserve">See e.g. ID 199 related to methodology. I have not suggested adding text on methodology (or any other specific issue for that matter). But I have been wondering whether we should add specific references into the text. However, I am doubtful. Reference when it is use of terms or text book reference could maybe be referred within the text. But the problem of e.g. referring to methods within the text </w:t>
      </w:r>
      <w:r w:rsidR="00C20139">
        <w:rPr>
          <w:noProof/>
          <w:lang w:val="en-GB"/>
        </w:rPr>
        <w:t>is that this type of info will be outdated very quickly. And updating would be more difficult within the text than adding new info at the end of each step</w:t>
      </w:r>
      <w:r w:rsidR="00F2781D">
        <w:rPr>
          <w:noProof/>
          <w:lang w:val="en-GB"/>
        </w:rPr>
        <w:t xml:space="preserve"> (background material)</w:t>
      </w:r>
      <w:r w:rsidR="00C20139">
        <w:rPr>
          <w:noProof/>
          <w:lang w:val="en-GB"/>
        </w:rPr>
        <w:t>.</w:t>
      </w:r>
    </w:p>
    <w:p w:rsidR="001439B4" w:rsidRDefault="001439B4" w:rsidP="001439B4">
      <w:pPr>
        <w:pStyle w:val="Luettelokappale"/>
        <w:rPr>
          <w:noProof/>
          <w:lang w:val="en-GB"/>
        </w:rPr>
      </w:pPr>
    </w:p>
    <w:p w:rsidR="001439B4" w:rsidRDefault="001439B4" w:rsidP="001439B4">
      <w:pPr>
        <w:pStyle w:val="Luettelokappale"/>
        <w:rPr>
          <w:noProof/>
          <w:lang w:val="en-GB"/>
        </w:rPr>
      </w:pPr>
      <w:r>
        <w:rPr>
          <w:noProof/>
          <w:lang w:val="en-GB"/>
        </w:rPr>
        <w:t>Also use of terms section should be kept as use of terms, not glossary.</w:t>
      </w:r>
    </w:p>
    <w:p w:rsidR="001439B4" w:rsidRDefault="001439B4" w:rsidP="001439B4">
      <w:pPr>
        <w:pStyle w:val="Luettelokappale"/>
        <w:rPr>
          <w:noProof/>
          <w:lang w:val="en-GB"/>
        </w:rPr>
      </w:pPr>
      <w:r>
        <w:rPr>
          <w:noProof/>
          <w:lang w:val="en-GB"/>
        </w:rPr>
        <w:t>We need to discuss this.</w:t>
      </w:r>
    </w:p>
    <w:p w:rsidR="00F2781D" w:rsidRDefault="00F2781D" w:rsidP="00F2781D">
      <w:pPr>
        <w:rPr>
          <w:noProof/>
          <w:lang w:val="en-GB"/>
        </w:rPr>
      </w:pPr>
    </w:p>
    <w:p w:rsidR="00F2781D" w:rsidRDefault="00F2781D" w:rsidP="00F2781D">
      <w:pPr>
        <w:pStyle w:val="Luettelokappale"/>
        <w:numPr>
          <w:ilvl w:val="0"/>
          <w:numId w:val="1"/>
        </w:numPr>
        <w:rPr>
          <w:noProof/>
          <w:lang w:val="en-GB"/>
        </w:rPr>
      </w:pPr>
      <w:r>
        <w:rPr>
          <w:noProof/>
          <w:lang w:val="en-GB"/>
        </w:rPr>
        <w:t xml:space="preserve">Use of terms. </w:t>
      </w:r>
    </w:p>
    <w:p w:rsidR="00F2781D" w:rsidRDefault="00F2781D" w:rsidP="00F2781D">
      <w:pPr>
        <w:ind w:left="720"/>
        <w:rPr>
          <w:noProof/>
          <w:lang w:val="en-GB"/>
        </w:rPr>
      </w:pPr>
      <w:r>
        <w:rPr>
          <w:noProof/>
          <w:lang w:val="en-GB"/>
        </w:rPr>
        <w:t>Here is a list of terms that I think may need to be added.</w:t>
      </w:r>
    </w:p>
    <w:p w:rsidR="00F2781D" w:rsidRDefault="00F2781D" w:rsidP="00F2781D">
      <w:pPr>
        <w:ind w:firstLine="720"/>
        <w:rPr>
          <w:noProof/>
          <w:lang w:val="en-GB"/>
        </w:rPr>
      </w:pPr>
      <w:r>
        <w:rPr>
          <w:noProof/>
          <w:lang w:val="en-GB"/>
        </w:rPr>
        <w:t>This is of course only a suggestion.</w:t>
      </w:r>
    </w:p>
    <w:p w:rsidR="00F2781D" w:rsidRDefault="00F2781D" w:rsidP="00F2781D">
      <w:pPr>
        <w:ind w:firstLine="720"/>
        <w:rPr>
          <w:noProof/>
          <w:lang w:val="en-GB"/>
        </w:rPr>
      </w:pPr>
    </w:p>
    <w:p w:rsidR="00F2781D" w:rsidRDefault="00F2781D" w:rsidP="001439B4">
      <w:pPr>
        <w:ind w:firstLine="720"/>
        <w:rPr>
          <w:noProof/>
          <w:lang w:val="en-GB"/>
        </w:rPr>
      </w:pPr>
      <w:r>
        <w:rPr>
          <w:noProof/>
          <w:lang w:val="en-GB"/>
        </w:rPr>
        <w:t>Iterative</w:t>
      </w:r>
    </w:p>
    <w:p w:rsidR="00F2781D" w:rsidRDefault="006C6CDA" w:rsidP="006C6CDA">
      <w:pPr>
        <w:ind w:left="720"/>
        <w:rPr>
          <w:noProof/>
          <w:lang w:val="en-GB"/>
        </w:rPr>
      </w:pPr>
      <w:r>
        <w:rPr>
          <w:noProof/>
          <w:lang w:val="en-GB"/>
        </w:rPr>
        <w:t>“The process may be repeated one or more times until a sufficiently complete and defensible result is achieved” (Suter II, 2007).</w:t>
      </w:r>
    </w:p>
    <w:p w:rsidR="00F2781D" w:rsidRDefault="00F2781D" w:rsidP="00F2781D">
      <w:pPr>
        <w:ind w:firstLine="720"/>
        <w:rPr>
          <w:noProof/>
          <w:lang w:val="en-GB"/>
        </w:rPr>
      </w:pPr>
    </w:p>
    <w:p w:rsidR="00D22309" w:rsidRDefault="00F2781D" w:rsidP="00D22309">
      <w:pPr>
        <w:ind w:left="720"/>
        <w:rPr>
          <w:noProof/>
          <w:lang w:val="en-GB"/>
        </w:rPr>
      </w:pPr>
      <w:r>
        <w:rPr>
          <w:noProof/>
          <w:lang w:val="en-GB"/>
        </w:rPr>
        <w:t>Direct, Undirect</w:t>
      </w:r>
    </w:p>
    <w:p w:rsidR="00D22309" w:rsidRDefault="00D22309" w:rsidP="00D22309">
      <w:pPr>
        <w:ind w:left="720"/>
        <w:rPr>
          <w:noProof/>
          <w:lang w:val="en-GB"/>
        </w:rPr>
      </w:pPr>
      <w:r>
        <w:rPr>
          <w:noProof/>
          <w:lang w:val="en-GB"/>
        </w:rPr>
        <w:t>see e.g. EFSA guidance, COM decision 2002/623 on Annex II that are included in the background material</w:t>
      </w:r>
    </w:p>
    <w:p w:rsidR="00F2781D" w:rsidRDefault="00F2781D" w:rsidP="00F2781D">
      <w:pPr>
        <w:ind w:firstLine="720"/>
        <w:rPr>
          <w:noProof/>
          <w:lang w:val="en-GB"/>
        </w:rPr>
      </w:pPr>
    </w:p>
    <w:p w:rsidR="00D22309" w:rsidRDefault="00F2781D" w:rsidP="00D22309">
      <w:pPr>
        <w:ind w:left="720"/>
        <w:rPr>
          <w:noProof/>
          <w:lang w:val="en-GB"/>
        </w:rPr>
      </w:pPr>
      <w:r>
        <w:rPr>
          <w:noProof/>
          <w:lang w:val="en-GB"/>
        </w:rPr>
        <w:t>Immediate, Delayed</w:t>
      </w:r>
    </w:p>
    <w:p w:rsidR="00D22309" w:rsidRDefault="00D22309" w:rsidP="00D22309">
      <w:pPr>
        <w:ind w:left="720"/>
        <w:rPr>
          <w:noProof/>
          <w:lang w:val="en-GB"/>
        </w:rPr>
      </w:pPr>
      <w:r>
        <w:rPr>
          <w:noProof/>
          <w:lang w:val="en-GB"/>
        </w:rPr>
        <w:t>see e.g. EFSA guidance, COM decision 2002/623 on Annex II that are included in the background material</w:t>
      </w:r>
    </w:p>
    <w:p w:rsidR="00F2781D" w:rsidRDefault="00F2781D" w:rsidP="006C6CDA">
      <w:pPr>
        <w:rPr>
          <w:noProof/>
          <w:lang w:val="en-GB"/>
        </w:rPr>
      </w:pPr>
    </w:p>
    <w:p w:rsidR="00F2781D" w:rsidRDefault="00F2781D" w:rsidP="00D22309">
      <w:pPr>
        <w:ind w:firstLine="720"/>
        <w:rPr>
          <w:noProof/>
          <w:lang w:val="en-GB"/>
        </w:rPr>
      </w:pPr>
      <w:r>
        <w:rPr>
          <w:noProof/>
          <w:lang w:val="en-GB"/>
        </w:rPr>
        <w:t>Protection goals</w:t>
      </w:r>
    </w:p>
    <w:p w:rsidR="00B8476C" w:rsidRDefault="00B8476C" w:rsidP="00B8476C">
      <w:pPr>
        <w:ind w:left="720"/>
        <w:rPr>
          <w:noProof/>
          <w:lang w:val="en-GB"/>
        </w:rPr>
      </w:pPr>
      <w:r>
        <w:rPr>
          <w:noProof/>
          <w:lang w:val="en-GB"/>
        </w:rPr>
        <w:t>see e.g. EFSA guidance, Suter II (2000, 2007; in 2007 protection goals are called generic endpoints</w:t>
      </w:r>
      <w:r w:rsidR="006C6CDA">
        <w:rPr>
          <w:noProof/>
          <w:lang w:val="en-GB"/>
        </w:rPr>
        <w:t>/Generic Ecological assessment endpoints</w:t>
      </w:r>
      <w:r>
        <w:rPr>
          <w:noProof/>
          <w:lang w:val="en-GB"/>
        </w:rPr>
        <w:t>).</w:t>
      </w:r>
    </w:p>
    <w:p w:rsidR="00F2781D" w:rsidRPr="00C74B75" w:rsidRDefault="00F2781D" w:rsidP="00F2781D">
      <w:pPr>
        <w:ind w:firstLine="720"/>
        <w:rPr>
          <w:noProof/>
          <w:lang w:val="en-GB"/>
        </w:rPr>
      </w:pPr>
    </w:p>
    <w:p w:rsidR="00B8476C" w:rsidRPr="00C74B75" w:rsidRDefault="00F2781D" w:rsidP="006C6CDA">
      <w:pPr>
        <w:ind w:firstLine="720"/>
        <w:rPr>
          <w:noProof/>
          <w:lang w:val="en-GB"/>
        </w:rPr>
      </w:pPr>
      <w:r w:rsidRPr="00C74B75">
        <w:rPr>
          <w:noProof/>
          <w:lang w:val="en-GB"/>
        </w:rPr>
        <w:t>Ecosystem functions</w:t>
      </w:r>
    </w:p>
    <w:p w:rsidR="006C6CDA" w:rsidRDefault="006C6CDA" w:rsidP="006C6CDA">
      <w:pPr>
        <w:ind w:left="720"/>
        <w:rPr>
          <w:lang w:val="en-GB"/>
        </w:rPr>
      </w:pPr>
      <w:proofErr w:type="gramStart"/>
      <w:r>
        <w:rPr>
          <w:lang w:val="en-GB"/>
        </w:rPr>
        <w:t>A</w:t>
      </w:r>
      <w:r w:rsidR="00C74B75" w:rsidRPr="00C74B75">
        <w:rPr>
          <w:lang w:val="en-GB"/>
        </w:rPr>
        <w:t xml:space="preserve"> synonym</w:t>
      </w:r>
      <w:r w:rsidR="001439B4">
        <w:rPr>
          <w:lang w:val="en-GB"/>
        </w:rPr>
        <w:t xml:space="preserve"> for </w:t>
      </w:r>
      <w:r>
        <w:rPr>
          <w:lang w:val="en-GB"/>
        </w:rPr>
        <w:t>process.</w:t>
      </w:r>
      <w:proofErr w:type="gramEnd"/>
    </w:p>
    <w:p w:rsidR="006C6CDA" w:rsidRPr="00C74B75" w:rsidRDefault="006C6CDA" w:rsidP="006C6CDA">
      <w:pPr>
        <w:ind w:left="720"/>
        <w:rPr>
          <w:noProof/>
          <w:lang w:val="en-GB"/>
        </w:rPr>
      </w:pPr>
      <w:r w:rsidRPr="00C74B75">
        <w:rPr>
          <w:noProof/>
          <w:lang w:val="en-GB"/>
        </w:rPr>
        <w:t xml:space="preserve">A reference </w:t>
      </w:r>
      <w:r>
        <w:rPr>
          <w:noProof/>
          <w:lang w:val="en-GB"/>
        </w:rPr>
        <w:t xml:space="preserve">(maybe already in the background material) </w:t>
      </w:r>
      <w:r w:rsidRPr="00C74B75">
        <w:rPr>
          <w:noProof/>
          <w:lang w:val="en-GB"/>
        </w:rPr>
        <w:t xml:space="preserve">and a few examples </w:t>
      </w:r>
      <w:r w:rsidR="001439B4">
        <w:rPr>
          <w:noProof/>
          <w:lang w:val="en-GB"/>
        </w:rPr>
        <w:t xml:space="preserve">maybe </w:t>
      </w:r>
      <w:r w:rsidRPr="00C74B75">
        <w:rPr>
          <w:noProof/>
          <w:lang w:val="en-GB"/>
        </w:rPr>
        <w:t xml:space="preserve">needed. </w:t>
      </w:r>
    </w:p>
    <w:p w:rsidR="00C74B75" w:rsidRPr="00C74B75" w:rsidRDefault="00C74B75" w:rsidP="00C74B75">
      <w:pPr>
        <w:ind w:left="720"/>
        <w:rPr>
          <w:noProof/>
          <w:lang w:val="en-GB"/>
        </w:rPr>
      </w:pPr>
    </w:p>
    <w:p w:rsidR="00F2781D" w:rsidRPr="00C74B75" w:rsidRDefault="00B8476C" w:rsidP="006C6CDA">
      <w:pPr>
        <w:ind w:firstLine="720"/>
        <w:rPr>
          <w:noProof/>
          <w:lang w:val="en-GB"/>
        </w:rPr>
      </w:pPr>
      <w:r w:rsidRPr="00C74B75">
        <w:rPr>
          <w:noProof/>
          <w:lang w:val="en-GB"/>
        </w:rPr>
        <w:t xml:space="preserve">Ecosystem </w:t>
      </w:r>
      <w:r w:rsidR="00F2781D" w:rsidRPr="00C74B75">
        <w:rPr>
          <w:noProof/>
          <w:lang w:val="en-GB"/>
        </w:rPr>
        <w:t>services</w:t>
      </w:r>
    </w:p>
    <w:p w:rsidR="006C6CDA" w:rsidRDefault="00C74B75" w:rsidP="00C74B75">
      <w:pPr>
        <w:ind w:left="720"/>
        <w:rPr>
          <w:noProof/>
          <w:lang w:val="en-GB"/>
        </w:rPr>
      </w:pPr>
      <w:r w:rsidRPr="00C74B75">
        <w:rPr>
          <w:noProof/>
          <w:lang w:val="en-GB"/>
        </w:rPr>
        <w:t>The benefits people obtain from ecosystems.</w:t>
      </w:r>
    </w:p>
    <w:p w:rsidR="00C74B75" w:rsidRPr="00C74B75" w:rsidRDefault="00C74B75" w:rsidP="00C74B75">
      <w:pPr>
        <w:ind w:left="720"/>
        <w:rPr>
          <w:noProof/>
          <w:lang w:val="en-GB"/>
        </w:rPr>
      </w:pPr>
      <w:r w:rsidRPr="00C74B75">
        <w:rPr>
          <w:noProof/>
          <w:lang w:val="en-GB"/>
        </w:rPr>
        <w:t xml:space="preserve">A reference </w:t>
      </w:r>
      <w:r>
        <w:rPr>
          <w:noProof/>
          <w:lang w:val="en-GB"/>
        </w:rPr>
        <w:t xml:space="preserve">(maybe already in the background material) </w:t>
      </w:r>
      <w:r w:rsidRPr="00C74B75">
        <w:rPr>
          <w:noProof/>
          <w:lang w:val="en-GB"/>
        </w:rPr>
        <w:t xml:space="preserve">and a few examples </w:t>
      </w:r>
      <w:r w:rsidR="001439B4">
        <w:rPr>
          <w:noProof/>
          <w:lang w:val="en-GB"/>
        </w:rPr>
        <w:t xml:space="preserve">maybe </w:t>
      </w:r>
      <w:r w:rsidRPr="00C74B75">
        <w:rPr>
          <w:noProof/>
          <w:lang w:val="en-GB"/>
        </w:rPr>
        <w:t xml:space="preserve">needed. </w:t>
      </w:r>
    </w:p>
    <w:p w:rsidR="00F2781D" w:rsidRPr="00C74B75" w:rsidRDefault="00F2781D" w:rsidP="00F2781D">
      <w:pPr>
        <w:ind w:firstLine="720"/>
        <w:rPr>
          <w:noProof/>
          <w:lang w:val="en-GB"/>
        </w:rPr>
      </w:pPr>
    </w:p>
    <w:p w:rsidR="00F2781D" w:rsidRDefault="00F2781D" w:rsidP="006C6CDA">
      <w:pPr>
        <w:ind w:firstLine="720"/>
        <w:rPr>
          <w:noProof/>
          <w:lang w:val="en-GB"/>
        </w:rPr>
      </w:pPr>
      <w:r>
        <w:rPr>
          <w:noProof/>
          <w:lang w:val="en-GB"/>
        </w:rPr>
        <w:t>Non-target organisms</w:t>
      </w:r>
    </w:p>
    <w:p w:rsidR="006C6CDA" w:rsidRDefault="006C6CDA" w:rsidP="00F2781D">
      <w:pPr>
        <w:ind w:firstLine="720"/>
        <w:rPr>
          <w:noProof/>
          <w:lang w:val="en-GB"/>
        </w:rPr>
      </w:pPr>
      <w:r>
        <w:rPr>
          <w:noProof/>
          <w:lang w:val="en-GB"/>
        </w:rPr>
        <w:t>See e.g. EFSA guidance.</w:t>
      </w:r>
    </w:p>
    <w:p w:rsidR="00D22309" w:rsidRDefault="00D22309" w:rsidP="00F2781D">
      <w:pPr>
        <w:ind w:firstLine="720"/>
        <w:rPr>
          <w:noProof/>
          <w:lang w:val="en-GB"/>
        </w:rPr>
      </w:pPr>
    </w:p>
    <w:p w:rsidR="001439B4" w:rsidRDefault="001439B4">
      <w:pPr>
        <w:rPr>
          <w:noProof/>
          <w:lang w:val="en-GB"/>
        </w:rPr>
      </w:pPr>
      <w:r>
        <w:rPr>
          <w:noProof/>
          <w:lang w:val="en-GB"/>
        </w:rPr>
        <w:br w:type="page"/>
      </w:r>
    </w:p>
    <w:p w:rsidR="00D22309" w:rsidRDefault="00D22309" w:rsidP="00DE5C79">
      <w:pPr>
        <w:ind w:firstLine="720"/>
        <w:rPr>
          <w:noProof/>
          <w:lang w:val="en-GB"/>
        </w:rPr>
      </w:pPr>
      <w:r>
        <w:rPr>
          <w:noProof/>
          <w:lang w:val="en-GB"/>
        </w:rPr>
        <w:lastRenderedPageBreak/>
        <w:t>Scenarios</w:t>
      </w:r>
    </w:p>
    <w:p w:rsidR="00DE5C79" w:rsidRDefault="00DE5C79" w:rsidP="00DE5C79">
      <w:pPr>
        <w:ind w:left="720"/>
        <w:rPr>
          <w:noProof/>
          <w:lang w:val="en-GB"/>
        </w:rPr>
      </w:pPr>
      <w:r>
        <w:rPr>
          <w:noProof/>
          <w:lang w:val="en-GB"/>
        </w:rPr>
        <w:t>“A possible future condition, given certain assumed actions and environmental conditions. In risk assessment, a scenario is a set of hypothetical or actual conditions under which exposure may occur and for which risks will be characterized.” (Suter II, 2007).</w:t>
      </w:r>
    </w:p>
    <w:p w:rsidR="00F2781D" w:rsidRDefault="00F2781D" w:rsidP="00F2781D">
      <w:pPr>
        <w:ind w:firstLine="720"/>
        <w:rPr>
          <w:noProof/>
          <w:lang w:val="en-GB"/>
        </w:rPr>
      </w:pPr>
    </w:p>
    <w:p w:rsidR="00F2781D" w:rsidRDefault="00F2781D" w:rsidP="001439B4">
      <w:pPr>
        <w:ind w:firstLine="720"/>
        <w:rPr>
          <w:noProof/>
          <w:lang w:val="en-GB"/>
        </w:rPr>
      </w:pPr>
      <w:r>
        <w:rPr>
          <w:noProof/>
          <w:lang w:val="en-GB"/>
        </w:rPr>
        <w:t>Pathway(s)</w:t>
      </w:r>
    </w:p>
    <w:p w:rsidR="00425ACE" w:rsidRDefault="00425ACE" w:rsidP="00F2781D">
      <w:pPr>
        <w:ind w:firstLine="720"/>
        <w:rPr>
          <w:noProof/>
          <w:lang w:val="en-GB"/>
        </w:rPr>
      </w:pPr>
      <w:r>
        <w:rPr>
          <w:noProof/>
          <w:lang w:val="en-GB"/>
        </w:rPr>
        <w:t>Pathways can refer to metabolic, biochemical etc. pathways.</w:t>
      </w:r>
    </w:p>
    <w:p w:rsidR="00425ACE" w:rsidRDefault="00425ACE" w:rsidP="00F2781D">
      <w:pPr>
        <w:ind w:firstLine="720"/>
        <w:rPr>
          <w:noProof/>
          <w:lang w:val="en-GB"/>
        </w:rPr>
      </w:pPr>
      <w:r>
        <w:rPr>
          <w:noProof/>
          <w:lang w:val="en-GB"/>
        </w:rPr>
        <w:t xml:space="preserve">But also to route to exposure is used as a synonym for pathway to exposure. </w:t>
      </w:r>
    </w:p>
    <w:p w:rsidR="00425ACE" w:rsidRDefault="00425ACE" w:rsidP="00F2781D">
      <w:pPr>
        <w:ind w:firstLine="720"/>
        <w:rPr>
          <w:noProof/>
          <w:lang w:val="en-GB"/>
        </w:rPr>
      </w:pPr>
      <w:r>
        <w:rPr>
          <w:noProof/>
          <w:lang w:val="en-GB"/>
        </w:rPr>
        <w:t>The text also uses pathway and causal link as “synonyms”. Clarify.</w:t>
      </w:r>
    </w:p>
    <w:p w:rsidR="00F2781D" w:rsidRDefault="00F2781D" w:rsidP="00F2781D">
      <w:pPr>
        <w:ind w:firstLine="720"/>
        <w:rPr>
          <w:noProof/>
          <w:lang w:val="en-GB"/>
        </w:rPr>
      </w:pPr>
    </w:p>
    <w:p w:rsidR="00F2781D" w:rsidRDefault="00F2781D" w:rsidP="00F2781D">
      <w:pPr>
        <w:ind w:firstLine="720"/>
        <w:rPr>
          <w:noProof/>
          <w:lang w:val="en-GB"/>
        </w:rPr>
      </w:pPr>
      <w:r>
        <w:rPr>
          <w:noProof/>
          <w:lang w:val="en-GB"/>
        </w:rPr>
        <w:t>Causal link(s)</w:t>
      </w:r>
    </w:p>
    <w:p w:rsidR="00DE5C79" w:rsidRDefault="00DE5C79" w:rsidP="00F2781D">
      <w:pPr>
        <w:ind w:firstLine="720"/>
        <w:rPr>
          <w:noProof/>
          <w:lang w:val="en-GB"/>
        </w:rPr>
      </w:pPr>
      <w:r>
        <w:rPr>
          <w:noProof/>
          <w:lang w:val="en-GB"/>
        </w:rPr>
        <w:t>A link between two things in which one causes the other.</w:t>
      </w:r>
    </w:p>
    <w:p w:rsidR="00F2781D" w:rsidRDefault="00F2781D" w:rsidP="00F2781D">
      <w:pPr>
        <w:ind w:firstLine="720"/>
        <w:rPr>
          <w:noProof/>
          <w:lang w:val="en-GB"/>
        </w:rPr>
      </w:pPr>
    </w:p>
    <w:p w:rsidR="00F2781D" w:rsidRDefault="00D22309" w:rsidP="00F2781D">
      <w:pPr>
        <w:ind w:firstLine="720"/>
        <w:rPr>
          <w:noProof/>
          <w:lang w:val="en-GB"/>
        </w:rPr>
      </w:pPr>
      <w:r>
        <w:rPr>
          <w:noProof/>
          <w:lang w:val="en-GB"/>
        </w:rPr>
        <w:t>Likeli</w:t>
      </w:r>
      <w:r w:rsidR="00F2781D">
        <w:rPr>
          <w:noProof/>
          <w:lang w:val="en-GB"/>
        </w:rPr>
        <w:t>hood – quantitative vs qualitative</w:t>
      </w:r>
      <w:r>
        <w:rPr>
          <w:noProof/>
          <w:lang w:val="en-GB"/>
        </w:rPr>
        <w:t xml:space="preserve"> (see e.g. EFSA guidance, background material)</w:t>
      </w:r>
    </w:p>
    <w:p w:rsidR="00F2781D" w:rsidRDefault="00F2781D" w:rsidP="00F2781D">
      <w:pPr>
        <w:ind w:firstLine="720"/>
        <w:rPr>
          <w:noProof/>
          <w:lang w:val="en-GB"/>
        </w:rPr>
      </w:pPr>
    </w:p>
    <w:p w:rsidR="00F2781D" w:rsidRDefault="00F2781D" w:rsidP="00F2781D">
      <w:pPr>
        <w:ind w:firstLine="720"/>
        <w:rPr>
          <w:noProof/>
          <w:lang w:val="en-GB"/>
        </w:rPr>
      </w:pPr>
    </w:p>
    <w:p w:rsidR="00457D0A" w:rsidRPr="001439B4" w:rsidRDefault="00425ACE" w:rsidP="001439B4">
      <w:pPr>
        <w:pStyle w:val="Luettelokappale"/>
        <w:numPr>
          <w:ilvl w:val="0"/>
          <w:numId w:val="1"/>
        </w:numPr>
        <w:rPr>
          <w:noProof/>
          <w:lang w:val="en-GB"/>
        </w:rPr>
      </w:pPr>
      <w:r>
        <w:rPr>
          <w:noProof/>
          <w:lang w:val="en-GB"/>
        </w:rPr>
        <w:t>I will get back to problem formulation latest when commenting section 1</w:t>
      </w:r>
      <w:r w:rsidR="001439B4">
        <w:rPr>
          <w:noProof/>
          <w:lang w:val="en-GB"/>
        </w:rPr>
        <w:t>.</w:t>
      </w:r>
      <w:bookmarkStart w:id="0" w:name="_GoBack"/>
      <w:bookmarkEnd w:id="0"/>
    </w:p>
    <w:sectPr w:rsidR="00457D0A" w:rsidRPr="001439B4" w:rsidSect="00D52A1F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40E7B"/>
    <w:multiLevelType w:val="hybridMultilevel"/>
    <w:tmpl w:val="766EFE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C2"/>
    <w:rsid w:val="000D3FB1"/>
    <w:rsid w:val="001378F1"/>
    <w:rsid w:val="001439B4"/>
    <w:rsid w:val="00425ACE"/>
    <w:rsid w:val="00457D0A"/>
    <w:rsid w:val="006634D8"/>
    <w:rsid w:val="00684D98"/>
    <w:rsid w:val="006C6CDA"/>
    <w:rsid w:val="00781CC2"/>
    <w:rsid w:val="00B60BB3"/>
    <w:rsid w:val="00B8476C"/>
    <w:rsid w:val="00C20139"/>
    <w:rsid w:val="00C74B75"/>
    <w:rsid w:val="00D22309"/>
    <w:rsid w:val="00D52A1F"/>
    <w:rsid w:val="00D55785"/>
    <w:rsid w:val="00DE5C79"/>
    <w:rsid w:val="00E82E09"/>
    <w:rsid w:val="00F2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1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Ruohonen-Lehto</dc:creator>
  <cp:lastModifiedBy>Marja Ruohonen-Lehto</cp:lastModifiedBy>
  <cp:revision>2</cp:revision>
  <dcterms:created xsi:type="dcterms:W3CDTF">2015-08-20T13:17:00Z</dcterms:created>
  <dcterms:modified xsi:type="dcterms:W3CDTF">2015-08-20T13:17:00Z</dcterms:modified>
</cp:coreProperties>
</file>