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868" w:rsidRPr="00C07868" w:rsidRDefault="00C07868" w:rsidP="00C07868">
      <w:pPr>
        <w:spacing w:after="0" w:line="240" w:lineRule="auto"/>
        <w:rPr>
          <w:rFonts w:ascii="Tahoma" w:eastAsia="Times New Roman" w:hAnsi="Tahoma" w:cs="Tahoma"/>
          <w:b/>
          <w:sz w:val="24"/>
          <w:szCs w:val="24"/>
        </w:rPr>
      </w:pPr>
      <w:r w:rsidRPr="00C07868">
        <w:rPr>
          <w:rFonts w:ascii="Tahoma" w:eastAsia="Times New Roman" w:hAnsi="Tahoma" w:cs="Tahoma"/>
          <w:b/>
          <w:sz w:val="24"/>
          <w:szCs w:val="24"/>
        </w:rPr>
        <w:t xml:space="preserve">Theme 2: Feedback on the topic on procedures and practices of public education </w:t>
      </w:r>
    </w:p>
    <w:p w:rsidR="00C07868" w:rsidRDefault="00C07868" w:rsidP="00C07868">
      <w:pPr>
        <w:spacing w:after="0" w:line="240" w:lineRule="auto"/>
        <w:rPr>
          <w:rFonts w:ascii="Tahoma" w:eastAsia="Times New Roman" w:hAnsi="Tahoma" w:cs="Tahoma"/>
          <w:sz w:val="24"/>
          <w:szCs w:val="24"/>
        </w:rPr>
      </w:pPr>
      <w:r w:rsidRPr="00C07868">
        <w:rPr>
          <w:rFonts w:ascii="Tahoma" w:eastAsia="Times New Roman" w:hAnsi="Tahoma" w:cs="Tahoma"/>
          <w:sz w:val="24"/>
          <w:szCs w:val="24"/>
        </w:rPr>
        <w:br/>
      </w:r>
      <w:r w:rsidRPr="00C07868">
        <w:rPr>
          <w:rFonts w:ascii="Tahoma" w:eastAsia="Times New Roman" w:hAnsi="Tahoma" w:cs="Tahoma"/>
          <w:sz w:val="24"/>
          <w:szCs w:val="24"/>
        </w:rPr>
        <w:br/>
      </w:r>
      <w:r w:rsidR="00354AD9" w:rsidRPr="00C07868">
        <w:rPr>
          <w:rFonts w:ascii="Tahoma" w:eastAsia="Times New Roman" w:hAnsi="Tahoma" w:cs="Tahoma"/>
          <w:b/>
          <w:sz w:val="24"/>
          <w:szCs w:val="24"/>
        </w:rPr>
        <w:t>LESSON 1: ROLES AND RESPONSIBILITIES OF PUBLIC AUTHORITIES AND OTHER STAKEHOLDERS</w:t>
      </w:r>
      <w:r w:rsidR="00354AD9" w:rsidRPr="00C07868">
        <w:rPr>
          <w:rFonts w:ascii="Tahoma" w:eastAsia="Times New Roman" w:hAnsi="Tahoma" w:cs="Tahoma"/>
          <w:sz w:val="24"/>
          <w:szCs w:val="24"/>
        </w:rPr>
        <w:t xml:space="preserve"> </w:t>
      </w:r>
      <w:r w:rsidRPr="00C07868">
        <w:rPr>
          <w:rFonts w:ascii="Tahoma" w:eastAsia="Times New Roman" w:hAnsi="Tahoma" w:cs="Tahoma"/>
          <w:sz w:val="24"/>
          <w:szCs w:val="24"/>
        </w:rPr>
        <w:br/>
      </w:r>
      <w:r w:rsidRPr="00C07868">
        <w:rPr>
          <w:rFonts w:ascii="Tahoma" w:eastAsia="Times New Roman" w:hAnsi="Tahoma" w:cs="Tahoma"/>
          <w:sz w:val="24"/>
          <w:szCs w:val="24"/>
        </w:rPr>
        <w:br/>
        <w:t>1. Are the roles and responsibilities in line with your national experiences?</w:t>
      </w:r>
      <w:r>
        <w:rPr>
          <w:rFonts w:ascii="Tahoma" w:eastAsia="Times New Roman" w:hAnsi="Tahoma" w:cs="Tahoma"/>
          <w:sz w:val="24"/>
          <w:szCs w:val="24"/>
        </w:rPr>
        <w:t xml:space="preserve"> </w:t>
      </w:r>
    </w:p>
    <w:p w:rsidR="00C07868" w:rsidRDefault="00C07868" w:rsidP="00C07868">
      <w:pPr>
        <w:spacing w:after="0" w:line="240" w:lineRule="auto"/>
        <w:rPr>
          <w:rFonts w:ascii="Tahoma" w:eastAsia="Times New Roman" w:hAnsi="Tahoma" w:cs="Tahoma"/>
          <w:sz w:val="24"/>
          <w:szCs w:val="24"/>
        </w:rPr>
      </w:pPr>
    </w:p>
    <w:p w:rsidR="00C07868" w:rsidRPr="00C07868" w:rsidRDefault="00C07868" w:rsidP="00C07868">
      <w:pPr>
        <w:spacing w:after="0" w:line="240" w:lineRule="auto"/>
        <w:ind w:firstLine="270"/>
        <w:rPr>
          <w:rFonts w:ascii="Tahoma" w:eastAsia="Times New Roman" w:hAnsi="Tahoma" w:cs="Tahoma"/>
          <w:b/>
          <w:sz w:val="24"/>
          <w:szCs w:val="24"/>
        </w:rPr>
      </w:pPr>
      <w:r w:rsidRPr="00C07868">
        <w:rPr>
          <w:rFonts w:ascii="Tahoma" w:eastAsia="Times New Roman" w:hAnsi="Tahoma" w:cs="Tahoma"/>
          <w:b/>
          <w:sz w:val="24"/>
          <w:szCs w:val="24"/>
        </w:rPr>
        <w:t>Yes, though</w:t>
      </w:r>
      <w:r w:rsidR="00430D13">
        <w:rPr>
          <w:rFonts w:ascii="Tahoma" w:eastAsia="Times New Roman" w:hAnsi="Tahoma" w:cs="Tahoma"/>
          <w:b/>
          <w:sz w:val="24"/>
          <w:szCs w:val="24"/>
        </w:rPr>
        <w:t xml:space="preserve"> in relation to biosafety, the</w:t>
      </w:r>
      <w:bookmarkStart w:id="0" w:name="_GoBack"/>
      <w:bookmarkEnd w:id="0"/>
      <w:r w:rsidRPr="00C07868">
        <w:rPr>
          <w:rFonts w:ascii="Tahoma" w:eastAsia="Times New Roman" w:hAnsi="Tahoma" w:cs="Tahoma"/>
          <w:b/>
          <w:sz w:val="24"/>
          <w:szCs w:val="24"/>
        </w:rPr>
        <w:t xml:space="preserve"> experiences are at a low note.</w:t>
      </w:r>
    </w:p>
    <w:p w:rsidR="00C07868" w:rsidRDefault="00C07868" w:rsidP="00C07868">
      <w:pPr>
        <w:spacing w:after="0" w:line="240" w:lineRule="auto"/>
        <w:rPr>
          <w:rFonts w:ascii="Tahoma" w:eastAsia="Times New Roman" w:hAnsi="Tahoma" w:cs="Tahoma"/>
          <w:sz w:val="24"/>
          <w:szCs w:val="24"/>
        </w:rPr>
      </w:pPr>
      <w:r w:rsidRPr="00C07868">
        <w:rPr>
          <w:rFonts w:ascii="Tahoma" w:eastAsia="Times New Roman" w:hAnsi="Tahoma" w:cs="Tahoma"/>
          <w:sz w:val="24"/>
          <w:szCs w:val="24"/>
        </w:rPr>
        <w:br/>
        <w:t>2. What may be the general aim of the primary, secondary and tertiary stakeholders?</w:t>
      </w:r>
    </w:p>
    <w:p w:rsidR="00C07868" w:rsidRDefault="00C07868" w:rsidP="00C07868">
      <w:pPr>
        <w:spacing w:after="0" w:line="240" w:lineRule="auto"/>
        <w:ind w:left="270"/>
        <w:rPr>
          <w:rFonts w:ascii="Tahoma" w:eastAsia="Times New Roman" w:hAnsi="Tahoma" w:cs="Tahoma"/>
          <w:b/>
          <w:sz w:val="24"/>
          <w:szCs w:val="24"/>
        </w:rPr>
      </w:pPr>
    </w:p>
    <w:p w:rsidR="00C07868" w:rsidRPr="00C07868" w:rsidRDefault="00C07868" w:rsidP="00C07868">
      <w:pPr>
        <w:spacing w:after="0" w:line="240" w:lineRule="auto"/>
        <w:ind w:left="270"/>
        <w:rPr>
          <w:rFonts w:ascii="Tahoma" w:eastAsia="Times New Roman" w:hAnsi="Tahoma" w:cs="Tahoma"/>
          <w:b/>
          <w:sz w:val="24"/>
          <w:szCs w:val="24"/>
        </w:rPr>
      </w:pPr>
      <w:r w:rsidRPr="00C07868">
        <w:rPr>
          <w:rFonts w:ascii="Tahoma" w:eastAsia="Times New Roman" w:hAnsi="Tahoma" w:cs="Tahoma"/>
          <w:b/>
          <w:sz w:val="24"/>
          <w:szCs w:val="24"/>
        </w:rPr>
        <w:t xml:space="preserve">To enable the public to understand, practice and promote research </w:t>
      </w:r>
      <w:r w:rsidR="00B54A52">
        <w:rPr>
          <w:rFonts w:ascii="Tahoma" w:eastAsia="Times New Roman" w:hAnsi="Tahoma" w:cs="Tahoma"/>
          <w:b/>
          <w:sz w:val="24"/>
          <w:szCs w:val="24"/>
        </w:rPr>
        <w:t xml:space="preserve">on </w:t>
      </w:r>
      <w:r w:rsidRPr="00C07868">
        <w:rPr>
          <w:rFonts w:ascii="Tahoma" w:eastAsia="Times New Roman" w:hAnsi="Tahoma" w:cs="Tahoma"/>
          <w:b/>
          <w:sz w:val="24"/>
          <w:szCs w:val="24"/>
        </w:rPr>
        <w:t xml:space="preserve">biosafety </w:t>
      </w:r>
      <w:r w:rsidR="00B54A52">
        <w:rPr>
          <w:rFonts w:ascii="Tahoma" w:eastAsia="Times New Roman" w:hAnsi="Tahoma" w:cs="Tahoma"/>
          <w:b/>
          <w:sz w:val="24"/>
          <w:szCs w:val="24"/>
        </w:rPr>
        <w:t>education</w:t>
      </w:r>
      <w:r w:rsidR="00B54A52" w:rsidRPr="00C07868">
        <w:rPr>
          <w:rFonts w:ascii="Tahoma" w:eastAsia="Times New Roman" w:hAnsi="Tahoma" w:cs="Tahoma"/>
          <w:b/>
          <w:sz w:val="24"/>
          <w:szCs w:val="24"/>
        </w:rPr>
        <w:t xml:space="preserve"> </w:t>
      </w:r>
      <w:r w:rsidRPr="00C07868">
        <w:rPr>
          <w:rFonts w:ascii="Tahoma" w:eastAsia="Times New Roman" w:hAnsi="Tahoma" w:cs="Tahoma"/>
          <w:b/>
          <w:sz w:val="24"/>
          <w:szCs w:val="24"/>
        </w:rPr>
        <w:t>initiatives</w:t>
      </w:r>
      <w:r>
        <w:rPr>
          <w:rFonts w:ascii="Tahoma" w:eastAsia="Times New Roman" w:hAnsi="Tahoma" w:cs="Tahoma"/>
          <w:b/>
          <w:sz w:val="24"/>
          <w:szCs w:val="24"/>
        </w:rPr>
        <w:t xml:space="preserve"> or activities</w:t>
      </w:r>
      <w:r w:rsidRPr="00C07868">
        <w:rPr>
          <w:rFonts w:ascii="Tahoma" w:eastAsia="Times New Roman" w:hAnsi="Tahoma" w:cs="Tahoma"/>
          <w:b/>
          <w:sz w:val="24"/>
          <w:szCs w:val="24"/>
        </w:rPr>
        <w:t>.</w:t>
      </w:r>
    </w:p>
    <w:p w:rsidR="00C07868" w:rsidRDefault="00C07868" w:rsidP="00C07868">
      <w:pPr>
        <w:spacing w:after="0" w:line="240" w:lineRule="auto"/>
        <w:rPr>
          <w:rFonts w:ascii="Tahoma" w:eastAsia="Times New Roman" w:hAnsi="Tahoma" w:cs="Tahoma"/>
          <w:sz w:val="24"/>
          <w:szCs w:val="24"/>
        </w:rPr>
      </w:pPr>
      <w:r w:rsidRPr="00C07868">
        <w:rPr>
          <w:rFonts w:ascii="Tahoma" w:eastAsia="Times New Roman" w:hAnsi="Tahoma" w:cs="Tahoma"/>
          <w:sz w:val="24"/>
          <w:szCs w:val="24"/>
        </w:rPr>
        <w:br/>
        <w:t>3. In your opinion, who is or should be the primary, secondary and tertiary stakeholders?</w:t>
      </w:r>
    </w:p>
    <w:p w:rsidR="00C07868" w:rsidRDefault="00C07868" w:rsidP="00C07868">
      <w:pPr>
        <w:spacing w:after="0" w:line="240" w:lineRule="auto"/>
        <w:rPr>
          <w:rFonts w:ascii="Tahoma" w:eastAsia="Times New Roman" w:hAnsi="Tahoma" w:cs="Tahoma"/>
          <w:sz w:val="24"/>
          <w:szCs w:val="24"/>
        </w:rPr>
      </w:pPr>
    </w:p>
    <w:p w:rsidR="00AF2AEC" w:rsidRPr="00AF2AEC" w:rsidRDefault="00C07868" w:rsidP="00C07868">
      <w:pPr>
        <w:pStyle w:val="ListParagraph"/>
        <w:numPr>
          <w:ilvl w:val="0"/>
          <w:numId w:val="1"/>
        </w:numPr>
        <w:spacing w:after="0" w:line="240" w:lineRule="auto"/>
        <w:rPr>
          <w:rFonts w:ascii="Tahoma" w:eastAsia="Times New Roman" w:hAnsi="Tahoma" w:cs="Tahoma"/>
          <w:b/>
          <w:sz w:val="24"/>
          <w:szCs w:val="24"/>
        </w:rPr>
      </w:pPr>
      <w:r w:rsidRPr="00AF2AEC">
        <w:rPr>
          <w:rFonts w:ascii="Tahoma" w:eastAsia="Times New Roman" w:hAnsi="Tahoma" w:cs="Tahoma"/>
          <w:b/>
          <w:sz w:val="24"/>
          <w:szCs w:val="24"/>
        </w:rPr>
        <w:t xml:space="preserve">Primary stakeholders should include </w:t>
      </w:r>
      <w:r w:rsidR="00AF2AEC" w:rsidRPr="00AF2AEC">
        <w:rPr>
          <w:rFonts w:ascii="Tahoma" w:eastAsia="Times New Roman" w:hAnsi="Tahoma" w:cs="Tahoma"/>
          <w:b/>
          <w:sz w:val="24"/>
          <w:szCs w:val="24"/>
        </w:rPr>
        <w:t xml:space="preserve">the </w:t>
      </w:r>
      <w:r w:rsidR="00D50869" w:rsidRPr="00AF2AEC">
        <w:rPr>
          <w:rFonts w:ascii="Tahoma" w:eastAsia="Times New Roman" w:hAnsi="Tahoma" w:cs="Tahoma"/>
          <w:b/>
          <w:sz w:val="24"/>
          <w:szCs w:val="24"/>
        </w:rPr>
        <w:t>Biosafety Regulators, Legislators</w:t>
      </w:r>
      <w:r w:rsidR="00D50869">
        <w:rPr>
          <w:rFonts w:ascii="Tahoma" w:eastAsia="Times New Roman" w:hAnsi="Tahoma" w:cs="Tahoma"/>
          <w:b/>
          <w:sz w:val="24"/>
          <w:szCs w:val="24"/>
        </w:rPr>
        <w:t>,</w:t>
      </w:r>
      <w:r w:rsidR="00AF2AEC" w:rsidRPr="00AF2AEC">
        <w:rPr>
          <w:rFonts w:ascii="Tahoma" w:eastAsia="Times New Roman" w:hAnsi="Tahoma" w:cs="Tahoma"/>
          <w:b/>
          <w:sz w:val="24"/>
          <w:szCs w:val="24"/>
        </w:rPr>
        <w:t xml:space="preserve"> </w:t>
      </w:r>
      <w:r w:rsidR="005C0C37" w:rsidRPr="00AF2AEC">
        <w:rPr>
          <w:rFonts w:ascii="Tahoma" w:eastAsia="Times New Roman" w:hAnsi="Tahoma" w:cs="Tahoma"/>
          <w:b/>
          <w:sz w:val="24"/>
          <w:szCs w:val="24"/>
        </w:rPr>
        <w:t>and the</w:t>
      </w:r>
      <w:r w:rsidR="005C0C37">
        <w:rPr>
          <w:rFonts w:ascii="Tahoma" w:eastAsia="Times New Roman" w:hAnsi="Tahoma" w:cs="Tahoma"/>
          <w:b/>
          <w:sz w:val="24"/>
          <w:szCs w:val="24"/>
        </w:rPr>
        <w:t xml:space="preserve"> </w:t>
      </w:r>
      <w:r w:rsidR="00AF2AEC" w:rsidRPr="00AF2AEC">
        <w:rPr>
          <w:rFonts w:ascii="Tahoma" w:eastAsia="Times New Roman" w:hAnsi="Tahoma" w:cs="Tahoma"/>
          <w:b/>
          <w:sz w:val="24"/>
          <w:szCs w:val="24"/>
        </w:rPr>
        <w:t>Academia</w:t>
      </w:r>
      <w:r w:rsidR="005C0C37">
        <w:rPr>
          <w:rFonts w:ascii="Tahoma" w:eastAsia="Times New Roman" w:hAnsi="Tahoma" w:cs="Tahoma"/>
          <w:b/>
          <w:sz w:val="24"/>
          <w:szCs w:val="24"/>
        </w:rPr>
        <w:t>.</w:t>
      </w:r>
    </w:p>
    <w:p w:rsidR="00AF2AEC" w:rsidRPr="00AF2AEC" w:rsidRDefault="00AF2AEC" w:rsidP="00C07868">
      <w:pPr>
        <w:pStyle w:val="ListParagraph"/>
        <w:numPr>
          <w:ilvl w:val="0"/>
          <w:numId w:val="1"/>
        </w:numPr>
        <w:spacing w:after="0" w:line="240" w:lineRule="auto"/>
        <w:rPr>
          <w:rFonts w:ascii="Tahoma" w:eastAsia="Times New Roman" w:hAnsi="Tahoma" w:cs="Tahoma"/>
          <w:b/>
          <w:sz w:val="24"/>
          <w:szCs w:val="24"/>
        </w:rPr>
      </w:pPr>
      <w:r w:rsidRPr="00AF2AEC">
        <w:rPr>
          <w:rFonts w:ascii="Tahoma" w:eastAsia="Times New Roman" w:hAnsi="Tahoma" w:cs="Tahoma"/>
          <w:b/>
          <w:sz w:val="24"/>
          <w:szCs w:val="24"/>
        </w:rPr>
        <w:t>Secondary Stakeholder should include Development Partners, Civil Society</w:t>
      </w:r>
      <w:r w:rsidR="005C0C37">
        <w:rPr>
          <w:rFonts w:ascii="Tahoma" w:eastAsia="Times New Roman" w:hAnsi="Tahoma" w:cs="Tahoma"/>
          <w:b/>
          <w:sz w:val="24"/>
          <w:szCs w:val="24"/>
        </w:rPr>
        <w:t>,</w:t>
      </w:r>
      <w:r w:rsidR="005C0C37" w:rsidRPr="00AF2AEC">
        <w:rPr>
          <w:rFonts w:ascii="Tahoma" w:eastAsia="Times New Roman" w:hAnsi="Tahoma" w:cs="Tahoma"/>
          <w:b/>
          <w:sz w:val="24"/>
          <w:szCs w:val="24"/>
        </w:rPr>
        <w:t xml:space="preserve"> Academia</w:t>
      </w:r>
      <w:r w:rsidR="005C0C37" w:rsidRPr="00D50869">
        <w:rPr>
          <w:rFonts w:ascii="Tahoma" w:eastAsia="Times New Roman" w:hAnsi="Tahoma" w:cs="Tahoma"/>
          <w:b/>
          <w:sz w:val="24"/>
          <w:szCs w:val="24"/>
        </w:rPr>
        <w:t xml:space="preserve"> </w:t>
      </w:r>
      <w:r w:rsidR="005C0C37" w:rsidRPr="00AF2AEC">
        <w:rPr>
          <w:rFonts w:ascii="Tahoma" w:eastAsia="Times New Roman" w:hAnsi="Tahoma" w:cs="Tahoma"/>
          <w:b/>
          <w:sz w:val="24"/>
          <w:szCs w:val="24"/>
        </w:rPr>
        <w:t>and the</w:t>
      </w:r>
      <w:r w:rsidR="005C0C37">
        <w:rPr>
          <w:rFonts w:ascii="Tahoma" w:eastAsia="Times New Roman" w:hAnsi="Tahoma" w:cs="Tahoma"/>
          <w:b/>
          <w:sz w:val="24"/>
          <w:szCs w:val="24"/>
        </w:rPr>
        <w:t xml:space="preserve"> Research Institutions</w:t>
      </w:r>
      <w:r w:rsidR="005C0C37" w:rsidRPr="00AF2AEC">
        <w:rPr>
          <w:rFonts w:ascii="Tahoma" w:eastAsia="Times New Roman" w:hAnsi="Tahoma" w:cs="Tahoma"/>
          <w:b/>
          <w:sz w:val="24"/>
          <w:szCs w:val="24"/>
        </w:rPr>
        <w:t>.</w:t>
      </w:r>
    </w:p>
    <w:p w:rsidR="00C07868" w:rsidRPr="00AF2AEC" w:rsidRDefault="00AF2AEC" w:rsidP="00C07868">
      <w:pPr>
        <w:pStyle w:val="ListParagraph"/>
        <w:numPr>
          <w:ilvl w:val="0"/>
          <w:numId w:val="1"/>
        </w:numPr>
        <w:spacing w:after="0" w:line="240" w:lineRule="auto"/>
        <w:rPr>
          <w:rFonts w:ascii="Tahoma" w:eastAsia="Times New Roman" w:hAnsi="Tahoma" w:cs="Tahoma"/>
          <w:b/>
          <w:sz w:val="24"/>
          <w:szCs w:val="24"/>
        </w:rPr>
      </w:pPr>
      <w:r w:rsidRPr="00AF2AEC">
        <w:rPr>
          <w:rFonts w:ascii="Tahoma" w:eastAsia="Times New Roman" w:hAnsi="Tahoma" w:cs="Tahoma"/>
          <w:b/>
          <w:sz w:val="24"/>
          <w:szCs w:val="24"/>
        </w:rPr>
        <w:t>Tertiary stakeholders are the private sector, civil social, Media, communities (Elders or Senior Citizens)</w:t>
      </w:r>
      <w:r w:rsidR="00C07868" w:rsidRPr="00AF2AEC">
        <w:rPr>
          <w:rFonts w:ascii="Tahoma" w:eastAsia="Times New Roman" w:hAnsi="Tahoma" w:cs="Tahoma"/>
          <w:b/>
          <w:sz w:val="24"/>
          <w:szCs w:val="24"/>
        </w:rPr>
        <w:t xml:space="preserve"> </w:t>
      </w:r>
    </w:p>
    <w:p w:rsidR="005C0C37" w:rsidRDefault="00C07868" w:rsidP="00C07868">
      <w:pPr>
        <w:spacing w:after="0" w:line="240" w:lineRule="auto"/>
        <w:rPr>
          <w:rFonts w:ascii="Tahoma" w:eastAsia="Times New Roman" w:hAnsi="Tahoma" w:cs="Tahoma"/>
          <w:sz w:val="24"/>
          <w:szCs w:val="24"/>
        </w:rPr>
      </w:pPr>
      <w:r w:rsidRPr="00C07868">
        <w:rPr>
          <w:rFonts w:ascii="Tahoma" w:eastAsia="Times New Roman" w:hAnsi="Tahoma" w:cs="Tahoma"/>
          <w:sz w:val="24"/>
          <w:szCs w:val="24"/>
        </w:rPr>
        <w:br/>
        <w:t>4. Would it be useful to make the good practices into an exercise or checklist or should the good practices be more integrated with the next lesson on administrative mechanisms and procedures?</w:t>
      </w:r>
      <w:r w:rsidRPr="00C07868">
        <w:rPr>
          <w:rFonts w:ascii="Tahoma" w:eastAsia="Times New Roman" w:hAnsi="Tahoma" w:cs="Tahoma"/>
          <w:sz w:val="24"/>
          <w:szCs w:val="24"/>
        </w:rPr>
        <w:br/>
      </w:r>
    </w:p>
    <w:p w:rsidR="005C0C37" w:rsidRPr="005C0C37" w:rsidRDefault="005C0C37" w:rsidP="005C0C37">
      <w:pPr>
        <w:spacing w:after="0" w:line="240" w:lineRule="auto"/>
        <w:ind w:left="360"/>
        <w:rPr>
          <w:rFonts w:ascii="Tahoma" w:eastAsia="Times New Roman" w:hAnsi="Tahoma" w:cs="Tahoma"/>
          <w:b/>
          <w:sz w:val="24"/>
          <w:szCs w:val="24"/>
        </w:rPr>
      </w:pPr>
      <w:r w:rsidRPr="005C0C37">
        <w:rPr>
          <w:rFonts w:ascii="Tahoma" w:eastAsia="Times New Roman" w:hAnsi="Tahoma" w:cs="Tahoma"/>
          <w:b/>
          <w:sz w:val="24"/>
          <w:szCs w:val="24"/>
        </w:rPr>
        <w:t>It is really commended that the good practices be complied in form of a notebook for easy reading and reference.</w:t>
      </w:r>
    </w:p>
    <w:p w:rsidR="005C0C37" w:rsidRDefault="005C0C37" w:rsidP="00C07868">
      <w:pPr>
        <w:spacing w:after="0" w:line="240" w:lineRule="auto"/>
        <w:rPr>
          <w:rFonts w:ascii="Tahoma" w:eastAsia="Times New Roman" w:hAnsi="Tahoma" w:cs="Tahoma"/>
          <w:sz w:val="24"/>
          <w:szCs w:val="24"/>
        </w:rPr>
      </w:pPr>
    </w:p>
    <w:p w:rsidR="005C0C37" w:rsidRDefault="00C07868" w:rsidP="00C07868">
      <w:pPr>
        <w:spacing w:after="0" w:line="240" w:lineRule="auto"/>
        <w:rPr>
          <w:rFonts w:ascii="Tahoma" w:eastAsia="Times New Roman" w:hAnsi="Tahoma" w:cs="Tahoma"/>
          <w:sz w:val="24"/>
          <w:szCs w:val="24"/>
        </w:rPr>
      </w:pPr>
      <w:r w:rsidRPr="00C07868">
        <w:rPr>
          <w:rFonts w:ascii="Tahoma" w:eastAsia="Times New Roman" w:hAnsi="Tahoma" w:cs="Tahoma"/>
          <w:sz w:val="24"/>
          <w:szCs w:val="24"/>
        </w:rPr>
        <w:br/>
      </w:r>
      <w:r w:rsidR="00354AD9" w:rsidRPr="00C07868">
        <w:rPr>
          <w:rFonts w:ascii="Tahoma" w:eastAsia="Times New Roman" w:hAnsi="Tahoma" w:cs="Tahoma"/>
          <w:b/>
          <w:sz w:val="24"/>
          <w:szCs w:val="24"/>
        </w:rPr>
        <w:t>LESSON 2: ADMINISTRATIVE MECHANISMS AND PROCEDURES</w:t>
      </w:r>
      <w:r w:rsidR="00354AD9" w:rsidRPr="00C07868">
        <w:rPr>
          <w:rFonts w:ascii="Tahoma" w:eastAsia="Times New Roman" w:hAnsi="Tahoma" w:cs="Tahoma"/>
          <w:sz w:val="24"/>
          <w:szCs w:val="24"/>
        </w:rPr>
        <w:t xml:space="preserve"> </w:t>
      </w:r>
      <w:r w:rsidRPr="00C07868">
        <w:rPr>
          <w:rFonts w:ascii="Tahoma" w:eastAsia="Times New Roman" w:hAnsi="Tahoma" w:cs="Tahoma"/>
          <w:sz w:val="24"/>
          <w:szCs w:val="24"/>
        </w:rPr>
        <w:br/>
      </w:r>
      <w:r w:rsidRPr="00C07868">
        <w:rPr>
          <w:rFonts w:ascii="Tahoma" w:eastAsia="Times New Roman" w:hAnsi="Tahoma" w:cs="Tahoma"/>
          <w:sz w:val="24"/>
          <w:szCs w:val="24"/>
        </w:rPr>
        <w:br/>
        <w:t xml:space="preserve">5. Are the procedures for top-down mechanism in line with your national experience? </w:t>
      </w:r>
    </w:p>
    <w:p w:rsidR="005C0C37" w:rsidRDefault="005C0C37" w:rsidP="00C07868">
      <w:pPr>
        <w:spacing w:after="0" w:line="240" w:lineRule="auto"/>
        <w:rPr>
          <w:rFonts w:ascii="Tahoma" w:eastAsia="Times New Roman" w:hAnsi="Tahoma" w:cs="Tahoma"/>
          <w:sz w:val="24"/>
          <w:szCs w:val="24"/>
        </w:rPr>
      </w:pPr>
    </w:p>
    <w:p w:rsidR="005C0C37" w:rsidRPr="005C0C37" w:rsidRDefault="005C0C37" w:rsidP="00354AD9">
      <w:pPr>
        <w:spacing w:after="0" w:line="240" w:lineRule="auto"/>
        <w:ind w:left="360"/>
        <w:rPr>
          <w:rFonts w:ascii="Tahoma" w:eastAsia="Times New Roman" w:hAnsi="Tahoma" w:cs="Tahoma"/>
          <w:b/>
          <w:sz w:val="24"/>
          <w:szCs w:val="24"/>
        </w:rPr>
      </w:pPr>
      <w:r w:rsidRPr="005C0C37">
        <w:rPr>
          <w:rFonts w:ascii="Tahoma" w:eastAsia="Times New Roman" w:hAnsi="Tahoma" w:cs="Tahoma"/>
          <w:b/>
          <w:sz w:val="24"/>
          <w:szCs w:val="24"/>
        </w:rPr>
        <w:t xml:space="preserve">Yes. </w:t>
      </w:r>
      <w:r w:rsidR="00354AD9">
        <w:rPr>
          <w:rFonts w:ascii="Tahoma" w:eastAsia="Times New Roman" w:hAnsi="Tahoma" w:cs="Tahoma"/>
          <w:b/>
          <w:sz w:val="24"/>
          <w:szCs w:val="24"/>
        </w:rPr>
        <w:t xml:space="preserve">To adequately implement this mechanism in </w:t>
      </w:r>
      <w:r w:rsidRPr="005C0C37">
        <w:rPr>
          <w:rFonts w:ascii="Tahoma" w:eastAsia="Times New Roman" w:hAnsi="Tahoma" w:cs="Tahoma"/>
          <w:b/>
          <w:sz w:val="24"/>
          <w:szCs w:val="24"/>
        </w:rPr>
        <w:t>Uganda</w:t>
      </w:r>
      <w:r w:rsidR="00354AD9">
        <w:rPr>
          <w:rFonts w:ascii="Tahoma" w:eastAsia="Times New Roman" w:hAnsi="Tahoma" w:cs="Tahoma"/>
          <w:b/>
          <w:sz w:val="24"/>
          <w:szCs w:val="24"/>
        </w:rPr>
        <w:t xml:space="preserve">, the country needs to develop a strategy on Biosafety public education. Otherwise, a lot is being done but </w:t>
      </w:r>
      <w:r w:rsidR="00AD0A4D">
        <w:rPr>
          <w:rFonts w:ascii="Tahoma" w:eastAsia="Times New Roman" w:hAnsi="Tahoma" w:cs="Tahoma"/>
          <w:b/>
          <w:sz w:val="24"/>
          <w:szCs w:val="24"/>
        </w:rPr>
        <w:t xml:space="preserve">inadequately </w:t>
      </w:r>
      <w:r w:rsidR="00354AD9">
        <w:rPr>
          <w:rFonts w:ascii="Tahoma" w:eastAsia="Times New Roman" w:hAnsi="Tahoma" w:cs="Tahoma"/>
          <w:b/>
          <w:sz w:val="24"/>
          <w:szCs w:val="24"/>
        </w:rPr>
        <w:t>coordinat</w:t>
      </w:r>
      <w:r w:rsidR="00AD0A4D">
        <w:rPr>
          <w:rFonts w:ascii="Tahoma" w:eastAsia="Times New Roman" w:hAnsi="Tahoma" w:cs="Tahoma"/>
          <w:b/>
          <w:sz w:val="24"/>
          <w:szCs w:val="24"/>
        </w:rPr>
        <w:t xml:space="preserve">ed </w:t>
      </w:r>
      <w:r w:rsidR="00354AD9">
        <w:rPr>
          <w:rFonts w:ascii="Tahoma" w:eastAsia="Times New Roman" w:hAnsi="Tahoma" w:cs="Tahoma"/>
          <w:b/>
          <w:sz w:val="24"/>
          <w:szCs w:val="24"/>
        </w:rPr>
        <w:t>and monitor</w:t>
      </w:r>
      <w:r w:rsidR="00AD0A4D">
        <w:rPr>
          <w:rFonts w:ascii="Tahoma" w:eastAsia="Times New Roman" w:hAnsi="Tahoma" w:cs="Tahoma"/>
          <w:b/>
          <w:sz w:val="24"/>
          <w:szCs w:val="24"/>
        </w:rPr>
        <w:t>ed</w:t>
      </w:r>
      <w:r w:rsidR="00354AD9">
        <w:rPr>
          <w:rFonts w:ascii="Tahoma" w:eastAsia="Times New Roman" w:hAnsi="Tahoma" w:cs="Tahoma"/>
          <w:b/>
          <w:sz w:val="24"/>
          <w:szCs w:val="24"/>
        </w:rPr>
        <w:t>.</w:t>
      </w:r>
      <w:r w:rsidRPr="005C0C37">
        <w:rPr>
          <w:rFonts w:ascii="Tahoma" w:eastAsia="Times New Roman" w:hAnsi="Tahoma" w:cs="Tahoma"/>
          <w:b/>
          <w:sz w:val="24"/>
          <w:szCs w:val="24"/>
        </w:rPr>
        <w:t xml:space="preserve"> </w:t>
      </w:r>
      <w:r w:rsidR="00354AD9">
        <w:rPr>
          <w:rFonts w:ascii="Tahoma" w:eastAsia="Times New Roman" w:hAnsi="Tahoma" w:cs="Tahoma"/>
          <w:b/>
          <w:sz w:val="24"/>
          <w:szCs w:val="24"/>
        </w:rPr>
        <w:t xml:space="preserve"> </w:t>
      </w:r>
    </w:p>
    <w:p w:rsidR="00170BEE" w:rsidRDefault="005C0C37" w:rsidP="00C07868">
      <w:pPr>
        <w:spacing w:after="0" w:line="240" w:lineRule="auto"/>
        <w:rPr>
          <w:rFonts w:ascii="Tahoma" w:eastAsia="Times New Roman" w:hAnsi="Tahoma" w:cs="Tahoma"/>
          <w:sz w:val="24"/>
          <w:szCs w:val="24"/>
        </w:rPr>
      </w:pPr>
      <w:r>
        <w:rPr>
          <w:rFonts w:ascii="Tahoma" w:eastAsia="Times New Roman" w:hAnsi="Tahoma" w:cs="Tahoma"/>
          <w:sz w:val="24"/>
          <w:szCs w:val="24"/>
        </w:rPr>
        <w:t xml:space="preserve"> </w:t>
      </w:r>
    </w:p>
    <w:p w:rsidR="00170BEE" w:rsidRDefault="00170BEE" w:rsidP="00C07868">
      <w:pPr>
        <w:spacing w:after="0" w:line="240" w:lineRule="auto"/>
        <w:rPr>
          <w:rFonts w:ascii="Tahoma" w:eastAsia="Times New Roman" w:hAnsi="Tahoma" w:cs="Tahoma"/>
          <w:sz w:val="24"/>
          <w:szCs w:val="24"/>
        </w:rPr>
      </w:pPr>
    </w:p>
    <w:p w:rsidR="00170BEE" w:rsidRDefault="00170BEE" w:rsidP="00C07868">
      <w:pPr>
        <w:spacing w:after="0" w:line="240" w:lineRule="auto"/>
        <w:rPr>
          <w:rFonts w:ascii="Tahoma" w:eastAsia="Times New Roman" w:hAnsi="Tahoma" w:cs="Tahoma"/>
          <w:sz w:val="24"/>
          <w:szCs w:val="24"/>
        </w:rPr>
      </w:pPr>
    </w:p>
    <w:p w:rsidR="005C0C37" w:rsidRDefault="00C07868" w:rsidP="00C07868">
      <w:pPr>
        <w:spacing w:after="0" w:line="240" w:lineRule="auto"/>
        <w:rPr>
          <w:rFonts w:ascii="Tahoma" w:eastAsia="Times New Roman" w:hAnsi="Tahoma" w:cs="Tahoma"/>
          <w:sz w:val="24"/>
          <w:szCs w:val="24"/>
        </w:rPr>
      </w:pPr>
      <w:r w:rsidRPr="00C07868">
        <w:rPr>
          <w:rFonts w:ascii="Tahoma" w:eastAsia="Times New Roman" w:hAnsi="Tahoma" w:cs="Tahoma"/>
          <w:sz w:val="24"/>
          <w:szCs w:val="24"/>
        </w:rPr>
        <w:lastRenderedPageBreak/>
        <w:t xml:space="preserve">6. Are the procedures for bottom-up mechanism in line with your national experience?  </w:t>
      </w:r>
    </w:p>
    <w:p w:rsidR="005C0C37" w:rsidRDefault="005C0C37" w:rsidP="00C07868">
      <w:pPr>
        <w:spacing w:after="0" w:line="240" w:lineRule="auto"/>
        <w:rPr>
          <w:rFonts w:ascii="Tahoma" w:eastAsia="Times New Roman" w:hAnsi="Tahoma" w:cs="Tahoma"/>
          <w:sz w:val="24"/>
          <w:szCs w:val="24"/>
        </w:rPr>
      </w:pPr>
    </w:p>
    <w:p w:rsidR="00354AD9" w:rsidRPr="00AD0A4D" w:rsidRDefault="00354AD9" w:rsidP="00AD0A4D">
      <w:pPr>
        <w:spacing w:after="0" w:line="240" w:lineRule="auto"/>
        <w:ind w:left="450"/>
        <w:rPr>
          <w:rFonts w:ascii="Tahoma" w:eastAsia="Times New Roman" w:hAnsi="Tahoma" w:cs="Tahoma"/>
          <w:b/>
          <w:sz w:val="24"/>
          <w:szCs w:val="24"/>
        </w:rPr>
      </w:pPr>
      <w:r w:rsidRPr="00AD0A4D">
        <w:rPr>
          <w:rFonts w:ascii="Tahoma" w:eastAsia="Times New Roman" w:hAnsi="Tahoma" w:cs="Tahoma"/>
          <w:b/>
          <w:sz w:val="24"/>
          <w:szCs w:val="24"/>
        </w:rPr>
        <w:t xml:space="preserve">Not yet in place. </w:t>
      </w:r>
      <w:r w:rsidR="00AD0A4D" w:rsidRPr="00AD0A4D">
        <w:rPr>
          <w:rFonts w:ascii="Tahoma" w:eastAsia="Times New Roman" w:hAnsi="Tahoma" w:cs="Tahoma"/>
          <w:b/>
          <w:sz w:val="24"/>
          <w:szCs w:val="24"/>
        </w:rPr>
        <w:t>P</w:t>
      </w:r>
      <w:r w:rsidR="005C0C37" w:rsidRPr="00AD0A4D">
        <w:rPr>
          <w:rFonts w:ascii="Tahoma" w:eastAsia="Times New Roman" w:hAnsi="Tahoma" w:cs="Tahoma"/>
          <w:b/>
          <w:sz w:val="24"/>
          <w:szCs w:val="24"/>
        </w:rPr>
        <w:t xml:space="preserve">ublic education on biosafety is very low and the information is </w:t>
      </w:r>
      <w:r w:rsidRPr="00AD0A4D">
        <w:rPr>
          <w:rFonts w:ascii="Tahoma" w:eastAsia="Times New Roman" w:hAnsi="Tahoma" w:cs="Tahoma"/>
          <w:b/>
          <w:sz w:val="24"/>
          <w:szCs w:val="24"/>
        </w:rPr>
        <w:t xml:space="preserve">mostly </w:t>
      </w:r>
      <w:r w:rsidR="005C0C37" w:rsidRPr="00AD0A4D">
        <w:rPr>
          <w:rFonts w:ascii="Tahoma" w:eastAsia="Times New Roman" w:hAnsi="Tahoma" w:cs="Tahoma"/>
          <w:b/>
          <w:sz w:val="24"/>
          <w:szCs w:val="24"/>
        </w:rPr>
        <w:t>disseminated by CSOs</w:t>
      </w:r>
      <w:r w:rsidRPr="00AD0A4D">
        <w:rPr>
          <w:rFonts w:ascii="Tahoma" w:eastAsia="Times New Roman" w:hAnsi="Tahoma" w:cs="Tahoma"/>
          <w:b/>
          <w:sz w:val="24"/>
          <w:szCs w:val="24"/>
        </w:rPr>
        <w:t xml:space="preserve"> and some individuals.</w:t>
      </w:r>
      <w:r w:rsidR="00170BEE">
        <w:rPr>
          <w:rFonts w:ascii="Tahoma" w:eastAsia="Times New Roman" w:hAnsi="Tahoma" w:cs="Tahoma"/>
          <w:b/>
          <w:sz w:val="24"/>
          <w:szCs w:val="24"/>
        </w:rPr>
        <w:t xml:space="preserve"> It needs the Government’s interventions to implement a proper bottom up mechanism.</w:t>
      </w:r>
    </w:p>
    <w:p w:rsidR="004847A4" w:rsidRDefault="00C07868" w:rsidP="00C07868">
      <w:pPr>
        <w:spacing w:after="0" w:line="240" w:lineRule="auto"/>
        <w:rPr>
          <w:rFonts w:ascii="Tahoma" w:eastAsia="Times New Roman" w:hAnsi="Tahoma" w:cs="Tahoma"/>
          <w:sz w:val="24"/>
          <w:szCs w:val="24"/>
        </w:rPr>
      </w:pPr>
      <w:r w:rsidRPr="00C07868">
        <w:rPr>
          <w:rFonts w:ascii="Tahoma" w:eastAsia="Times New Roman" w:hAnsi="Tahoma" w:cs="Tahoma"/>
          <w:sz w:val="24"/>
          <w:szCs w:val="24"/>
        </w:rPr>
        <w:br/>
        <w:t>7. Could you provide statements and good practices on the importance of mainstreaming and integrating biosafety into biodiversity and other related environmental education at all levels?</w:t>
      </w:r>
    </w:p>
    <w:p w:rsidR="00804E1E" w:rsidRDefault="00804E1E" w:rsidP="00C07868">
      <w:pPr>
        <w:spacing w:after="0" w:line="240" w:lineRule="auto"/>
        <w:rPr>
          <w:rFonts w:ascii="Tahoma" w:eastAsia="Times New Roman" w:hAnsi="Tahoma" w:cs="Tahoma"/>
          <w:sz w:val="24"/>
          <w:szCs w:val="24"/>
        </w:rPr>
      </w:pPr>
    </w:p>
    <w:p w:rsidR="00804E1E" w:rsidRDefault="00341E28" w:rsidP="00804E1E">
      <w:pPr>
        <w:pStyle w:val="ListParagraph"/>
        <w:numPr>
          <w:ilvl w:val="0"/>
          <w:numId w:val="2"/>
        </w:numPr>
        <w:spacing w:after="0" w:line="240" w:lineRule="auto"/>
        <w:rPr>
          <w:rFonts w:ascii="Tahoma" w:eastAsia="Times New Roman" w:hAnsi="Tahoma" w:cs="Tahoma"/>
          <w:b/>
          <w:sz w:val="24"/>
          <w:szCs w:val="24"/>
        </w:rPr>
      </w:pPr>
      <w:r w:rsidRPr="00341E28">
        <w:rPr>
          <w:rFonts w:ascii="Tahoma" w:eastAsia="Times New Roman" w:hAnsi="Tahoma" w:cs="Tahoma"/>
          <w:b/>
          <w:sz w:val="24"/>
          <w:szCs w:val="24"/>
        </w:rPr>
        <w:t>Promotes awareness and education on biosafety at all educational levels and in all sectors, that is, Government, Academia, Civil Society, Development Partners and Business</w:t>
      </w:r>
      <w:r w:rsidR="000315B9">
        <w:rPr>
          <w:rFonts w:ascii="Tahoma" w:eastAsia="Times New Roman" w:hAnsi="Tahoma" w:cs="Tahoma"/>
          <w:b/>
          <w:sz w:val="24"/>
          <w:szCs w:val="24"/>
        </w:rPr>
        <w:t xml:space="preserve"> among others</w:t>
      </w:r>
      <w:r w:rsidRPr="00341E28">
        <w:rPr>
          <w:rFonts w:ascii="Tahoma" w:eastAsia="Times New Roman" w:hAnsi="Tahoma" w:cs="Tahoma"/>
          <w:b/>
          <w:sz w:val="24"/>
          <w:szCs w:val="24"/>
        </w:rPr>
        <w:t>.</w:t>
      </w:r>
    </w:p>
    <w:p w:rsidR="000315B9"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Allows exchange of biosafety information and publication of materials.</w:t>
      </w:r>
    </w:p>
    <w:p w:rsidR="000315B9"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Promotes and develops nature conservation and management</w:t>
      </w:r>
    </w:p>
    <w:p w:rsidR="000315B9"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Increases environmental and social safeguards towards biodiversity management.</w:t>
      </w:r>
    </w:p>
    <w:p w:rsidR="000315B9"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Secures indigenous knowledge, culture and biodiversity products.</w:t>
      </w:r>
    </w:p>
    <w:p w:rsidR="000315B9"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Reduces on introduction of alien species that might endanger the environment.</w:t>
      </w:r>
    </w:p>
    <w:p w:rsidR="00341E28"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Creates competition among stakeholders in biodiversity management thus better practices and</w:t>
      </w:r>
      <w:r w:rsidRPr="000315B9">
        <w:rPr>
          <w:rFonts w:ascii="Tahoma" w:eastAsia="Times New Roman" w:hAnsi="Tahoma" w:cs="Tahoma"/>
          <w:b/>
          <w:sz w:val="24"/>
          <w:szCs w:val="24"/>
        </w:rPr>
        <w:t xml:space="preserve"> </w:t>
      </w:r>
      <w:r>
        <w:rPr>
          <w:rFonts w:ascii="Tahoma" w:eastAsia="Times New Roman" w:hAnsi="Tahoma" w:cs="Tahoma"/>
          <w:b/>
          <w:sz w:val="24"/>
          <w:szCs w:val="24"/>
        </w:rPr>
        <w:t>services.</w:t>
      </w:r>
    </w:p>
    <w:p w:rsidR="000315B9"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Promotes biodiversity research and development.</w:t>
      </w:r>
    </w:p>
    <w:p w:rsidR="000315B9"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Increases consumer confidence in access and procurement of agriculture and related products.</w:t>
      </w:r>
    </w:p>
    <w:p w:rsidR="000315B9"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Improves trade in biodiversity.</w:t>
      </w:r>
    </w:p>
    <w:p w:rsidR="000315B9"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Increases biodiversity in a given area.</w:t>
      </w:r>
    </w:p>
    <w:p w:rsidR="000315B9" w:rsidRPr="00341E28" w:rsidRDefault="000315B9" w:rsidP="00804E1E">
      <w:pPr>
        <w:pStyle w:val="ListParagraph"/>
        <w:numPr>
          <w:ilvl w:val="0"/>
          <w:numId w:val="2"/>
        </w:numPr>
        <w:spacing w:after="0" w:line="240" w:lineRule="auto"/>
        <w:rPr>
          <w:rFonts w:ascii="Tahoma" w:eastAsia="Times New Roman" w:hAnsi="Tahoma" w:cs="Tahoma"/>
          <w:b/>
          <w:sz w:val="24"/>
          <w:szCs w:val="24"/>
        </w:rPr>
      </w:pPr>
      <w:r>
        <w:rPr>
          <w:rFonts w:ascii="Tahoma" w:eastAsia="Times New Roman" w:hAnsi="Tahoma" w:cs="Tahoma"/>
          <w:b/>
          <w:sz w:val="24"/>
          <w:szCs w:val="24"/>
        </w:rPr>
        <w:t xml:space="preserve">Strengthens collaboration at national, regional and global levels through exchange of information. </w:t>
      </w:r>
    </w:p>
    <w:p w:rsidR="004847A4" w:rsidRDefault="004847A4" w:rsidP="00C07868">
      <w:pPr>
        <w:spacing w:after="0" w:line="240" w:lineRule="auto"/>
        <w:rPr>
          <w:rFonts w:ascii="Tahoma" w:eastAsia="Times New Roman" w:hAnsi="Tahoma" w:cs="Tahoma"/>
          <w:sz w:val="24"/>
          <w:szCs w:val="24"/>
        </w:rPr>
      </w:pPr>
    </w:p>
    <w:p w:rsidR="000315B9" w:rsidRDefault="00C07868" w:rsidP="00C07868">
      <w:pPr>
        <w:spacing w:after="0" w:line="240" w:lineRule="auto"/>
        <w:rPr>
          <w:rFonts w:ascii="Tahoma" w:eastAsia="Times New Roman" w:hAnsi="Tahoma" w:cs="Tahoma"/>
          <w:sz w:val="24"/>
          <w:szCs w:val="24"/>
        </w:rPr>
      </w:pPr>
      <w:r w:rsidRPr="00C07868">
        <w:rPr>
          <w:rFonts w:ascii="Tahoma" w:eastAsia="Times New Roman" w:hAnsi="Tahoma" w:cs="Tahoma"/>
          <w:sz w:val="24"/>
          <w:szCs w:val="24"/>
        </w:rPr>
        <w:br/>
        <w:t>8. Could the general good practices for the two mechanisms be useful as a checklist or good practice?</w:t>
      </w:r>
    </w:p>
    <w:p w:rsidR="000315B9" w:rsidRDefault="000315B9" w:rsidP="00C07868">
      <w:pPr>
        <w:spacing w:after="0" w:line="240" w:lineRule="auto"/>
        <w:rPr>
          <w:rFonts w:ascii="Tahoma" w:eastAsia="Times New Roman" w:hAnsi="Tahoma" w:cs="Tahoma"/>
          <w:sz w:val="24"/>
          <w:szCs w:val="24"/>
        </w:rPr>
      </w:pPr>
    </w:p>
    <w:p w:rsidR="00D8478F" w:rsidRPr="00D8478F" w:rsidRDefault="000315B9" w:rsidP="00C07868">
      <w:pPr>
        <w:spacing w:after="0" w:line="240" w:lineRule="auto"/>
        <w:rPr>
          <w:rFonts w:ascii="Tahoma" w:eastAsia="Times New Roman" w:hAnsi="Tahoma" w:cs="Tahoma"/>
          <w:b/>
          <w:sz w:val="24"/>
          <w:szCs w:val="24"/>
        </w:rPr>
      </w:pPr>
      <w:r w:rsidRPr="00D8478F">
        <w:rPr>
          <w:rFonts w:ascii="Tahoma" w:eastAsia="Times New Roman" w:hAnsi="Tahoma" w:cs="Tahoma"/>
          <w:b/>
          <w:sz w:val="24"/>
          <w:szCs w:val="24"/>
        </w:rPr>
        <w:t xml:space="preserve"> </w:t>
      </w:r>
      <w:r w:rsidR="00D8478F" w:rsidRPr="00D8478F">
        <w:rPr>
          <w:rFonts w:ascii="Tahoma" w:eastAsia="Times New Roman" w:hAnsi="Tahoma" w:cs="Tahoma"/>
          <w:b/>
          <w:sz w:val="24"/>
          <w:szCs w:val="24"/>
        </w:rPr>
        <w:t xml:space="preserve">  Yes, they can be useful as a good practice and checklist.</w:t>
      </w:r>
    </w:p>
    <w:p w:rsidR="00D8478F" w:rsidRDefault="00C07868" w:rsidP="00C07868">
      <w:pPr>
        <w:spacing w:after="0" w:line="240" w:lineRule="auto"/>
        <w:rPr>
          <w:rFonts w:ascii="Tahoma" w:eastAsia="Times New Roman" w:hAnsi="Tahoma" w:cs="Tahoma"/>
          <w:sz w:val="24"/>
          <w:szCs w:val="24"/>
        </w:rPr>
      </w:pPr>
      <w:r w:rsidRPr="00C07868">
        <w:rPr>
          <w:rFonts w:ascii="Tahoma" w:eastAsia="Times New Roman" w:hAnsi="Tahoma" w:cs="Tahoma"/>
          <w:sz w:val="24"/>
          <w:szCs w:val="24"/>
        </w:rPr>
        <w:br/>
        <w:t>9. Could you provide good practices or case studies from your national experiences for the top-down and bottom-up approaches and mechanisms?</w:t>
      </w:r>
    </w:p>
    <w:p w:rsidR="00D8478F" w:rsidRDefault="00D8478F" w:rsidP="00C07868">
      <w:pPr>
        <w:spacing w:after="0" w:line="240" w:lineRule="auto"/>
        <w:rPr>
          <w:rFonts w:ascii="Tahoma" w:eastAsia="Times New Roman" w:hAnsi="Tahoma" w:cs="Tahoma"/>
          <w:sz w:val="24"/>
          <w:szCs w:val="24"/>
        </w:rPr>
      </w:pPr>
    </w:p>
    <w:p w:rsidR="00D8478F" w:rsidRPr="006542D9" w:rsidRDefault="00D8478F" w:rsidP="00D8478F">
      <w:pPr>
        <w:pStyle w:val="ListParagraph"/>
        <w:numPr>
          <w:ilvl w:val="0"/>
          <w:numId w:val="3"/>
        </w:numPr>
        <w:spacing w:after="0" w:line="240" w:lineRule="auto"/>
        <w:rPr>
          <w:rFonts w:ascii="Tahoma" w:eastAsia="Times New Roman" w:hAnsi="Tahoma" w:cs="Tahoma"/>
          <w:b/>
          <w:sz w:val="24"/>
          <w:szCs w:val="24"/>
        </w:rPr>
      </w:pPr>
      <w:r w:rsidRPr="006542D9">
        <w:rPr>
          <w:rFonts w:ascii="Tahoma" w:eastAsia="Times New Roman" w:hAnsi="Tahoma" w:cs="Tahoma"/>
          <w:b/>
          <w:sz w:val="24"/>
          <w:szCs w:val="24"/>
        </w:rPr>
        <w:t xml:space="preserve">Public authorities that are key in designing and implementation of the top down mechanism were identified. The country has set up a Ministry of Science and Technology which is promoting activities such as </w:t>
      </w:r>
      <w:r w:rsidR="0055149C">
        <w:rPr>
          <w:rFonts w:ascii="Tahoma" w:eastAsia="Times New Roman" w:hAnsi="Tahoma" w:cs="Tahoma"/>
          <w:b/>
          <w:sz w:val="24"/>
          <w:szCs w:val="24"/>
        </w:rPr>
        <w:t xml:space="preserve">public education on </w:t>
      </w:r>
      <w:r w:rsidRPr="006542D9">
        <w:rPr>
          <w:rFonts w:ascii="Tahoma" w:eastAsia="Times New Roman" w:hAnsi="Tahoma" w:cs="Tahoma"/>
          <w:b/>
          <w:sz w:val="24"/>
          <w:szCs w:val="24"/>
        </w:rPr>
        <w:t>biosafety.</w:t>
      </w:r>
    </w:p>
    <w:p w:rsidR="006542D9" w:rsidRPr="006542D9" w:rsidRDefault="006542D9" w:rsidP="00D8478F">
      <w:pPr>
        <w:pStyle w:val="ListParagraph"/>
        <w:numPr>
          <w:ilvl w:val="0"/>
          <w:numId w:val="3"/>
        </w:numPr>
        <w:spacing w:after="0" w:line="240" w:lineRule="auto"/>
        <w:rPr>
          <w:rFonts w:ascii="Tahoma" w:eastAsia="Times New Roman" w:hAnsi="Tahoma" w:cs="Tahoma"/>
          <w:sz w:val="24"/>
          <w:szCs w:val="24"/>
        </w:rPr>
      </w:pPr>
      <w:r>
        <w:rPr>
          <w:rFonts w:ascii="Tahoma" w:eastAsia="Times New Roman" w:hAnsi="Tahoma" w:cs="Tahoma"/>
          <w:b/>
          <w:sz w:val="24"/>
          <w:szCs w:val="24"/>
        </w:rPr>
        <w:lastRenderedPageBreak/>
        <w:t xml:space="preserve">The Uganda National Council for Science and Technology is the main Regulator on </w:t>
      </w:r>
      <w:r w:rsidR="004B7AC4">
        <w:rPr>
          <w:rFonts w:ascii="Tahoma" w:eastAsia="Times New Roman" w:hAnsi="Tahoma" w:cs="Tahoma"/>
          <w:b/>
          <w:sz w:val="24"/>
          <w:szCs w:val="24"/>
        </w:rPr>
        <w:t>biotechnology.</w:t>
      </w:r>
    </w:p>
    <w:p w:rsidR="006542D9" w:rsidRPr="004B7AC4" w:rsidRDefault="006542D9" w:rsidP="00D8478F">
      <w:pPr>
        <w:pStyle w:val="ListParagraph"/>
        <w:numPr>
          <w:ilvl w:val="0"/>
          <w:numId w:val="3"/>
        </w:numPr>
        <w:spacing w:after="0" w:line="240" w:lineRule="auto"/>
        <w:rPr>
          <w:rFonts w:ascii="Tahoma" w:eastAsia="Times New Roman" w:hAnsi="Tahoma" w:cs="Tahoma"/>
          <w:sz w:val="24"/>
          <w:szCs w:val="24"/>
        </w:rPr>
      </w:pPr>
      <w:r>
        <w:rPr>
          <w:rFonts w:ascii="Tahoma" w:eastAsia="Times New Roman" w:hAnsi="Tahoma" w:cs="Tahoma"/>
          <w:b/>
          <w:sz w:val="24"/>
          <w:szCs w:val="24"/>
        </w:rPr>
        <w:t xml:space="preserve">The National Biosafety Committee </w:t>
      </w:r>
      <w:r w:rsidR="004B7AC4">
        <w:rPr>
          <w:rFonts w:ascii="Tahoma" w:eastAsia="Times New Roman" w:hAnsi="Tahoma" w:cs="Tahoma"/>
          <w:b/>
          <w:sz w:val="24"/>
          <w:szCs w:val="24"/>
        </w:rPr>
        <w:t xml:space="preserve">(NBC) </w:t>
      </w:r>
      <w:r>
        <w:rPr>
          <w:rFonts w:ascii="Tahoma" w:eastAsia="Times New Roman" w:hAnsi="Tahoma" w:cs="Tahoma"/>
          <w:b/>
          <w:sz w:val="24"/>
          <w:szCs w:val="24"/>
        </w:rPr>
        <w:t>coordinates biosafety initiatives.</w:t>
      </w:r>
    </w:p>
    <w:p w:rsidR="004B7AC4" w:rsidRPr="006542D9" w:rsidRDefault="004B7AC4" w:rsidP="00D8478F">
      <w:pPr>
        <w:pStyle w:val="ListParagraph"/>
        <w:numPr>
          <w:ilvl w:val="0"/>
          <w:numId w:val="3"/>
        </w:numPr>
        <w:spacing w:after="0" w:line="240" w:lineRule="auto"/>
        <w:rPr>
          <w:rFonts w:ascii="Tahoma" w:eastAsia="Times New Roman" w:hAnsi="Tahoma" w:cs="Tahoma"/>
          <w:sz w:val="24"/>
          <w:szCs w:val="24"/>
        </w:rPr>
      </w:pPr>
      <w:r>
        <w:rPr>
          <w:rFonts w:ascii="Tahoma" w:eastAsia="Times New Roman" w:hAnsi="Tahoma" w:cs="Tahoma"/>
          <w:b/>
          <w:sz w:val="24"/>
          <w:szCs w:val="24"/>
        </w:rPr>
        <w:t>The NBC plans and conducts trainings on Biosafety Inspectors.</w:t>
      </w:r>
    </w:p>
    <w:p w:rsidR="004B7AC4" w:rsidRPr="004B7AC4" w:rsidRDefault="00D8478F" w:rsidP="00D8478F">
      <w:pPr>
        <w:pStyle w:val="ListParagraph"/>
        <w:numPr>
          <w:ilvl w:val="0"/>
          <w:numId w:val="3"/>
        </w:numPr>
        <w:spacing w:after="0" w:line="240" w:lineRule="auto"/>
        <w:rPr>
          <w:rFonts w:ascii="Tahoma" w:eastAsia="Times New Roman" w:hAnsi="Tahoma" w:cs="Tahoma"/>
          <w:sz w:val="24"/>
          <w:szCs w:val="24"/>
        </w:rPr>
      </w:pPr>
      <w:r w:rsidRPr="006542D9">
        <w:rPr>
          <w:rFonts w:ascii="Tahoma" w:eastAsia="Times New Roman" w:hAnsi="Tahoma" w:cs="Tahoma"/>
          <w:b/>
          <w:sz w:val="24"/>
          <w:szCs w:val="24"/>
        </w:rPr>
        <w:t xml:space="preserve">Academic institutions </w:t>
      </w:r>
      <w:r w:rsidR="003A0E5E">
        <w:rPr>
          <w:rFonts w:ascii="Tahoma" w:eastAsia="Times New Roman" w:hAnsi="Tahoma" w:cs="Tahoma"/>
          <w:b/>
          <w:sz w:val="24"/>
          <w:szCs w:val="24"/>
        </w:rPr>
        <w:t xml:space="preserve">have in place </w:t>
      </w:r>
      <w:r w:rsidRPr="006542D9">
        <w:rPr>
          <w:rFonts w:ascii="Tahoma" w:eastAsia="Times New Roman" w:hAnsi="Tahoma" w:cs="Tahoma"/>
          <w:b/>
          <w:sz w:val="24"/>
          <w:szCs w:val="24"/>
        </w:rPr>
        <w:t xml:space="preserve">minimum </w:t>
      </w:r>
      <w:r w:rsidR="006542D9" w:rsidRPr="006542D9">
        <w:rPr>
          <w:rFonts w:ascii="Tahoma" w:eastAsia="Times New Roman" w:hAnsi="Tahoma" w:cs="Tahoma"/>
          <w:b/>
          <w:sz w:val="24"/>
          <w:szCs w:val="24"/>
        </w:rPr>
        <w:t>capacities</w:t>
      </w:r>
      <w:r w:rsidRPr="006542D9">
        <w:rPr>
          <w:rFonts w:ascii="Tahoma" w:eastAsia="Times New Roman" w:hAnsi="Tahoma" w:cs="Tahoma"/>
          <w:b/>
          <w:sz w:val="24"/>
          <w:szCs w:val="24"/>
        </w:rPr>
        <w:t xml:space="preserve"> to </w:t>
      </w:r>
      <w:r w:rsidR="004B7AC4">
        <w:rPr>
          <w:rFonts w:ascii="Tahoma" w:eastAsia="Times New Roman" w:hAnsi="Tahoma" w:cs="Tahoma"/>
          <w:b/>
          <w:sz w:val="24"/>
          <w:szCs w:val="24"/>
        </w:rPr>
        <w:t xml:space="preserve">educate the public on </w:t>
      </w:r>
      <w:r w:rsidR="006542D9" w:rsidRPr="006542D9">
        <w:rPr>
          <w:rFonts w:ascii="Tahoma" w:eastAsia="Times New Roman" w:hAnsi="Tahoma" w:cs="Tahoma"/>
          <w:b/>
          <w:sz w:val="24"/>
          <w:szCs w:val="24"/>
        </w:rPr>
        <w:t>biosafety</w:t>
      </w:r>
      <w:r w:rsidRPr="006542D9">
        <w:rPr>
          <w:rFonts w:ascii="Tahoma" w:eastAsia="Times New Roman" w:hAnsi="Tahoma" w:cs="Tahoma"/>
          <w:b/>
          <w:sz w:val="24"/>
          <w:szCs w:val="24"/>
        </w:rPr>
        <w:t xml:space="preserve"> were too identified.</w:t>
      </w:r>
    </w:p>
    <w:p w:rsidR="004B7AC4" w:rsidRPr="004B7AC4" w:rsidRDefault="004B7AC4" w:rsidP="00D8478F">
      <w:pPr>
        <w:pStyle w:val="ListParagraph"/>
        <w:numPr>
          <w:ilvl w:val="0"/>
          <w:numId w:val="3"/>
        </w:numPr>
        <w:spacing w:after="0" w:line="240" w:lineRule="auto"/>
        <w:rPr>
          <w:rFonts w:ascii="Tahoma" w:eastAsia="Times New Roman" w:hAnsi="Tahoma" w:cs="Tahoma"/>
          <w:sz w:val="24"/>
          <w:szCs w:val="24"/>
        </w:rPr>
      </w:pPr>
      <w:r>
        <w:rPr>
          <w:rFonts w:ascii="Tahoma" w:eastAsia="Times New Roman" w:hAnsi="Tahoma" w:cs="Tahoma"/>
          <w:b/>
          <w:sz w:val="24"/>
          <w:szCs w:val="24"/>
        </w:rPr>
        <w:t>The Bill on Biotechnology and Biosafety has articles on public education and awareness on Biosafety.</w:t>
      </w:r>
    </w:p>
    <w:p w:rsidR="004B7AC4" w:rsidRPr="004B7AC4" w:rsidRDefault="004B7AC4" w:rsidP="00D8478F">
      <w:pPr>
        <w:pStyle w:val="ListParagraph"/>
        <w:numPr>
          <w:ilvl w:val="0"/>
          <w:numId w:val="3"/>
        </w:numPr>
        <w:spacing w:after="0" w:line="240" w:lineRule="auto"/>
        <w:rPr>
          <w:rFonts w:ascii="Tahoma" w:eastAsia="Times New Roman" w:hAnsi="Tahoma" w:cs="Tahoma"/>
          <w:sz w:val="24"/>
          <w:szCs w:val="24"/>
        </w:rPr>
      </w:pPr>
      <w:r>
        <w:rPr>
          <w:rFonts w:ascii="Tahoma" w:eastAsia="Times New Roman" w:hAnsi="Tahoma" w:cs="Tahoma"/>
          <w:b/>
          <w:sz w:val="24"/>
          <w:szCs w:val="24"/>
        </w:rPr>
        <w:t>The National Policy on Biotechnology and Biosafety emphasizes on promotion of awareness and education on Biosafety.</w:t>
      </w:r>
    </w:p>
    <w:p w:rsidR="004B7AC4" w:rsidRDefault="004B7AC4" w:rsidP="004344A2">
      <w:pPr>
        <w:pStyle w:val="ListParagraph"/>
        <w:numPr>
          <w:ilvl w:val="0"/>
          <w:numId w:val="3"/>
        </w:numPr>
        <w:spacing w:after="0" w:line="240" w:lineRule="auto"/>
        <w:ind w:left="270" w:firstLine="90"/>
        <w:rPr>
          <w:rFonts w:ascii="Tahoma" w:eastAsia="Times New Roman" w:hAnsi="Tahoma" w:cs="Tahoma"/>
          <w:sz w:val="24"/>
          <w:szCs w:val="24"/>
        </w:rPr>
      </w:pPr>
      <w:r>
        <w:rPr>
          <w:rFonts w:ascii="Tahoma" w:eastAsia="Times New Roman" w:hAnsi="Tahoma" w:cs="Tahoma"/>
          <w:b/>
          <w:sz w:val="24"/>
          <w:szCs w:val="24"/>
        </w:rPr>
        <w:t>The NBSAP has a component on education and awareness on biosafety.</w:t>
      </w:r>
      <w:r w:rsidR="00C07868" w:rsidRPr="00D8478F">
        <w:rPr>
          <w:rFonts w:ascii="Tahoma" w:eastAsia="Times New Roman" w:hAnsi="Tahoma" w:cs="Tahoma"/>
          <w:sz w:val="24"/>
          <w:szCs w:val="24"/>
        </w:rPr>
        <w:br/>
      </w:r>
      <w:r w:rsidR="00C07868" w:rsidRPr="00D8478F">
        <w:rPr>
          <w:rFonts w:ascii="Tahoma" w:eastAsia="Times New Roman" w:hAnsi="Tahoma" w:cs="Tahoma"/>
          <w:sz w:val="24"/>
          <w:szCs w:val="24"/>
        </w:rPr>
        <w:br/>
      </w:r>
      <w:r w:rsidR="00627594" w:rsidRPr="00D8478F">
        <w:rPr>
          <w:rFonts w:ascii="Tahoma" w:eastAsia="Times New Roman" w:hAnsi="Tahoma" w:cs="Tahoma"/>
          <w:b/>
          <w:sz w:val="24"/>
          <w:szCs w:val="24"/>
        </w:rPr>
        <w:t>LESSON 3: LEARNING PRINCIPLES AND TEACHING METHODS</w:t>
      </w:r>
      <w:r w:rsidR="00C07868" w:rsidRPr="00D8478F">
        <w:rPr>
          <w:rFonts w:ascii="Tahoma" w:eastAsia="Times New Roman" w:hAnsi="Tahoma" w:cs="Tahoma"/>
          <w:sz w:val="24"/>
          <w:szCs w:val="24"/>
        </w:rPr>
        <w:br/>
      </w:r>
      <w:r w:rsidR="00C07868" w:rsidRPr="00D8478F">
        <w:rPr>
          <w:rFonts w:ascii="Tahoma" w:eastAsia="Times New Roman" w:hAnsi="Tahoma" w:cs="Tahoma"/>
          <w:sz w:val="24"/>
          <w:szCs w:val="24"/>
        </w:rPr>
        <w:br/>
        <w:t>10. Are the learning principles clear and comprehensive enough to understand the importance in using these in education and training activities?</w:t>
      </w:r>
    </w:p>
    <w:p w:rsidR="004B7AC4" w:rsidRDefault="004B7AC4" w:rsidP="004B7AC4">
      <w:pPr>
        <w:pStyle w:val="ListParagraph"/>
        <w:spacing w:after="0" w:line="240" w:lineRule="auto"/>
        <w:rPr>
          <w:rFonts w:ascii="Tahoma" w:eastAsia="Times New Roman" w:hAnsi="Tahoma" w:cs="Tahoma"/>
          <w:sz w:val="24"/>
          <w:szCs w:val="24"/>
        </w:rPr>
      </w:pPr>
    </w:p>
    <w:p w:rsidR="004344A2" w:rsidRPr="004344A2" w:rsidRDefault="004344A2" w:rsidP="004B7AC4">
      <w:pPr>
        <w:pStyle w:val="ListParagraph"/>
        <w:spacing w:after="0" w:line="240" w:lineRule="auto"/>
        <w:rPr>
          <w:rFonts w:ascii="Tahoma" w:eastAsia="Times New Roman" w:hAnsi="Tahoma" w:cs="Tahoma"/>
          <w:b/>
          <w:sz w:val="24"/>
          <w:szCs w:val="24"/>
        </w:rPr>
      </w:pPr>
      <w:r w:rsidRPr="004344A2">
        <w:rPr>
          <w:rFonts w:ascii="Tahoma" w:eastAsia="Times New Roman" w:hAnsi="Tahoma" w:cs="Tahoma"/>
          <w:b/>
          <w:sz w:val="24"/>
          <w:szCs w:val="24"/>
        </w:rPr>
        <w:t>Yes, they are clear and comprehensive.</w:t>
      </w:r>
    </w:p>
    <w:p w:rsidR="004344A2" w:rsidRDefault="00C07868" w:rsidP="004344A2">
      <w:pPr>
        <w:pStyle w:val="ListParagraph"/>
        <w:spacing w:after="0" w:line="240" w:lineRule="auto"/>
        <w:ind w:left="270" w:hanging="450"/>
        <w:rPr>
          <w:rFonts w:ascii="Tahoma" w:eastAsia="Times New Roman" w:hAnsi="Tahoma" w:cs="Tahoma"/>
          <w:sz w:val="24"/>
          <w:szCs w:val="24"/>
        </w:rPr>
      </w:pPr>
      <w:r w:rsidRPr="00D8478F">
        <w:rPr>
          <w:rFonts w:ascii="Tahoma" w:eastAsia="Times New Roman" w:hAnsi="Tahoma" w:cs="Tahoma"/>
          <w:sz w:val="24"/>
          <w:szCs w:val="24"/>
        </w:rPr>
        <w:br/>
        <w:t>11. Are the teaching methods clear, comprehensive and useful in education and training activities?</w:t>
      </w:r>
    </w:p>
    <w:p w:rsidR="004344A2" w:rsidRDefault="004344A2" w:rsidP="004B7AC4">
      <w:pPr>
        <w:pStyle w:val="ListParagraph"/>
        <w:spacing w:after="0" w:line="240" w:lineRule="auto"/>
        <w:rPr>
          <w:rFonts w:ascii="Tahoma" w:eastAsia="Times New Roman" w:hAnsi="Tahoma" w:cs="Tahoma"/>
          <w:sz w:val="24"/>
          <w:szCs w:val="24"/>
        </w:rPr>
      </w:pPr>
    </w:p>
    <w:p w:rsidR="004344A2" w:rsidRPr="004344A2" w:rsidRDefault="004344A2" w:rsidP="004B7AC4">
      <w:pPr>
        <w:pStyle w:val="ListParagraph"/>
        <w:spacing w:after="0" w:line="240" w:lineRule="auto"/>
        <w:rPr>
          <w:rFonts w:ascii="Tahoma" w:eastAsia="Times New Roman" w:hAnsi="Tahoma" w:cs="Tahoma"/>
          <w:b/>
          <w:sz w:val="24"/>
          <w:szCs w:val="24"/>
        </w:rPr>
      </w:pPr>
      <w:r w:rsidRPr="004344A2">
        <w:rPr>
          <w:rFonts w:ascii="Tahoma" w:eastAsia="Times New Roman" w:hAnsi="Tahoma" w:cs="Tahoma"/>
          <w:b/>
          <w:sz w:val="24"/>
          <w:szCs w:val="24"/>
        </w:rPr>
        <w:t>Yes, they are clear, comprehensive and useful in education and training activities.</w:t>
      </w:r>
    </w:p>
    <w:p w:rsidR="004344A2" w:rsidRDefault="00C07868" w:rsidP="004344A2">
      <w:pPr>
        <w:pStyle w:val="ListParagraph"/>
        <w:spacing w:after="0" w:line="240" w:lineRule="auto"/>
        <w:ind w:left="270" w:firstLine="90"/>
        <w:rPr>
          <w:rFonts w:ascii="Tahoma" w:eastAsia="Times New Roman" w:hAnsi="Tahoma" w:cs="Tahoma"/>
          <w:sz w:val="24"/>
          <w:szCs w:val="24"/>
        </w:rPr>
      </w:pPr>
      <w:r w:rsidRPr="00D8478F">
        <w:rPr>
          <w:rFonts w:ascii="Tahoma" w:eastAsia="Times New Roman" w:hAnsi="Tahoma" w:cs="Tahoma"/>
          <w:sz w:val="24"/>
          <w:szCs w:val="24"/>
        </w:rPr>
        <w:br/>
        <w:t>12. Could you share some benefits in your national experience of organizing training and educational activities or developing resource guides for academic institutions using learning principles and teaching methods, such as online or offline methods?</w:t>
      </w:r>
    </w:p>
    <w:p w:rsidR="004344A2" w:rsidRDefault="004344A2" w:rsidP="004B7AC4">
      <w:pPr>
        <w:pStyle w:val="ListParagraph"/>
        <w:spacing w:after="0" w:line="240" w:lineRule="auto"/>
        <w:rPr>
          <w:rFonts w:ascii="Tahoma" w:eastAsia="Times New Roman" w:hAnsi="Tahoma" w:cs="Tahoma"/>
          <w:sz w:val="24"/>
          <w:szCs w:val="24"/>
        </w:rPr>
      </w:pPr>
    </w:p>
    <w:p w:rsidR="00627594" w:rsidRPr="00627594" w:rsidRDefault="00627594" w:rsidP="00627594">
      <w:pPr>
        <w:spacing w:after="0" w:line="240" w:lineRule="auto"/>
        <w:jc w:val="both"/>
        <w:rPr>
          <w:rFonts w:ascii="Tahoma" w:eastAsia="Times New Roman" w:hAnsi="Tahoma" w:cs="Tahoma"/>
          <w:b/>
          <w:sz w:val="24"/>
          <w:szCs w:val="24"/>
        </w:rPr>
      </w:pPr>
      <w:r w:rsidRPr="00627594">
        <w:rPr>
          <w:rFonts w:ascii="Tahoma" w:eastAsia="Times New Roman" w:hAnsi="Tahoma" w:cs="Tahoma"/>
          <w:b/>
          <w:sz w:val="24"/>
          <w:szCs w:val="24"/>
        </w:rPr>
        <w:t>Uganda</w:t>
      </w:r>
      <w:r w:rsidR="004344A2" w:rsidRPr="00627594">
        <w:rPr>
          <w:rFonts w:ascii="Tahoma" w:eastAsia="Times New Roman" w:hAnsi="Tahoma" w:cs="Tahoma"/>
          <w:b/>
          <w:sz w:val="24"/>
          <w:szCs w:val="24"/>
        </w:rPr>
        <w:t xml:space="preserve"> is a developing country where learning </w:t>
      </w:r>
      <w:r w:rsidRPr="00627594">
        <w:rPr>
          <w:rFonts w:ascii="Tahoma" w:eastAsia="Times New Roman" w:hAnsi="Tahoma" w:cs="Tahoma"/>
          <w:b/>
          <w:sz w:val="24"/>
          <w:szCs w:val="24"/>
        </w:rPr>
        <w:t>principles</w:t>
      </w:r>
      <w:r w:rsidR="004344A2" w:rsidRPr="00627594">
        <w:rPr>
          <w:rFonts w:ascii="Tahoma" w:eastAsia="Times New Roman" w:hAnsi="Tahoma" w:cs="Tahoma"/>
          <w:b/>
          <w:sz w:val="24"/>
          <w:szCs w:val="24"/>
        </w:rPr>
        <w:t xml:space="preserve"> and teaching methods are successfully conducted offline.</w:t>
      </w:r>
      <w:r w:rsidRPr="00627594">
        <w:rPr>
          <w:rFonts w:ascii="Tahoma" w:eastAsia="Times New Roman" w:hAnsi="Tahoma" w:cs="Tahoma"/>
          <w:b/>
          <w:sz w:val="24"/>
          <w:szCs w:val="24"/>
        </w:rPr>
        <w:t xml:space="preserve"> The online use is very limited as grid energy and equipment are either not easily accessible or very expensive.</w:t>
      </w:r>
    </w:p>
    <w:p w:rsidR="00627594" w:rsidRPr="00627594" w:rsidRDefault="00627594" w:rsidP="00627594">
      <w:pPr>
        <w:spacing w:after="0" w:line="240" w:lineRule="auto"/>
        <w:jc w:val="both"/>
        <w:rPr>
          <w:rFonts w:ascii="Tahoma" w:eastAsia="Times New Roman" w:hAnsi="Tahoma" w:cs="Tahoma"/>
          <w:b/>
          <w:sz w:val="24"/>
          <w:szCs w:val="24"/>
        </w:rPr>
      </w:pPr>
    </w:p>
    <w:p w:rsidR="00627594" w:rsidRDefault="00627594" w:rsidP="004344A2">
      <w:pPr>
        <w:spacing w:after="0" w:line="240" w:lineRule="auto"/>
        <w:rPr>
          <w:rFonts w:ascii="Tahoma" w:eastAsia="Times New Roman" w:hAnsi="Tahoma" w:cs="Tahoma"/>
          <w:b/>
          <w:sz w:val="24"/>
          <w:szCs w:val="24"/>
        </w:rPr>
      </w:pPr>
      <w:r w:rsidRPr="00627594">
        <w:rPr>
          <w:rFonts w:ascii="Tahoma" w:eastAsia="Times New Roman" w:hAnsi="Tahoma" w:cs="Tahoma"/>
          <w:b/>
          <w:sz w:val="24"/>
          <w:szCs w:val="24"/>
        </w:rPr>
        <w:t xml:space="preserve">There are advantages of </w:t>
      </w:r>
      <w:r>
        <w:rPr>
          <w:rFonts w:ascii="Tahoma" w:eastAsia="Times New Roman" w:hAnsi="Tahoma" w:cs="Tahoma"/>
          <w:b/>
          <w:sz w:val="24"/>
          <w:szCs w:val="24"/>
        </w:rPr>
        <w:t>offline methods some of which are:</w:t>
      </w:r>
    </w:p>
    <w:p w:rsidR="00627594" w:rsidRDefault="00627594" w:rsidP="004344A2">
      <w:pPr>
        <w:spacing w:after="0" w:line="240" w:lineRule="auto"/>
        <w:rPr>
          <w:rFonts w:ascii="Tahoma" w:eastAsia="Times New Roman" w:hAnsi="Tahoma" w:cs="Tahoma"/>
          <w:b/>
          <w:sz w:val="24"/>
          <w:szCs w:val="24"/>
        </w:rPr>
      </w:pPr>
    </w:p>
    <w:p w:rsidR="00627594" w:rsidRPr="00627594" w:rsidRDefault="00627594" w:rsidP="00627594">
      <w:pPr>
        <w:pStyle w:val="ListParagraph"/>
        <w:numPr>
          <w:ilvl w:val="0"/>
          <w:numId w:val="4"/>
        </w:numPr>
        <w:spacing w:after="0" w:line="240" w:lineRule="auto"/>
        <w:rPr>
          <w:rFonts w:ascii="Tahoma" w:eastAsia="Times New Roman" w:hAnsi="Tahoma" w:cs="Tahoma"/>
          <w:sz w:val="24"/>
          <w:szCs w:val="24"/>
        </w:rPr>
      </w:pPr>
      <w:r>
        <w:rPr>
          <w:rFonts w:ascii="Tahoma" w:eastAsia="Times New Roman" w:hAnsi="Tahoma" w:cs="Tahoma"/>
          <w:b/>
          <w:sz w:val="24"/>
          <w:szCs w:val="24"/>
        </w:rPr>
        <w:t>Better and direct responses through the physical interaction.</w:t>
      </w:r>
    </w:p>
    <w:p w:rsidR="00627594" w:rsidRPr="00627594" w:rsidRDefault="00627594" w:rsidP="00627594">
      <w:pPr>
        <w:pStyle w:val="ListParagraph"/>
        <w:numPr>
          <w:ilvl w:val="0"/>
          <w:numId w:val="4"/>
        </w:numPr>
        <w:spacing w:after="0" w:line="240" w:lineRule="auto"/>
        <w:rPr>
          <w:rFonts w:ascii="Tahoma" w:eastAsia="Times New Roman" w:hAnsi="Tahoma" w:cs="Tahoma"/>
          <w:sz w:val="24"/>
          <w:szCs w:val="24"/>
        </w:rPr>
      </w:pPr>
      <w:r>
        <w:rPr>
          <w:rFonts w:ascii="Tahoma" w:eastAsia="Times New Roman" w:hAnsi="Tahoma" w:cs="Tahoma"/>
          <w:b/>
          <w:sz w:val="24"/>
          <w:szCs w:val="24"/>
        </w:rPr>
        <w:t>Better understanding of the lecturer or facilitator and the student.</w:t>
      </w:r>
    </w:p>
    <w:p w:rsidR="00627594" w:rsidRPr="00627594" w:rsidRDefault="00627594" w:rsidP="00627594">
      <w:pPr>
        <w:pStyle w:val="ListParagraph"/>
        <w:numPr>
          <w:ilvl w:val="0"/>
          <w:numId w:val="4"/>
        </w:numPr>
        <w:spacing w:after="0" w:line="240" w:lineRule="auto"/>
        <w:rPr>
          <w:rFonts w:ascii="Tahoma" w:eastAsia="Times New Roman" w:hAnsi="Tahoma" w:cs="Tahoma"/>
          <w:sz w:val="24"/>
          <w:szCs w:val="24"/>
        </w:rPr>
      </w:pPr>
      <w:r>
        <w:rPr>
          <w:rFonts w:ascii="Tahoma" w:eastAsia="Times New Roman" w:hAnsi="Tahoma" w:cs="Tahoma"/>
          <w:b/>
          <w:sz w:val="24"/>
          <w:szCs w:val="24"/>
        </w:rPr>
        <w:t xml:space="preserve">Easy communication and getting alternatives in case one fails to quickly understand. For example, some individuals grasp information when demonstrated to or </w:t>
      </w:r>
      <w:r w:rsidR="0055149C">
        <w:rPr>
          <w:rFonts w:ascii="Tahoma" w:eastAsia="Times New Roman" w:hAnsi="Tahoma" w:cs="Tahoma"/>
          <w:b/>
          <w:sz w:val="24"/>
          <w:szCs w:val="24"/>
        </w:rPr>
        <w:t>storytelling</w:t>
      </w:r>
      <w:r>
        <w:rPr>
          <w:rFonts w:ascii="Tahoma" w:eastAsia="Times New Roman" w:hAnsi="Tahoma" w:cs="Tahoma"/>
          <w:b/>
          <w:sz w:val="24"/>
          <w:szCs w:val="24"/>
        </w:rPr>
        <w:t xml:space="preserve">. </w:t>
      </w:r>
    </w:p>
    <w:p w:rsidR="00C07868" w:rsidRPr="00627594" w:rsidRDefault="00627594" w:rsidP="00CF72E0">
      <w:pPr>
        <w:pStyle w:val="ListParagraph"/>
        <w:numPr>
          <w:ilvl w:val="0"/>
          <w:numId w:val="4"/>
        </w:numPr>
        <w:spacing w:after="0" w:line="240" w:lineRule="auto"/>
        <w:rPr>
          <w:rFonts w:ascii="Tahoma" w:eastAsia="Times New Roman" w:hAnsi="Tahoma" w:cs="Tahoma"/>
          <w:sz w:val="24"/>
          <w:szCs w:val="24"/>
        </w:rPr>
      </w:pPr>
      <w:r w:rsidRPr="00627594">
        <w:rPr>
          <w:rFonts w:ascii="Tahoma" w:eastAsia="Times New Roman" w:hAnsi="Tahoma" w:cs="Tahoma"/>
          <w:b/>
          <w:sz w:val="24"/>
          <w:szCs w:val="24"/>
        </w:rPr>
        <w:t>It allows persons to appreciate biodiversity and other natural resources.</w:t>
      </w:r>
    </w:p>
    <w:p w:rsidR="00D3312D" w:rsidRPr="00C07868" w:rsidRDefault="00D3312D">
      <w:pPr>
        <w:rPr>
          <w:rFonts w:ascii="Tahoma" w:hAnsi="Tahoma" w:cs="Tahoma"/>
        </w:rPr>
      </w:pPr>
    </w:p>
    <w:sectPr w:rsidR="00D3312D" w:rsidRPr="00C078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7C2" w:rsidRDefault="00F337C2" w:rsidP="00170BEE">
      <w:pPr>
        <w:spacing w:after="0" w:line="240" w:lineRule="auto"/>
      </w:pPr>
      <w:r>
        <w:separator/>
      </w:r>
    </w:p>
  </w:endnote>
  <w:endnote w:type="continuationSeparator" w:id="0">
    <w:p w:rsidR="00F337C2" w:rsidRDefault="00F337C2" w:rsidP="0017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958039"/>
      <w:docPartObj>
        <w:docPartGallery w:val="Page Numbers (Bottom of Page)"/>
        <w:docPartUnique/>
      </w:docPartObj>
    </w:sdtPr>
    <w:sdtEndPr>
      <w:rPr>
        <w:noProof/>
      </w:rPr>
    </w:sdtEndPr>
    <w:sdtContent>
      <w:p w:rsidR="00170BEE" w:rsidRDefault="00170BEE">
        <w:pPr>
          <w:pStyle w:val="Footer"/>
          <w:jc w:val="right"/>
        </w:pPr>
        <w:r>
          <w:fldChar w:fldCharType="begin"/>
        </w:r>
        <w:r>
          <w:instrText xml:space="preserve"> PAGE   \* MERGEFORMAT </w:instrText>
        </w:r>
        <w:r>
          <w:fldChar w:fldCharType="separate"/>
        </w:r>
        <w:r w:rsidR="00430D13">
          <w:rPr>
            <w:noProof/>
          </w:rPr>
          <w:t>3</w:t>
        </w:r>
        <w:r>
          <w:rPr>
            <w:noProof/>
          </w:rPr>
          <w:fldChar w:fldCharType="end"/>
        </w:r>
      </w:p>
    </w:sdtContent>
  </w:sdt>
  <w:p w:rsidR="00170BEE" w:rsidRDefault="00170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7C2" w:rsidRDefault="00F337C2" w:rsidP="00170BEE">
      <w:pPr>
        <w:spacing w:after="0" w:line="240" w:lineRule="auto"/>
      </w:pPr>
      <w:r>
        <w:separator/>
      </w:r>
    </w:p>
  </w:footnote>
  <w:footnote w:type="continuationSeparator" w:id="0">
    <w:p w:rsidR="00F337C2" w:rsidRDefault="00F337C2" w:rsidP="00170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F5648"/>
    <w:multiLevelType w:val="hybridMultilevel"/>
    <w:tmpl w:val="BA247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84D13"/>
    <w:multiLevelType w:val="hybridMultilevel"/>
    <w:tmpl w:val="28C0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14F24"/>
    <w:multiLevelType w:val="hybridMultilevel"/>
    <w:tmpl w:val="D960D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3258FD"/>
    <w:multiLevelType w:val="hybridMultilevel"/>
    <w:tmpl w:val="572803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68"/>
    <w:rsid w:val="000315B9"/>
    <w:rsid w:val="00170BEE"/>
    <w:rsid w:val="00341E28"/>
    <w:rsid w:val="00354AD9"/>
    <w:rsid w:val="003A0E5E"/>
    <w:rsid w:val="00430D13"/>
    <w:rsid w:val="004344A2"/>
    <w:rsid w:val="004637F8"/>
    <w:rsid w:val="004847A4"/>
    <w:rsid w:val="004B7AC4"/>
    <w:rsid w:val="0055149C"/>
    <w:rsid w:val="005C0C37"/>
    <w:rsid w:val="00627594"/>
    <w:rsid w:val="006542D9"/>
    <w:rsid w:val="00804E1E"/>
    <w:rsid w:val="00AD0A4D"/>
    <w:rsid w:val="00AF2AEC"/>
    <w:rsid w:val="00B54A52"/>
    <w:rsid w:val="00C07868"/>
    <w:rsid w:val="00D3312D"/>
    <w:rsid w:val="00D50869"/>
    <w:rsid w:val="00D51F26"/>
    <w:rsid w:val="00D8478F"/>
    <w:rsid w:val="00F3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E915E-009E-443F-BA6F-F0F9252B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iteb">
    <w:name w:val="hliteb"/>
    <w:basedOn w:val="DefaultParagraphFont"/>
    <w:rsid w:val="00C07868"/>
  </w:style>
  <w:style w:type="character" w:customStyle="1" w:styleId="hlite">
    <w:name w:val="hlite"/>
    <w:basedOn w:val="DefaultParagraphFont"/>
    <w:rsid w:val="00C07868"/>
  </w:style>
  <w:style w:type="paragraph" w:styleId="ListParagraph">
    <w:name w:val="List Paragraph"/>
    <w:basedOn w:val="Normal"/>
    <w:uiPriority w:val="34"/>
    <w:qFormat/>
    <w:rsid w:val="00C07868"/>
    <w:pPr>
      <w:ind w:left="720"/>
      <w:contextualSpacing/>
    </w:pPr>
  </w:style>
  <w:style w:type="character" w:styleId="CommentReference">
    <w:name w:val="annotation reference"/>
    <w:basedOn w:val="DefaultParagraphFont"/>
    <w:uiPriority w:val="99"/>
    <w:semiHidden/>
    <w:unhideWhenUsed/>
    <w:rsid w:val="005C0C37"/>
    <w:rPr>
      <w:sz w:val="16"/>
      <w:szCs w:val="16"/>
    </w:rPr>
  </w:style>
  <w:style w:type="paragraph" w:styleId="CommentText">
    <w:name w:val="annotation text"/>
    <w:basedOn w:val="Normal"/>
    <w:link w:val="CommentTextChar"/>
    <w:uiPriority w:val="99"/>
    <w:semiHidden/>
    <w:unhideWhenUsed/>
    <w:rsid w:val="005C0C37"/>
    <w:pPr>
      <w:spacing w:line="240" w:lineRule="auto"/>
    </w:pPr>
    <w:rPr>
      <w:sz w:val="20"/>
      <w:szCs w:val="20"/>
    </w:rPr>
  </w:style>
  <w:style w:type="character" w:customStyle="1" w:styleId="CommentTextChar">
    <w:name w:val="Comment Text Char"/>
    <w:basedOn w:val="DefaultParagraphFont"/>
    <w:link w:val="CommentText"/>
    <w:uiPriority w:val="99"/>
    <w:semiHidden/>
    <w:rsid w:val="005C0C37"/>
    <w:rPr>
      <w:sz w:val="20"/>
      <w:szCs w:val="20"/>
    </w:rPr>
  </w:style>
  <w:style w:type="paragraph" w:styleId="CommentSubject">
    <w:name w:val="annotation subject"/>
    <w:basedOn w:val="CommentText"/>
    <w:next w:val="CommentText"/>
    <w:link w:val="CommentSubjectChar"/>
    <w:uiPriority w:val="99"/>
    <w:semiHidden/>
    <w:unhideWhenUsed/>
    <w:rsid w:val="005C0C37"/>
    <w:rPr>
      <w:b/>
      <w:bCs/>
    </w:rPr>
  </w:style>
  <w:style w:type="character" w:customStyle="1" w:styleId="CommentSubjectChar">
    <w:name w:val="Comment Subject Char"/>
    <w:basedOn w:val="CommentTextChar"/>
    <w:link w:val="CommentSubject"/>
    <w:uiPriority w:val="99"/>
    <w:semiHidden/>
    <w:rsid w:val="005C0C37"/>
    <w:rPr>
      <w:b/>
      <w:bCs/>
      <w:sz w:val="20"/>
      <w:szCs w:val="20"/>
    </w:rPr>
  </w:style>
  <w:style w:type="paragraph" w:styleId="BalloonText">
    <w:name w:val="Balloon Text"/>
    <w:basedOn w:val="Normal"/>
    <w:link w:val="BalloonTextChar"/>
    <w:uiPriority w:val="99"/>
    <w:semiHidden/>
    <w:unhideWhenUsed/>
    <w:rsid w:val="005C0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C37"/>
    <w:rPr>
      <w:rFonts w:ascii="Segoe UI" w:hAnsi="Segoe UI" w:cs="Segoe UI"/>
      <w:sz w:val="18"/>
      <w:szCs w:val="18"/>
    </w:rPr>
  </w:style>
  <w:style w:type="paragraph" w:styleId="Header">
    <w:name w:val="header"/>
    <w:basedOn w:val="Normal"/>
    <w:link w:val="HeaderChar"/>
    <w:uiPriority w:val="99"/>
    <w:unhideWhenUsed/>
    <w:rsid w:val="00170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EE"/>
  </w:style>
  <w:style w:type="paragraph" w:styleId="Footer">
    <w:name w:val="footer"/>
    <w:basedOn w:val="Normal"/>
    <w:link w:val="FooterChar"/>
    <w:uiPriority w:val="99"/>
    <w:unhideWhenUsed/>
    <w:rsid w:val="00170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957199">
      <w:bodyDiv w:val="1"/>
      <w:marLeft w:val="0"/>
      <w:marRight w:val="0"/>
      <w:marTop w:val="0"/>
      <w:marBottom w:val="0"/>
      <w:divBdr>
        <w:top w:val="none" w:sz="0" w:space="0" w:color="auto"/>
        <w:left w:val="none" w:sz="0" w:space="0" w:color="auto"/>
        <w:bottom w:val="none" w:sz="0" w:space="0" w:color="auto"/>
        <w:right w:val="none" w:sz="0" w:space="0" w:color="auto"/>
      </w:divBdr>
      <w:divsChild>
        <w:div w:id="403534015">
          <w:marLeft w:val="0"/>
          <w:marRight w:val="0"/>
          <w:marTop w:val="0"/>
          <w:marBottom w:val="0"/>
          <w:divBdr>
            <w:top w:val="none" w:sz="0" w:space="0" w:color="auto"/>
            <w:left w:val="none" w:sz="0" w:space="0" w:color="auto"/>
            <w:bottom w:val="none" w:sz="0" w:space="0" w:color="auto"/>
            <w:right w:val="none" w:sz="0" w:space="0" w:color="auto"/>
          </w:divBdr>
        </w:div>
        <w:div w:id="207411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lutalo</dc:creator>
  <cp:keywords/>
  <dc:description/>
  <cp:lastModifiedBy>Evelyn lutalo</cp:lastModifiedBy>
  <cp:revision>9</cp:revision>
  <dcterms:created xsi:type="dcterms:W3CDTF">2017-04-13T07:12:00Z</dcterms:created>
  <dcterms:modified xsi:type="dcterms:W3CDTF">2017-04-13T13:20:00Z</dcterms:modified>
</cp:coreProperties>
</file>