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9EDEB3F" w14:textId="77777777" w:rsidR="00577214" w:rsidRDefault="00577214">
      <w:pPr>
        <w:bidi/>
      </w:pPr>
    </w:p>
    <w:p w14:paraId="6911A35D" w14:textId="77777777" w:rsidR="00E03643" w:rsidRDefault="00E03643" w:rsidP="00670B10">
      <w:pPr>
        <w:bidi/>
        <w:rPr>
          <w:rFonts w:ascii="Times New Roman" w:eastAsia="Times New Roman" w:hAnsi="Times New Roman" w:cs="Times New Roman"/>
          <w:b/>
          <w:bCs/>
          <w:u w:val="single"/>
          <w:rtl/>
          <w:lang w:val="fr-FR" w:eastAsia="en-CA"/>
        </w:rPr>
      </w:pPr>
    </w:p>
    <w:p w14:paraId="137D76E8" w14:textId="5B0C9E67" w:rsidR="00E03643" w:rsidRPr="00577214" w:rsidRDefault="00E03643" w:rsidP="00E03643">
      <w:pPr>
        <w:pStyle w:val="Heading2"/>
        <w:rPr>
          <w:rtl/>
        </w:rPr>
      </w:pPr>
      <w:r w:rsidRPr="00577214">
        <w:rPr>
          <w:rtl/>
        </w:rPr>
        <w:t>الأسبوع الأول: 27 سبتمبر - 3 أكتوبر</w:t>
      </w:r>
    </w:p>
    <w:p w14:paraId="7EFF61A7" w14:textId="0E25C00B" w:rsidR="00E03643" w:rsidRPr="00E03643" w:rsidRDefault="00E03643" w:rsidP="00E03643">
      <w:pPr>
        <w:pStyle w:val="Heading3"/>
        <w:rPr>
          <w:rtl/>
        </w:rPr>
      </w:pPr>
      <w:r w:rsidRPr="00577214">
        <w:rPr>
          <w:rtl/>
        </w:rPr>
        <w:t xml:space="preserve">مجموعة المناقشة </w:t>
      </w:r>
      <w:r>
        <w:rPr>
          <w:rFonts w:hint="cs"/>
          <w:rtl/>
        </w:rPr>
        <w:t>على الخط عدد 1</w:t>
      </w:r>
      <w:r w:rsidRPr="00577214">
        <w:rPr>
          <w:rtl/>
        </w:rPr>
        <w:t xml:space="preserve">: أفضل الممارسات والاحتياجات والفرص </w:t>
      </w:r>
    </w:p>
    <w:p w14:paraId="3D83EDDD" w14:textId="59452BAE" w:rsidR="00E03643" w:rsidRPr="00E03643" w:rsidRDefault="00E03643" w:rsidP="00E03643">
      <w:pPr>
        <w:bidi/>
        <w:rPr>
          <w:rtl/>
          <w:lang w:val="fr-FR" w:eastAsia="en-CA"/>
        </w:rPr>
      </w:pPr>
      <w:r w:rsidRPr="00577214">
        <w:rPr>
          <w:rtl/>
          <w:lang w:val="fr-FR" w:eastAsia="en-CA"/>
        </w:rPr>
        <w:t>ندوة عبر الويب (27 سبتمبر ، 10:30 صباحًا - 12:00 ظهرًا بتوقيت شرق الولايات المتحدة) ، انطل</w:t>
      </w:r>
      <w:r>
        <w:rPr>
          <w:rFonts w:hint="cs"/>
          <w:rtl/>
          <w:lang w:val="fr-FR" w:eastAsia="en-CA"/>
        </w:rPr>
        <w:t>ا</w:t>
      </w:r>
      <w:r w:rsidRPr="00577214">
        <w:rPr>
          <w:rtl/>
          <w:lang w:val="fr-FR" w:eastAsia="en-CA"/>
        </w:rPr>
        <w:t xml:space="preserve">ق ندوة عبر الإنترنت للمناقشات </w:t>
      </w:r>
      <w:r>
        <w:rPr>
          <w:rFonts w:hint="cs"/>
          <w:rtl/>
          <w:lang w:val="fr-FR" w:eastAsia="en-CA"/>
        </w:rPr>
        <w:t>على الخط</w:t>
      </w:r>
      <w:r w:rsidRPr="00577214">
        <w:rPr>
          <w:lang w:val="fr-FR" w:eastAsia="en-CA"/>
        </w:rPr>
        <w:t>:</w:t>
      </w:r>
    </w:p>
    <w:p w14:paraId="5405E014" w14:textId="4DA98934" w:rsidR="00E03643" w:rsidRPr="00577214" w:rsidRDefault="00E03643" w:rsidP="00E03643">
      <w:pPr>
        <w:bidi/>
        <w:rPr>
          <w:rtl/>
          <w:lang w:val="fr-FR" w:eastAsia="en-CA"/>
        </w:rPr>
      </w:pPr>
      <w:r w:rsidRPr="00577214">
        <w:rPr>
          <w:rtl/>
          <w:lang w:val="fr-FR" w:eastAsia="en-CA"/>
        </w:rPr>
        <w:t xml:space="preserve">منقح: مذكرة </w:t>
      </w:r>
      <w:r>
        <w:rPr>
          <w:rFonts w:hint="cs"/>
          <w:rtl/>
          <w:lang w:val="fr-FR" w:eastAsia="en-CA"/>
        </w:rPr>
        <w:t>تفسيرية</w:t>
      </w:r>
      <w:r w:rsidRPr="00577214">
        <w:rPr>
          <w:rtl/>
          <w:lang w:val="fr-FR" w:eastAsia="en-CA"/>
        </w:rPr>
        <w:t>: المتحدثون / جدول الأعما</w:t>
      </w:r>
      <w:r>
        <w:rPr>
          <w:rFonts w:hint="cs"/>
          <w:rtl/>
          <w:lang w:val="fr-FR" w:eastAsia="en-CA"/>
        </w:rPr>
        <w:t>ل</w:t>
      </w:r>
      <w:r w:rsidRPr="00577214">
        <w:rPr>
          <w:lang w:val="fr-FR" w:eastAsia="en-CA"/>
        </w:rPr>
        <w:t xml:space="preserve"> (</w:t>
      </w:r>
      <w:hyperlink r:id="rId7" w:history="1">
        <w:r w:rsidRPr="00577214">
          <w:rPr>
            <w:rStyle w:val="Hyperlink"/>
            <w:lang w:val="fr-FR" w:eastAsia="en-CA"/>
          </w:rPr>
          <w:t>https://bch.cbd.int/protocol/outreach/Webinar rev5.doc</w:t>
        </w:r>
      </w:hyperlink>
      <w:r w:rsidRPr="00577214">
        <w:rPr>
          <w:lang w:val="fr-FR" w:eastAsia="en-CA"/>
        </w:rPr>
        <w:t>)</w:t>
      </w:r>
    </w:p>
    <w:p w14:paraId="00724C5E" w14:textId="77777777" w:rsidR="00E03643" w:rsidRDefault="00E03643" w:rsidP="00670B10">
      <w:pPr>
        <w:bidi/>
        <w:rPr>
          <w:color w:val="FF0000"/>
          <w:rtl/>
          <w:lang w:val="fr-FR" w:eastAsia="en-CA"/>
        </w:rPr>
      </w:pPr>
      <w:r>
        <w:rPr>
          <w:rFonts w:hint="cs"/>
          <w:color w:val="FF0000"/>
          <w:rtl/>
          <w:lang w:val="fr-FR" w:eastAsia="en-CA"/>
        </w:rPr>
        <w:t>يرجى الانتباه إلى</w:t>
      </w:r>
      <w:r w:rsidRPr="00577214">
        <w:rPr>
          <w:color w:val="FF0000"/>
          <w:rtl/>
          <w:lang w:val="fr-FR" w:eastAsia="en-CA"/>
        </w:rPr>
        <w:t xml:space="preserve"> أن التسجيل مطلوب للندوة عبر الإنترنت:</w:t>
      </w:r>
    </w:p>
    <w:p w14:paraId="5A819FF9" w14:textId="7C01654E" w:rsidR="00E03643" w:rsidRPr="00E03643" w:rsidRDefault="00E03643" w:rsidP="00E03643">
      <w:pPr>
        <w:bidi/>
        <w:rPr>
          <w:rFonts w:ascii="Times New Roman" w:eastAsia="Times New Roman" w:hAnsi="Times New Roman" w:cs="Times New Roman"/>
          <w:color w:val="0563C1" w:themeColor="hyperlink"/>
          <w:u w:val="single"/>
          <w:rtl/>
          <w:lang w:eastAsia="en-CA"/>
        </w:rPr>
      </w:pPr>
      <w:r>
        <w:fldChar w:fldCharType="begin"/>
      </w:r>
      <w:r>
        <w:instrText xml:space="preserve"> HYPERLINK "https://us18.campaign-archive.com/?e=__test_email__&amp;u=3d0c1779253b94ed1d4e5446d&amp;id=c0c045cffd" </w:instrText>
      </w:r>
      <w:r>
        <w:fldChar w:fldCharType="separate"/>
      </w:r>
      <w:r w:rsidRPr="009A2266">
        <w:rPr>
          <w:rStyle w:val="Hyperlink"/>
          <w:rFonts w:ascii="Times New Roman" w:eastAsia="Times New Roman" w:hAnsi="Times New Roman" w:cs="Times New Roman"/>
          <w:lang w:eastAsia="en-CA"/>
        </w:rPr>
        <w:t>https://us18.campaign-archive.com/?e=__test_ema</w:t>
      </w:r>
      <w:r w:rsidRPr="009A2266">
        <w:rPr>
          <w:rStyle w:val="Hyperlink"/>
          <w:rFonts w:ascii="Times New Roman" w:eastAsia="Times New Roman" w:hAnsi="Times New Roman" w:cs="Times New Roman"/>
          <w:lang w:eastAsia="en-CA"/>
        </w:rPr>
        <w:t>i</w:t>
      </w:r>
      <w:r w:rsidRPr="009A2266">
        <w:rPr>
          <w:rStyle w:val="Hyperlink"/>
          <w:rFonts w:ascii="Times New Roman" w:eastAsia="Times New Roman" w:hAnsi="Times New Roman" w:cs="Times New Roman"/>
          <w:lang w:eastAsia="en-CA"/>
        </w:rPr>
        <w:t>l__&amp;u=3d0c1779253b94ed1d4e5446d&amp;id=c0c045cffd</w:t>
      </w:r>
      <w:r>
        <w:rPr>
          <w:rStyle w:val="Hyperlink"/>
          <w:rFonts w:ascii="Times New Roman" w:eastAsia="Times New Roman" w:hAnsi="Times New Roman" w:cs="Times New Roman"/>
          <w:lang w:eastAsia="en-CA"/>
        </w:rPr>
        <w:fldChar w:fldCharType="end"/>
      </w:r>
    </w:p>
    <w:p w14:paraId="549ECCC9" w14:textId="5C98643C" w:rsidR="00E03643" w:rsidRDefault="00E03643" w:rsidP="00E03643">
      <w:pPr>
        <w:bidi/>
        <w:rPr>
          <w:rtl/>
          <w:lang w:val="fr-FR" w:eastAsia="en-CA"/>
        </w:rPr>
      </w:pPr>
      <w:r>
        <w:rPr>
          <w:rFonts w:hint="cs"/>
          <w:rtl/>
          <w:lang w:val="fr-FR" w:eastAsia="en-CA"/>
        </w:rPr>
        <w:t>او</w:t>
      </w:r>
    </w:p>
    <w:p w14:paraId="6FD60500" w14:textId="5D4A3839" w:rsidR="00E03643" w:rsidRPr="00E03643" w:rsidRDefault="00E03643" w:rsidP="00E03643">
      <w:pPr>
        <w:bidi/>
        <w:rPr>
          <w:rFonts w:ascii="Times New Roman" w:eastAsia="Times New Roman" w:hAnsi="Times New Roman" w:cs="Times New Roman"/>
          <w:color w:val="0563C1" w:themeColor="hyperlink"/>
          <w:u w:val="single"/>
          <w:rtl/>
          <w:lang w:eastAsia="en-CA"/>
        </w:rPr>
      </w:pPr>
      <w:hyperlink r:id="rId8" w:history="1">
        <w:r w:rsidRPr="00625C89">
          <w:rPr>
            <w:rStyle w:val="Hyperlink"/>
            <w:rFonts w:ascii="Times New Roman" w:eastAsia="Times New Roman" w:hAnsi="Times New Roman" w:cs="Times New Roman"/>
            <w:lang w:eastAsia="en-CA"/>
          </w:rPr>
          <w:t>https://www.learningfornature.org/en/courses/biosafety-commitments-for-the-action-agenda-for-nature-and-people/</w:t>
        </w:r>
      </w:hyperlink>
    </w:p>
    <w:p w14:paraId="66F05C00" w14:textId="035BC82A" w:rsidR="00E03643" w:rsidRPr="00670B10" w:rsidRDefault="00E03643" w:rsidP="00E03643">
      <w:pPr>
        <w:pStyle w:val="Heading3"/>
        <w:rPr>
          <w:rtl/>
        </w:rPr>
      </w:pPr>
      <w:r w:rsidRPr="00670B10">
        <w:rPr>
          <w:rtl/>
        </w:rPr>
        <w:t>الموضوع الأول: أفضل الممارسات والفرص</w:t>
      </w:r>
    </w:p>
    <w:p w14:paraId="4421EA2D" w14:textId="60250FD9" w:rsidR="00E03643" w:rsidRDefault="00E03643" w:rsidP="00E03643">
      <w:pPr>
        <w:bidi/>
        <w:rPr>
          <w:rtl/>
          <w:lang w:val="fr-FR" w:eastAsia="en-CA"/>
        </w:rPr>
      </w:pPr>
      <w:r w:rsidRPr="00670B10">
        <w:rPr>
          <w:rFonts w:cs="Arial"/>
          <w:rtl/>
          <w:lang w:val="fr-FR" w:eastAsia="en-CA"/>
        </w:rPr>
        <w:t>مناقشة عبر الإنترنت ، أسئلة إرشادية</w:t>
      </w:r>
      <w:r w:rsidRPr="00670B10">
        <w:rPr>
          <w:lang w:val="fr-FR" w:eastAsia="en-CA"/>
        </w:rPr>
        <w:t>:</w:t>
      </w:r>
    </w:p>
    <w:p w14:paraId="08DDD9C4" w14:textId="77777777" w:rsidR="00E03643" w:rsidRPr="00670B10" w:rsidRDefault="00E03643" w:rsidP="00E03643">
      <w:pPr>
        <w:bidi/>
        <w:spacing w:after="0" w:line="240" w:lineRule="auto"/>
        <w:rPr>
          <w:rtl/>
          <w:lang w:val="fr-FR" w:eastAsia="en-CA"/>
        </w:rPr>
      </w:pPr>
    </w:p>
    <w:p w14:paraId="6421AC2B" w14:textId="77777777" w:rsidR="00E03643" w:rsidRPr="00670B10" w:rsidRDefault="00E03643" w:rsidP="00036C3E">
      <w:pPr>
        <w:pStyle w:val="ListParagraph"/>
        <w:numPr>
          <w:ilvl w:val="0"/>
          <w:numId w:val="8"/>
        </w:numPr>
        <w:bidi/>
        <w:spacing w:after="240"/>
        <w:ind w:left="714" w:hanging="357"/>
        <w:rPr>
          <w:rtl/>
          <w:lang w:val="fr-FR"/>
        </w:rPr>
      </w:pPr>
      <w:r w:rsidRPr="00670B10">
        <w:rPr>
          <w:rFonts w:cs="Arial"/>
          <w:rtl/>
          <w:lang w:val="fr-FR"/>
        </w:rPr>
        <w:t>هل يمكنك تسليط الضوء على بعض التشريعات، والاستراتيجيات ، والبرامج ، والشبكات ، والائتلافات ، والهيئات الاستشارية و/أو المشاورات العامة أو الأنظمة أو الأطر أو المؤسسات الأخرى التي تشارك فيها جهات فاعلة غير حكومية؟ ما هي النجاحات أو التحديات؟</w:t>
      </w:r>
    </w:p>
    <w:p w14:paraId="7AD6D611" w14:textId="60D2D51C" w:rsidR="00E03643" w:rsidRPr="00670B10" w:rsidRDefault="00E03643" w:rsidP="00036C3E">
      <w:pPr>
        <w:pStyle w:val="ListParagraph"/>
        <w:numPr>
          <w:ilvl w:val="0"/>
          <w:numId w:val="8"/>
        </w:numPr>
        <w:bidi/>
        <w:spacing w:after="240"/>
        <w:ind w:left="714" w:hanging="357"/>
        <w:rPr>
          <w:rtl/>
          <w:lang w:val="fr-FR"/>
        </w:rPr>
      </w:pPr>
      <w:r w:rsidRPr="00670B10">
        <w:rPr>
          <w:rFonts w:cs="Arial"/>
          <w:rtl/>
          <w:lang w:val="fr-FR"/>
        </w:rPr>
        <w:t xml:space="preserve">ما هي الجهات </w:t>
      </w:r>
      <w:r>
        <w:rPr>
          <w:rFonts w:cs="Arial" w:hint="cs"/>
          <w:rtl/>
          <w:lang w:val="fr-FR"/>
        </w:rPr>
        <w:t>ال</w:t>
      </w:r>
      <w:r>
        <w:rPr>
          <w:rFonts w:cs="Arial"/>
          <w:rtl/>
          <w:lang w:val="fr-FR"/>
        </w:rPr>
        <w:t xml:space="preserve">غير حكومية </w:t>
      </w:r>
      <w:r w:rsidRPr="00670B10">
        <w:rPr>
          <w:rFonts w:cs="Arial"/>
          <w:rtl/>
          <w:lang w:val="fr-FR"/>
        </w:rPr>
        <w:t xml:space="preserve">الفاعلة التي </w:t>
      </w:r>
      <w:r>
        <w:rPr>
          <w:rFonts w:cs="Arial" w:hint="cs"/>
          <w:rtl/>
          <w:lang w:val="fr-FR"/>
        </w:rPr>
        <w:t xml:space="preserve">تشارك أو </w:t>
      </w:r>
      <w:r w:rsidRPr="00670B10">
        <w:rPr>
          <w:rFonts w:cs="Arial"/>
          <w:rtl/>
          <w:lang w:val="fr-FR"/>
        </w:rPr>
        <w:t xml:space="preserve">ينبغي أن تشارك في المبادرات (مثل الأعمال التجارية والمنظمات </w:t>
      </w:r>
      <w:r>
        <w:rPr>
          <w:rFonts w:cs="Arial" w:hint="cs"/>
          <w:rtl/>
          <w:lang w:val="fr-FR"/>
        </w:rPr>
        <w:t>ال</w:t>
      </w:r>
      <w:r w:rsidRPr="00670B10">
        <w:rPr>
          <w:rFonts w:cs="Arial"/>
          <w:rtl/>
          <w:lang w:val="fr-FR"/>
        </w:rPr>
        <w:t xml:space="preserve">غير حكومية والمزارعين والنساء ووكالات الأمم المتحدة والمؤسسات المالية والحكومات المحلية والأوساط العلمية والمستهلكين والمؤسسات وصانعي السياسات والمنظمين والشعوب الأصلية </w:t>
      </w:r>
      <w:r>
        <w:rPr>
          <w:rFonts w:cs="Arial" w:hint="cs"/>
          <w:rtl/>
          <w:lang w:val="fr-FR"/>
        </w:rPr>
        <w:t>و</w:t>
      </w:r>
      <w:r w:rsidRPr="00670B10">
        <w:rPr>
          <w:rFonts w:cs="Arial"/>
          <w:rtl/>
          <w:lang w:val="fr-FR"/>
        </w:rPr>
        <w:t>المجتمعات المحلية)؟ هل لديهم أكبر تأثير لدعم الحكومات</w:t>
      </w:r>
      <w:r w:rsidRPr="00670B10">
        <w:rPr>
          <w:rFonts w:cs="Arial"/>
          <w:rtl/>
          <w:lang w:val="fr-FR"/>
        </w:rPr>
        <w:t xml:space="preserve"> </w:t>
      </w:r>
      <w:r w:rsidRPr="00670B10">
        <w:rPr>
          <w:rFonts w:cs="Arial"/>
          <w:rtl/>
          <w:lang w:val="fr-FR"/>
        </w:rPr>
        <w:t xml:space="preserve">على عكس </w:t>
      </w:r>
      <w:r>
        <w:rPr>
          <w:rFonts w:cs="Arial" w:hint="cs"/>
          <w:rtl/>
          <w:lang w:val="fr-FR"/>
        </w:rPr>
        <w:t>و</w:t>
      </w:r>
      <w:r w:rsidRPr="00670B10">
        <w:rPr>
          <w:rFonts w:cs="Arial"/>
          <w:rtl/>
          <w:lang w:val="fr-FR"/>
        </w:rPr>
        <w:t>و</w:t>
      </w:r>
      <w:r>
        <w:rPr>
          <w:rFonts w:cs="Arial" w:hint="cs"/>
          <w:rtl/>
          <w:lang w:val="fr-FR"/>
        </w:rPr>
        <w:t>ضع حدّ</w:t>
      </w:r>
      <w:r w:rsidRPr="00670B10">
        <w:rPr>
          <w:rFonts w:cs="Arial"/>
          <w:rtl/>
          <w:lang w:val="fr-FR"/>
        </w:rPr>
        <w:t xml:space="preserve"> </w:t>
      </w:r>
      <w:r>
        <w:rPr>
          <w:rFonts w:cs="Arial" w:hint="cs"/>
          <w:rtl/>
          <w:lang w:val="fr-FR"/>
        </w:rPr>
        <w:t>ل</w:t>
      </w:r>
      <w:r w:rsidRPr="00670B10">
        <w:rPr>
          <w:rFonts w:cs="Arial"/>
          <w:rtl/>
          <w:lang w:val="fr-FR"/>
        </w:rPr>
        <w:t>فقدان التنوع البيولوجي؟ هل يستخدمون الكائنات الحية المعدلة أكثر؟</w:t>
      </w:r>
    </w:p>
    <w:p w14:paraId="1EDF5253" w14:textId="77777777" w:rsidR="00E03643" w:rsidRPr="00036C3E" w:rsidRDefault="00E03643" w:rsidP="00036C3E">
      <w:pPr>
        <w:pStyle w:val="ListParagraph"/>
        <w:numPr>
          <w:ilvl w:val="0"/>
          <w:numId w:val="8"/>
        </w:numPr>
        <w:bidi/>
        <w:spacing w:after="240"/>
        <w:ind w:left="714" w:hanging="357"/>
        <w:rPr>
          <w:rtl/>
          <w:lang w:val="fr-FR"/>
        </w:rPr>
      </w:pPr>
      <w:r w:rsidRPr="00036C3E">
        <w:rPr>
          <w:rFonts w:cs="Arial"/>
          <w:rtl/>
          <w:lang w:val="fr-FR"/>
        </w:rPr>
        <w:lastRenderedPageBreak/>
        <w:t xml:space="preserve">في تجربتك ، ما هو نوع أنشطة بناء القدرات التي يمكن للجهات الفاعلة </w:t>
      </w:r>
      <w:r>
        <w:rPr>
          <w:rFonts w:cs="Arial" w:hint="cs"/>
          <w:rtl/>
          <w:lang w:val="fr-FR"/>
        </w:rPr>
        <w:t>ال</w:t>
      </w:r>
      <w:r w:rsidRPr="00036C3E">
        <w:rPr>
          <w:rFonts w:cs="Arial"/>
          <w:rtl/>
          <w:lang w:val="fr-FR"/>
        </w:rPr>
        <w:t xml:space="preserve">غير حكومية </w:t>
      </w:r>
      <w:r>
        <w:rPr>
          <w:rFonts w:cs="Arial" w:hint="cs"/>
          <w:rtl/>
          <w:lang w:val="fr-FR"/>
        </w:rPr>
        <w:t xml:space="preserve">أن تقوم </w:t>
      </w:r>
      <w:r w:rsidRPr="00036C3E">
        <w:rPr>
          <w:rFonts w:cs="Arial"/>
          <w:rtl/>
          <w:lang w:val="fr-FR"/>
        </w:rPr>
        <w:t>بها لدعم خطة عمل بناء القدرات لفترة ما بعد 2020؟</w:t>
      </w:r>
    </w:p>
    <w:p w14:paraId="7865EF46" w14:textId="77777777" w:rsidR="00E03643" w:rsidRPr="00036C3E" w:rsidRDefault="00E03643" w:rsidP="00036C3E">
      <w:pPr>
        <w:pStyle w:val="ListParagraph"/>
        <w:numPr>
          <w:ilvl w:val="0"/>
          <w:numId w:val="8"/>
        </w:numPr>
        <w:bidi/>
        <w:spacing w:after="240"/>
        <w:ind w:left="714" w:hanging="357"/>
        <w:rPr>
          <w:rtl/>
          <w:lang w:val="fr-FR"/>
        </w:rPr>
      </w:pPr>
      <w:r w:rsidRPr="00036C3E">
        <w:rPr>
          <w:rFonts w:cs="Arial"/>
          <w:rtl/>
          <w:lang w:val="fr-FR"/>
        </w:rPr>
        <w:t xml:space="preserve">ما هي بعض الممارسات الجيدة في تعزيز الاتصال والشراكات بين الأطراف والجهات الفاعلة </w:t>
      </w:r>
      <w:r>
        <w:rPr>
          <w:rFonts w:cs="Arial" w:hint="cs"/>
          <w:rtl/>
          <w:lang w:val="fr-FR"/>
        </w:rPr>
        <w:t>ال</w:t>
      </w:r>
      <w:r w:rsidRPr="00036C3E">
        <w:rPr>
          <w:rFonts w:cs="Arial"/>
          <w:rtl/>
          <w:lang w:val="fr-FR"/>
        </w:rPr>
        <w:t>غير حكومية؟</w:t>
      </w:r>
    </w:p>
    <w:p w14:paraId="79994850" w14:textId="77777777" w:rsidR="00E03643" w:rsidRPr="003D254E" w:rsidRDefault="00E03643" w:rsidP="003D254E">
      <w:pPr>
        <w:pStyle w:val="ListParagraph"/>
        <w:numPr>
          <w:ilvl w:val="0"/>
          <w:numId w:val="8"/>
        </w:numPr>
        <w:bidi/>
        <w:spacing w:after="240"/>
        <w:ind w:left="714" w:hanging="357"/>
        <w:rPr>
          <w:rtl/>
          <w:lang w:val="fr-FR"/>
        </w:rPr>
      </w:pPr>
      <w:r w:rsidRPr="00670B10">
        <w:rPr>
          <w:lang w:val="fr-FR"/>
        </w:rPr>
        <w:t xml:space="preserve"> </w:t>
      </w:r>
      <w:r w:rsidRPr="00670B10">
        <w:rPr>
          <w:rFonts w:cs="Arial"/>
          <w:rtl/>
          <w:lang w:val="fr-FR"/>
        </w:rPr>
        <w:t xml:space="preserve">ما هي بعض الأحداث أو المبادرات الرئيسية التي تشارك </w:t>
      </w:r>
      <w:r>
        <w:rPr>
          <w:rFonts w:cs="Arial" w:hint="cs"/>
          <w:rtl/>
          <w:lang w:val="fr-FR"/>
        </w:rPr>
        <w:t xml:space="preserve">فيها </w:t>
      </w:r>
      <w:r w:rsidRPr="00670B10">
        <w:rPr>
          <w:rFonts w:cs="Arial"/>
          <w:rtl/>
          <w:lang w:val="fr-FR"/>
        </w:rPr>
        <w:t xml:space="preserve">أو التي ينبغي أن تشارك فيها الجهات الفاعلة </w:t>
      </w:r>
      <w:r>
        <w:rPr>
          <w:rFonts w:cs="Arial" w:hint="cs"/>
          <w:rtl/>
          <w:lang w:val="fr-FR"/>
        </w:rPr>
        <w:t>ال</w:t>
      </w:r>
      <w:r w:rsidRPr="00670B10">
        <w:rPr>
          <w:rFonts w:cs="Arial"/>
          <w:rtl/>
          <w:lang w:val="fr-FR"/>
        </w:rPr>
        <w:t>غير حكومية (مثل اجتماعات الأمانة العامة والأحداث الوطنية والإقليمية مثل مجموعة آسيا لغرفة تبادل معلومات السلامة الأحيائية ، واجتماعات الاتحاد الأفريقي ، واجتماعات معهد البلدان الأمريكية للتعاون في مجال الزراعة ، والاجتماعات المنتظمة الإقليمية أو الوطنية مثل أسبوع التنوع البيولوجي / السلامة الأحيائية)؟</w:t>
      </w:r>
    </w:p>
    <w:p w14:paraId="087816E2" w14:textId="77777777" w:rsidR="00E03643" w:rsidRPr="00670B10" w:rsidRDefault="00E03643" w:rsidP="003D254E">
      <w:pPr>
        <w:pStyle w:val="Heading3"/>
        <w:rPr>
          <w:rtl/>
        </w:rPr>
      </w:pPr>
      <w:r w:rsidRPr="00670B10">
        <w:rPr>
          <w:rtl/>
        </w:rPr>
        <w:t xml:space="preserve">الموضوع 2: أهمية واحتياجات الالتزامات </w:t>
      </w:r>
      <w:r>
        <w:rPr>
          <w:rFonts w:hint="cs"/>
          <w:rtl/>
        </w:rPr>
        <w:t>والتعهدات</w:t>
      </w:r>
      <w:r w:rsidRPr="00670B10">
        <w:rPr>
          <w:rtl/>
        </w:rPr>
        <w:t xml:space="preserve"> في مجال السلامة </w:t>
      </w:r>
      <w:r w:rsidRPr="003D254E">
        <w:rPr>
          <w:rtl/>
        </w:rPr>
        <w:t>الأحيائية</w:t>
      </w:r>
    </w:p>
    <w:p w14:paraId="02128C49" w14:textId="77777777" w:rsidR="00E03643" w:rsidRPr="003D254E" w:rsidRDefault="00E03643" w:rsidP="003D254E">
      <w:pPr>
        <w:pStyle w:val="ListParagraph"/>
        <w:numPr>
          <w:ilvl w:val="0"/>
          <w:numId w:val="11"/>
        </w:numPr>
        <w:bidi/>
        <w:spacing w:after="240"/>
        <w:rPr>
          <w:rtl/>
          <w:lang w:val="fr-FR"/>
        </w:rPr>
      </w:pPr>
      <w:r w:rsidRPr="003D254E">
        <w:rPr>
          <w:rFonts w:cs="Arial"/>
          <w:rtl/>
          <w:lang w:val="fr-FR"/>
        </w:rPr>
        <w:t xml:space="preserve">ما هي التحديات الرئيسية </w:t>
      </w:r>
      <w:r>
        <w:rPr>
          <w:rFonts w:cs="Arial" w:hint="cs"/>
          <w:rtl/>
          <w:lang w:val="fr-FR"/>
        </w:rPr>
        <w:t>ومواضيع</w:t>
      </w:r>
      <w:r w:rsidRPr="003D254E">
        <w:rPr>
          <w:rFonts w:cs="Arial"/>
          <w:rtl/>
          <w:lang w:val="fr-FR"/>
        </w:rPr>
        <w:t xml:space="preserve"> السلامة الأحيائية التي تحتاج إلى مزيد من الاهتمام من الجهات الفاعلة </w:t>
      </w:r>
      <w:r>
        <w:rPr>
          <w:rFonts w:cs="Arial" w:hint="cs"/>
          <w:rtl/>
          <w:lang w:val="fr-FR"/>
        </w:rPr>
        <w:t>ال</w:t>
      </w:r>
      <w:r w:rsidRPr="003D254E">
        <w:rPr>
          <w:rFonts w:cs="Arial"/>
          <w:rtl/>
          <w:lang w:val="fr-FR"/>
        </w:rPr>
        <w:t>غير حكومية على المدى الطويل لتنفيذها في خطة تنفيذ بروتوكول قرطاجنة؟</w:t>
      </w:r>
    </w:p>
    <w:p w14:paraId="1C9C7821" w14:textId="77777777" w:rsidR="00E03643" w:rsidRPr="00670B10" w:rsidRDefault="00E03643" w:rsidP="003D254E">
      <w:pPr>
        <w:pStyle w:val="ListParagraph"/>
        <w:numPr>
          <w:ilvl w:val="0"/>
          <w:numId w:val="11"/>
        </w:numPr>
        <w:bidi/>
        <w:spacing w:after="240"/>
        <w:rPr>
          <w:rtl/>
          <w:lang w:val="fr-FR"/>
        </w:rPr>
      </w:pPr>
      <w:r>
        <w:rPr>
          <w:rFonts w:cs="Arial" w:hint="cs"/>
          <w:rtl/>
          <w:lang w:val="fr-FR"/>
        </w:rPr>
        <w:t>حسب</w:t>
      </w:r>
      <w:r w:rsidRPr="00670B10">
        <w:rPr>
          <w:rFonts w:cs="Arial"/>
          <w:rtl/>
          <w:lang w:val="fr-FR"/>
        </w:rPr>
        <w:t xml:space="preserve"> رأيك ، ما هي المناطق التي تحتاج إلى مزيد من الدعم لتنفيذ خطة تنفيذ</w:t>
      </w:r>
      <w:r>
        <w:rPr>
          <w:rFonts w:cs="Arial" w:hint="cs"/>
          <w:rtl/>
          <w:lang w:val="fr-FR"/>
        </w:rPr>
        <w:t xml:space="preserve"> </w:t>
      </w:r>
      <w:r w:rsidRPr="003D254E">
        <w:rPr>
          <w:rFonts w:cs="Arial"/>
          <w:rtl/>
          <w:lang w:val="fr-FR"/>
        </w:rPr>
        <w:t>بروتوكول قرطاجنة</w:t>
      </w:r>
      <w:r w:rsidRPr="00670B10">
        <w:rPr>
          <w:rFonts w:cs="Arial"/>
          <w:rtl/>
          <w:lang w:val="fr-FR"/>
        </w:rPr>
        <w:t xml:space="preserve"> </w:t>
      </w:r>
      <w:r w:rsidRPr="00670B10">
        <w:rPr>
          <w:rFonts w:cs="Arial"/>
          <w:rtl/>
          <w:lang w:val="fr-FR"/>
        </w:rPr>
        <w:t xml:space="preserve">؟ ما هي أولويات الجهات الفاعلة </w:t>
      </w:r>
      <w:r>
        <w:rPr>
          <w:rFonts w:cs="Arial" w:hint="cs"/>
          <w:rtl/>
          <w:lang w:val="fr-FR"/>
        </w:rPr>
        <w:t>ال</w:t>
      </w:r>
      <w:r w:rsidRPr="00670B10">
        <w:rPr>
          <w:rFonts w:cs="Arial"/>
          <w:rtl/>
          <w:lang w:val="fr-FR"/>
        </w:rPr>
        <w:t>غير حكومية؟</w:t>
      </w:r>
    </w:p>
    <w:p w14:paraId="39B958E4" w14:textId="77777777" w:rsidR="00E03643" w:rsidRPr="00670B10" w:rsidRDefault="00E03643" w:rsidP="003D254E">
      <w:pPr>
        <w:pStyle w:val="ListParagraph"/>
        <w:numPr>
          <w:ilvl w:val="0"/>
          <w:numId w:val="11"/>
        </w:numPr>
        <w:bidi/>
        <w:spacing w:after="240"/>
        <w:rPr>
          <w:rtl/>
          <w:lang w:val="fr-FR"/>
        </w:rPr>
      </w:pPr>
      <w:r w:rsidRPr="00670B10">
        <w:rPr>
          <w:rFonts w:cs="Arial"/>
          <w:rtl/>
          <w:lang w:val="fr-FR"/>
        </w:rPr>
        <w:t>ما</w:t>
      </w:r>
      <w:r>
        <w:rPr>
          <w:rFonts w:cs="Arial" w:hint="cs"/>
          <w:rtl/>
          <w:lang w:val="fr-FR"/>
        </w:rPr>
        <w:t xml:space="preserve"> هو الذي تعتبره </w:t>
      </w:r>
      <w:r w:rsidRPr="00670B10">
        <w:rPr>
          <w:rFonts w:cs="Arial"/>
          <w:rtl/>
          <w:lang w:val="fr-FR"/>
        </w:rPr>
        <w:t xml:space="preserve">فوائد إشراك المزيد من الجهات الفاعلة </w:t>
      </w:r>
      <w:r>
        <w:rPr>
          <w:rFonts w:cs="Arial" w:hint="cs"/>
          <w:rtl/>
          <w:lang w:val="fr-FR"/>
        </w:rPr>
        <w:t>ال</w:t>
      </w:r>
      <w:r w:rsidRPr="00670B10">
        <w:rPr>
          <w:rFonts w:cs="Arial"/>
          <w:rtl/>
          <w:lang w:val="fr-FR"/>
        </w:rPr>
        <w:t>غير حكومية ، ولا سيما النساء والشباب و/أو الشعوب الأصلية والمجتمعات المحلية</w:t>
      </w:r>
      <w:r w:rsidRPr="00670B10">
        <w:rPr>
          <w:lang w:val="fr-FR"/>
        </w:rPr>
        <w:t xml:space="preserve"> (</w:t>
      </w:r>
      <w:proofErr w:type="spellStart"/>
      <w:r w:rsidRPr="00670B10">
        <w:rPr>
          <w:lang w:val="fr-FR"/>
        </w:rPr>
        <w:t>IPLCs</w:t>
      </w:r>
      <w:proofErr w:type="spellEnd"/>
      <w:r w:rsidRPr="00670B10">
        <w:rPr>
          <w:lang w:val="fr-FR"/>
        </w:rPr>
        <w:t xml:space="preserve">) </w:t>
      </w:r>
      <w:r w:rsidRPr="00670B10">
        <w:rPr>
          <w:rFonts w:cs="Arial"/>
          <w:rtl/>
          <w:lang w:val="fr-FR"/>
        </w:rPr>
        <w:t>، في دعم خطة تنفيذ بروتوكول قرطاجنة للسلامة الأحيائية ، الهدف المتعلق بـالسلامة الأحيائية في الإطار العالمي للسلامة الأحيائية و/أو أهداف التنمية المستدامة</w:t>
      </w:r>
      <w:r>
        <w:rPr>
          <w:rFonts w:cs="Arial" w:hint="cs"/>
          <w:rtl/>
          <w:lang w:val="fr-FR"/>
        </w:rPr>
        <w:t xml:space="preserve"> </w:t>
      </w:r>
      <w:r w:rsidRPr="00670B10">
        <w:rPr>
          <w:lang w:val="fr-FR"/>
        </w:rPr>
        <w:t xml:space="preserve"> (</w:t>
      </w:r>
      <w:proofErr w:type="spellStart"/>
      <w:r w:rsidRPr="00670B10">
        <w:rPr>
          <w:lang w:val="fr-FR"/>
        </w:rPr>
        <w:t>SDGs</w:t>
      </w:r>
      <w:proofErr w:type="spellEnd"/>
      <w:r w:rsidRPr="00670B10">
        <w:rPr>
          <w:lang w:val="fr-FR"/>
        </w:rPr>
        <w:t>)</w:t>
      </w:r>
      <w:r w:rsidRPr="00670B10">
        <w:rPr>
          <w:rFonts w:cs="Arial"/>
          <w:rtl/>
          <w:lang w:val="fr-FR"/>
        </w:rPr>
        <w:t>؟</w:t>
      </w:r>
    </w:p>
    <w:p w14:paraId="1693F793" w14:textId="77777777" w:rsidR="00E03643" w:rsidRPr="00670B10" w:rsidRDefault="00E03643" w:rsidP="003D254E">
      <w:pPr>
        <w:pStyle w:val="ListParagraph"/>
        <w:numPr>
          <w:ilvl w:val="0"/>
          <w:numId w:val="11"/>
        </w:numPr>
        <w:bidi/>
        <w:spacing w:after="240"/>
        <w:rPr>
          <w:rtl/>
          <w:lang w:val="fr-FR"/>
        </w:rPr>
      </w:pPr>
      <w:r w:rsidRPr="00670B10">
        <w:rPr>
          <w:lang w:val="fr-FR"/>
        </w:rPr>
        <w:t xml:space="preserve"> </w:t>
      </w:r>
      <w:r w:rsidRPr="00670B10">
        <w:rPr>
          <w:rFonts w:cs="Arial"/>
          <w:rtl/>
          <w:lang w:val="fr-FR"/>
        </w:rPr>
        <w:t>كيف يمكن لجهود التعاون في وحدات السلامة الأحيائية أو فيما بين الوزارات أن تعز</w:t>
      </w:r>
      <w:r>
        <w:rPr>
          <w:rFonts w:cs="Arial" w:hint="cs"/>
          <w:rtl/>
          <w:lang w:val="fr-FR"/>
        </w:rPr>
        <w:t>ّ</w:t>
      </w:r>
      <w:r w:rsidRPr="00670B10">
        <w:rPr>
          <w:rFonts w:cs="Arial"/>
          <w:rtl/>
          <w:lang w:val="fr-FR"/>
        </w:rPr>
        <w:t xml:space="preserve">ز مشاركة الجهات الفاعلة </w:t>
      </w:r>
      <w:r>
        <w:rPr>
          <w:rFonts w:cs="Arial" w:hint="cs"/>
          <w:rtl/>
          <w:lang w:val="fr-FR"/>
        </w:rPr>
        <w:t>ال</w:t>
      </w:r>
      <w:r w:rsidRPr="00670B10">
        <w:rPr>
          <w:rFonts w:cs="Arial"/>
          <w:rtl/>
          <w:lang w:val="fr-FR"/>
        </w:rPr>
        <w:t>غير حكومية وتنفيذ بروتوكول قرطاجنة للسلامة الأحيائية (على سبيل المثال، إنشاء فرقة عمل منظمة ، واستراتيجيات وبرامج مشتركة ، وأنشطة رفيعة المستوى ، وتقاسم المواد الإرشادية و/أو تعميم السلامة الأحيائية في القطاعات الأخرى)؟</w:t>
      </w:r>
    </w:p>
    <w:p w14:paraId="458D8696" w14:textId="77777777" w:rsidR="00E03643" w:rsidRPr="00670B10" w:rsidRDefault="00E03643" w:rsidP="002924AA">
      <w:pPr>
        <w:pStyle w:val="Heading3"/>
        <w:rPr>
          <w:rtl/>
        </w:rPr>
      </w:pPr>
      <w:r w:rsidRPr="00670B10">
        <w:rPr>
          <w:rtl/>
        </w:rPr>
        <w:t xml:space="preserve">مجموعة المناقشة </w:t>
      </w:r>
      <w:r>
        <w:rPr>
          <w:rFonts w:hint="cs"/>
          <w:rtl/>
        </w:rPr>
        <w:t xml:space="preserve">على الخط عدد </w:t>
      </w:r>
      <w:r w:rsidRPr="00670B10">
        <w:rPr>
          <w:rtl/>
        </w:rPr>
        <w:t>2: تطوير التزامات ملموسة وقابلة للقياس</w:t>
      </w:r>
    </w:p>
    <w:p w14:paraId="61710D92" w14:textId="77777777" w:rsidR="00E03643" w:rsidRPr="00670B10" w:rsidRDefault="00E03643" w:rsidP="002924AA">
      <w:pPr>
        <w:pStyle w:val="Heading3"/>
        <w:rPr>
          <w:rtl/>
        </w:rPr>
      </w:pPr>
      <w:r w:rsidRPr="00670B10">
        <w:rPr>
          <w:rtl/>
        </w:rPr>
        <w:t>الموضوع 3: السمات والمعايير والأساليب الرئيسية في خطة العمل</w:t>
      </w:r>
    </w:p>
    <w:p w14:paraId="49227527" w14:textId="77777777" w:rsidR="00E03643" w:rsidRPr="002716FE" w:rsidRDefault="00E03643" w:rsidP="000D7E27">
      <w:pPr>
        <w:pStyle w:val="ListParagraph"/>
        <w:numPr>
          <w:ilvl w:val="0"/>
          <w:numId w:val="12"/>
        </w:numPr>
        <w:bidi/>
        <w:spacing w:after="240"/>
        <w:rPr>
          <w:lang w:val="fr-FR"/>
        </w:rPr>
      </w:pPr>
      <w:r w:rsidRPr="00670B10">
        <w:rPr>
          <w:lang w:val="fr-FR"/>
        </w:rPr>
        <w:lastRenderedPageBreak/>
        <w:t xml:space="preserve"> </w:t>
      </w:r>
      <w:r w:rsidRPr="00670B10">
        <w:rPr>
          <w:rFonts w:cs="Arial"/>
          <w:rtl/>
          <w:lang w:val="fr-FR"/>
        </w:rPr>
        <w:t>كيف يمكن ل</w:t>
      </w:r>
      <w:r>
        <w:rPr>
          <w:rFonts w:cs="Arial" w:hint="cs"/>
          <w:rtl/>
          <w:lang w:val="fr-FR"/>
        </w:rPr>
        <w:t>أ</w:t>
      </w:r>
      <w:r w:rsidRPr="002716FE">
        <w:rPr>
          <w:rFonts w:cs="Arial"/>
          <w:rtl/>
          <w:lang w:val="fr-FR"/>
        </w:rPr>
        <w:t xml:space="preserve">مانة </w:t>
      </w:r>
      <w:r w:rsidRPr="002716FE">
        <w:rPr>
          <w:rFonts w:cs="Arial" w:hint="cs"/>
          <w:rtl/>
          <w:lang w:val="fr-FR"/>
        </w:rPr>
        <w:t>اتفاقية</w:t>
      </w:r>
      <w:r w:rsidRPr="002716FE">
        <w:rPr>
          <w:rFonts w:cs="Arial"/>
          <w:rtl/>
          <w:lang w:val="fr-FR"/>
        </w:rPr>
        <w:t xml:space="preserve"> التنوع البيولوجي</w:t>
      </w:r>
      <w:r w:rsidRPr="002716FE">
        <w:rPr>
          <w:rFonts w:cs="Arial" w:hint="cs"/>
          <w:rtl/>
          <w:lang w:val="fr-FR"/>
        </w:rPr>
        <w:t xml:space="preserve"> </w:t>
      </w:r>
      <w:r w:rsidRPr="00670B10">
        <w:rPr>
          <w:rFonts w:cs="Arial"/>
          <w:rtl/>
          <w:lang w:val="fr-FR"/>
        </w:rPr>
        <w:t xml:space="preserve">تعزيز الجهات الفاعلة </w:t>
      </w:r>
      <w:r>
        <w:rPr>
          <w:rFonts w:cs="Arial" w:hint="cs"/>
          <w:rtl/>
          <w:lang w:val="fr-FR"/>
        </w:rPr>
        <w:t>ال</w:t>
      </w:r>
      <w:r w:rsidRPr="00670B10">
        <w:rPr>
          <w:rFonts w:cs="Arial"/>
          <w:rtl/>
          <w:lang w:val="fr-FR"/>
        </w:rPr>
        <w:t xml:space="preserve">غير حكومية كمستخدمين على </w:t>
      </w:r>
      <w:r>
        <w:rPr>
          <w:rFonts w:cs="Arial" w:hint="cs"/>
          <w:rtl/>
          <w:lang w:val="fr-FR"/>
        </w:rPr>
        <w:t>المنصّة</w:t>
      </w:r>
      <w:r w:rsidRPr="00670B10">
        <w:rPr>
          <w:rFonts w:cs="Arial"/>
          <w:rtl/>
          <w:lang w:val="fr-FR"/>
        </w:rPr>
        <w:t xml:space="preserve"> (مثل المستخدمين الجدد والمتكررين ، والمناطق الجغرافية ، وعدد الخطوات للوصول إلى صفحة ويب)؟</w:t>
      </w:r>
    </w:p>
    <w:p w14:paraId="49F52E36" w14:textId="77777777" w:rsidR="00E03643" w:rsidRPr="00670B10" w:rsidRDefault="00E03643" w:rsidP="000D7E27">
      <w:pPr>
        <w:pStyle w:val="ListParagraph"/>
        <w:numPr>
          <w:ilvl w:val="0"/>
          <w:numId w:val="12"/>
        </w:numPr>
        <w:bidi/>
        <w:spacing w:after="240"/>
        <w:rPr>
          <w:rtl/>
          <w:lang w:val="fr-FR"/>
        </w:rPr>
      </w:pPr>
      <w:r w:rsidRPr="00670B10">
        <w:rPr>
          <w:lang w:val="fr-FR"/>
        </w:rPr>
        <w:t xml:space="preserve"> </w:t>
      </w:r>
      <w:r w:rsidRPr="00670B10">
        <w:rPr>
          <w:rFonts w:cs="Arial"/>
          <w:rtl/>
          <w:lang w:val="fr-FR"/>
        </w:rPr>
        <w:t>ما هي السمات الرئيسية للصفحة المقصودة لخطة العمل الجديدة الأكثر فائدة وسهولة للوصول إلى المعلومات؟ (على سبيل المثال ، قسم إجراء الالتزام ، وقسم استكشاف التعهدات ، وقسم الأسئلة المتداولة ، وقسم الأخبار والقصص ، وقسم الإحصائيات وقسم الرسائل الإخبارية) ما الذي يمكن تحسينه؟ يرجى مراجعة الصفحة المقصودة على</w:t>
      </w:r>
      <w:r w:rsidRPr="00670B10">
        <w:rPr>
          <w:lang w:val="fr-FR"/>
        </w:rPr>
        <w:t xml:space="preserve"> </w:t>
      </w:r>
      <w:hyperlink r:id="rId9" w:history="1">
        <w:r w:rsidRPr="002716FE">
          <w:rPr>
            <w:rStyle w:val="Hyperlink"/>
            <w:lang w:val="fr-FR"/>
          </w:rPr>
          <w:t>https://www.cbd.int/portals/action-agenda/</w:t>
        </w:r>
      </w:hyperlink>
    </w:p>
    <w:p w14:paraId="5DFAADAC" w14:textId="77777777" w:rsidR="00E03643" w:rsidRPr="00670B10" w:rsidRDefault="00E03643" w:rsidP="000D7E27">
      <w:pPr>
        <w:pStyle w:val="ListParagraph"/>
        <w:numPr>
          <w:ilvl w:val="0"/>
          <w:numId w:val="12"/>
        </w:numPr>
        <w:bidi/>
        <w:spacing w:after="240"/>
        <w:rPr>
          <w:rtl/>
          <w:lang w:val="fr-FR"/>
        </w:rPr>
      </w:pPr>
      <w:r w:rsidRPr="00670B10">
        <w:rPr>
          <w:lang w:val="fr-FR"/>
        </w:rPr>
        <w:t xml:space="preserve"> </w:t>
      </w:r>
      <w:r w:rsidRPr="00670B10">
        <w:rPr>
          <w:rFonts w:cs="Arial"/>
          <w:rtl/>
          <w:lang w:val="fr-FR"/>
        </w:rPr>
        <w:t xml:space="preserve">ما هي المعايير الرئيسية التي ينبغي أن تكون عليها التزامات جدول العمل (مثل الأهداف </w:t>
      </w:r>
      <w:r>
        <w:rPr>
          <w:rFonts w:cs="Arial" w:hint="cs"/>
          <w:rtl/>
          <w:lang w:val="fr-FR"/>
        </w:rPr>
        <w:t>ال</w:t>
      </w:r>
      <w:r w:rsidRPr="00670B10">
        <w:rPr>
          <w:rFonts w:cs="Arial"/>
          <w:rtl/>
          <w:lang w:val="fr-FR"/>
        </w:rPr>
        <w:t xml:space="preserve">طويلة </w:t>
      </w:r>
      <w:r>
        <w:rPr>
          <w:rFonts w:cs="Arial" w:hint="cs"/>
          <w:rtl/>
          <w:lang w:val="fr-FR"/>
        </w:rPr>
        <w:t>المدى</w:t>
      </w:r>
      <w:r w:rsidRPr="00670B10">
        <w:rPr>
          <w:rFonts w:cs="Arial"/>
          <w:rtl/>
          <w:lang w:val="fr-FR"/>
        </w:rPr>
        <w:t xml:space="preserve"> للإطار العالمي للتنوع البيولوجي وخطة تنفيذ البروتوكول)؟ هل هناك أي أهداف يجب على الجهات الفاعلة </w:t>
      </w:r>
      <w:r>
        <w:rPr>
          <w:rFonts w:cs="Arial" w:hint="cs"/>
          <w:rtl/>
          <w:lang w:val="fr-FR"/>
        </w:rPr>
        <w:t>ال</w:t>
      </w:r>
      <w:r w:rsidRPr="00670B10">
        <w:rPr>
          <w:rFonts w:cs="Arial"/>
          <w:rtl/>
          <w:lang w:val="fr-FR"/>
        </w:rPr>
        <w:t>غير حكومية التركيز عليها؟</w:t>
      </w:r>
    </w:p>
    <w:p w14:paraId="74E59A70" w14:textId="77777777" w:rsidR="00E03643" w:rsidRPr="00670B10" w:rsidRDefault="00E03643" w:rsidP="000D7E27">
      <w:pPr>
        <w:pStyle w:val="ListParagraph"/>
        <w:numPr>
          <w:ilvl w:val="0"/>
          <w:numId w:val="12"/>
        </w:numPr>
        <w:bidi/>
        <w:spacing w:after="240"/>
        <w:rPr>
          <w:rtl/>
          <w:lang w:val="fr-FR"/>
        </w:rPr>
      </w:pPr>
      <w:r w:rsidRPr="00670B10">
        <w:rPr>
          <w:lang w:val="fr-FR"/>
        </w:rPr>
        <w:t xml:space="preserve"> </w:t>
      </w:r>
      <w:r w:rsidRPr="00670B10">
        <w:rPr>
          <w:rFonts w:cs="Arial"/>
          <w:rtl/>
          <w:lang w:val="fr-FR"/>
        </w:rPr>
        <w:t>هل هناك أي حقول من نماذج التعهد الأربعة للأفراد والمنظمات والشركات والحكومات المحلية تحتاج إلى إضافتها؟ يرجى مراجعة صفحة الويب على</w:t>
      </w:r>
      <w:r w:rsidRPr="00670B10">
        <w:rPr>
          <w:lang w:val="fr-FR"/>
        </w:rPr>
        <w:t xml:space="preserve"> </w:t>
      </w:r>
      <w:hyperlink r:id="rId10" w:history="1">
        <w:r w:rsidRPr="005534B1">
          <w:rPr>
            <w:rStyle w:val="Hyperlink"/>
            <w:lang w:val="fr-FR"/>
          </w:rPr>
          <w:t>https://www.cbd.int/action-agenda/contribute/</w:t>
        </w:r>
      </w:hyperlink>
    </w:p>
    <w:p w14:paraId="2762BDAA" w14:textId="77777777" w:rsidR="00E03643" w:rsidRPr="00670B10" w:rsidRDefault="00E03643" w:rsidP="008F176D">
      <w:pPr>
        <w:pStyle w:val="Heading3"/>
        <w:rPr>
          <w:rtl/>
        </w:rPr>
      </w:pPr>
      <w:r w:rsidRPr="00670B10">
        <w:rPr>
          <w:rtl/>
        </w:rPr>
        <w:t>الموضوع 4: رصد التقدم المحرز في الالتزامات والإبلاغ و</w:t>
      </w:r>
      <w:r>
        <w:rPr>
          <w:rFonts w:hint="cs"/>
          <w:rtl/>
        </w:rPr>
        <w:t>ال</w:t>
      </w:r>
      <w:r w:rsidRPr="00670B10">
        <w:rPr>
          <w:rtl/>
        </w:rPr>
        <w:t>تقييم</w:t>
      </w:r>
    </w:p>
    <w:p w14:paraId="1212E9B8" w14:textId="77777777" w:rsidR="00E03643" w:rsidRPr="00670B10" w:rsidRDefault="00E03643" w:rsidP="00884E77">
      <w:pPr>
        <w:pStyle w:val="ListParagraph"/>
        <w:numPr>
          <w:ilvl w:val="0"/>
          <w:numId w:val="13"/>
        </w:numPr>
        <w:bidi/>
        <w:spacing w:after="240"/>
        <w:rPr>
          <w:rtl/>
          <w:lang w:val="fr-FR"/>
        </w:rPr>
      </w:pPr>
      <w:r w:rsidRPr="00670B10">
        <w:rPr>
          <w:lang w:val="fr-FR"/>
        </w:rPr>
        <w:t xml:space="preserve"> </w:t>
      </w:r>
      <w:r w:rsidRPr="00670B10">
        <w:rPr>
          <w:rFonts w:cs="Arial"/>
          <w:rtl/>
          <w:lang w:val="fr-FR"/>
        </w:rPr>
        <w:t xml:space="preserve">ما هي أهمية الالتزامات </w:t>
      </w:r>
      <w:r w:rsidRPr="00884E77">
        <w:rPr>
          <w:rFonts w:cs="Arial"/>
          <w:rtl/>
          <w:lang w:val="fr-FR"/>
        </w:rPr>
        <w:t>للسلامة الأحيائية</w:t>
      </w:r>
      <w:r w:rsidRPr="00884E77">
        <w:rPr>
          <w:rFonts w:cs="Arial"/>
          <w:rtl/>
          <w:lang w:val="fr-FR"/>
        </w:rPr>
        <w:t xml:space="preserve"> </w:t>
      </w:r>
      <w:r w:rsidRPr="00670B10">
        <w:rPr>
          <w:rFonts w:cs="Arial"/>
          <w:rtl/>
          <w:lang w:val="fr-FR"/>
        </w:rPr>
        <w:t>الملموسة والقابلة للقياس ؟ ما هي المعايير الحاسمة لقياس نجاح خطة تنفيذ البروتوكول والإطار العالمي للتنوع البيولوجي (مثل المدة ، والجمهور المستهدف ، وحجم العمل ، وتأثير الإجراء ، والشركاء)؟</w:t>
      </w:r>
      <w:r>
        <w:rPr>
          <w:rFonts w:cs="Arial" w:hint="cs"/>
          <w:rtl/>
          <w:lang w:val="fr-FR"/>
        </w:rPr>
        <w:t xml:space="preserve"> </w:t>
      </w:r>
    </w:p>
    <w:p w14:paraId="7A9CEBD7" w14:textId="77777777" w:rsidR="00E03643" w:rsidRPr="00670B10" w:rsidRDefault="00E03643" w:rsidP="00884E77">
      <w:pPr>
        <w:pStyle w:val="ListParagraph"/>
        <w:numPr>
          <w:ilvl w:val="0"/>
          <w:numId w:val="13"/>
        </w:numPr>
        <w:bidi/>
        <w:spacing w:after="240"/>
        <w:rPr>
          <w:rtl/>
          <w:lang w:val="fr-FR"/>
        </w:rPr>
      </w:pPr>
      <w:r w:rsidRPr="00670B10">
        <w:rPr>
          <w:lang w:val="fr-FR"/>
        </w:rPr>
        <w:t xml:space="preserve"> </w:t>
      </w:r>
      <w:r w:rsidRPr="00670B10">
        <w:rPr>
          <w:rFonts w:cs="Arial"/>
          <w:rtl/>
          <w:lang w:val="fr-FR"/>
        </w:rPr>
        <w:t xml:space="preserve">كيف ينبغي للجهات الفاعلة </w:t>
      </w:r>
      <w:r>
        <w:rPr>
          <w:rFonts w:cs="Arial"/>
          <w:rtl/>
          <w:lang w:val="fr-FR"/>
        </w:rPr>
        <w:t xml:space="preserve">الغير حكومية </w:t>
      </w:r>
      <w:r w:rsidRPr="00670B10">
        <w:rPr>
          <w:rFonts w:cs="Arial"/>
          <w:rtl/>
          <w:lang w:val="fr-FR"/>
        </w:rPr>
        <w:t>الإبلاغ عن التقدم المحرز في التزاماتها (مثل التقارير المرحلية ، ومؤشرات الأداء الرئيسية</w:t>
      </w:r>
      <w:r w:rsidRPr="00670B10">
        <w:rPr>
          <w:lang w:val="fr-FR"/>
        </w:rPr>
        <w:t xml:space="preserve"> (</w:t>
      </w:r>
      <w:proofErr w:type="spellStart"/>
      <w:r w:rsidRPr="00670B10">
        <w:rPr>
          <w:lang w:val="fr-FR"/>
        </w:rPr>
        <w:t>KPIs</w:t>
      </w:r>
      <w:proofErr w:type="spellEnd"/>
      <w:r w:rsidRPr="00670B10">
        <w:rPr>
          <w:lang w:val="fr-FR"/>
        </w:rPr>
        <w:t xml:space="preserve">) </w:t>
      </w:r>
      <w:r w:rsidRPr="00670B10">
        <w:rPr>
          <w:rFonts w:cs="Arial"/>
          <w:rtl/>
          <w:lang w:val="fr-FR"/>
        </w:rPr>
        <w:t xml:space="preserve">للشركات ، وبطاقات النتائج ، والموجزات ربع السنوية ، ورسومات المعلومات ، </w:t>
      </w:r>
      <w:r>
        <w:rPr>
          <w:rFonts w:cs="Arial" w:hint="cs"/>
          <w:rtl/>
          <w:lang w:val="fr-FR"/>
        </w:rPr>
        <w:t>و</w:t>
      </w:r>
      <w:r w:rsidRPr="00884E77">
        <w:rPr>
          <w:rFonts w:cs="Arial"/>
          <w:rtl/>
          <w:lang w:val="fr-FR"/>
        </w:rPr>
        <w:t>الدراسات الاستقصائية مع خطوط الأساس قبل وبع</w:t>
      </w:r>
      <w:r>
        <w:rPr>
          <w:rFonts w:cs="Arial" w:hint="cs"/>
          <w:rtl/>
          <w:lang w:val="fr-FR"/>
        </w:rPr>
        <w:t>د)</w:t>
      </w:r>
    </w:p>
    <w:p w14:paraId="7110998E" w14:textId="77777777" w:rsidR="00E03643" w:rsidRPr="00670B10" w:rsidRDefault="00E03643" w:rsidP="00884E77">
      <w:pPr>
        <w:pStyle w:val="ListParagraph"/>
        <w:numPr>
          <w:ilvl w:val="0"/>
          <w:numId w:val="13"/>
        </w:numPr>
        <w:bidi/>
        <w:spacing w:after="240"/>
        <w:rPr>
          <w:rtl/>
          <w:lang w:val="fr-FR"/>
        </w:rPr>
      </w:pPr>
      <w:r w:rsidRPr="00670B10">
        <w:rPr>
          <w:lang w:val="fr-FR"/>
        </w:rPr>
        <w:t xml:space="preserve"> </w:t>
      </w:r>
      <w:r w:rsidRPr="00670B10">
        <w:rPr>
          <w:rFonts w:cs="Arial"/>
          <w:rtl/>
          <w:lang w:val="fr-FR"/>
        </w:rPr>
        <w:t>هل يجب أن تكون هناك مراحل للتقدم (مثل التخطيط والتطوير ومرحلة التنفيذ ومرحلة التقييم)؟</w:t>
      </w:r>
    </w:p>
    <w:p w14:paraId="24DFBF91" w14:textId="77777777" w:rsidR="00E03643" w:rsidRPr="00884E77" w:rsidRDefault="00E03643" w:rsidP="00884E77">
      <w:pPr>
        <w:pStyle w:val="ListParagraph"/>
        <w:numPr>
          <w:ilvl w:val="0"/>
          <w:numId w:val="13"/>
        </w:numPr>
        <w:bidi/>
        <w:spacing w:after="240"/>
        <w:rPr>
          <w:lang w:val="fr-FR"/>
        </w:rPr>
      </w:pPr>
      <w:r>
        <w:rPr>
          <w:rFonts w:cs="Arial" w:hint="cs"/>
          <w:rtl/>
          <w:lang w:val="fr-FR"/>
        </w:rPr>
        <w:t>ك</w:t>
      </w:r>
      <w:r w:rsidRPr="00670B10">
        <w:rPr>
          <w:rFonts w:cs="Arial"/>
          <w:rtl/>
          <w:lang w:val="fr-FR"/>
        </w:rPr>
        <w:t xml:space="preserve">يف يمكن للجهات الفاعلة </w:t>
      </w:r>
      <w:r>
        <w:rPr>
          <w:rFonts w:cs="Arial"/>
          <w:rtl/>
          <w:lang w:val="fr-FR"/>
        </w:rPr>
        <w:t xml:space="preserve">الغير حكومية </w:t>
      </w:r>
      <w:r w:rsidRPr="00670B10">
        <w:rPr>
          <w:rFonts w:cs="Arial"/>
          <w:rtl/>
          <w:lang w:val="fr-FR"/>
        </w:rPr>
        <w:t>أن يكون لها تأثير أكثر قابلية للقياس عبر سلسلة التوريد والعمليات والنقل والإنتاج وإشراك أصحاب المصلحة أو الحكومات كمقياس للنجاح؟</w:t>
      </w:r>
    </w:p>
    <w:p w14:paraId="7CE29DDE" w14:textId="77777777" w:rsidR="00E03643" w:rsidRPr="00884E77" w:rsidRDefault="00E03643" w:rsidP="003E40E0">
      <w:pPr>
        <w:pStyle w:val="Heading2"/>
        <w:rPr>
          <w:rtl/>
        </w:rPr>
      </w:pPr>
      <w:r w:rsidRPr="00884E77">
        <w:rPr>
          <w:rtl/>
        </w:rPr>
        <w:t xml:space="preserve">الأسبوع الثاني: 4 </w:t>
      </w:r>
      <w:r w:rsidRPr="003E40E0">
        <w:rPr>
          <w:rtl/>
        </w:rPr>
        <w:t>أكتوبر</w:t>
      </w:r>
      <w:r w:rsidRPr="00884E77">
        <w:rPr>
          <w:rtl/>
        </w:rPr>
        <w:t xml:space="preserve"> - 10 أكتوبر</w:t>
      </w:r>
    </w:p>
    <w:p w14:paraId="1CCF3EA5" w14:textId="77777777" w:rsidR="00E03643" w:rsidRPr="00884E77" w:rsidRDefault="00E03643" w:rsidP="003E40E0">
      <w:pPr>
        <w:pStyle w:val="Heading3"/>
        <w:rPr>
          <w:rtl/>
        </w:rPr>
      </w:pPr>
      <w:r w:rsidRPr="00884E77">
        <w:rPr>
          <w:rtl/>
        </w:rPr>
        <w:t xml:space="preserve">مجموعة المناقشة </w:t>
      </w:r>
      <w:r>
        <w:rPr>
          <w:rFonts w:hint="cs"/>
          <w:rtl/>
        </w:rPr>
        <w:t>على الخط عدد</w:t>
      </w:r>
      <w:r w:rsidRPr="00884E77">
        <w:rPr>
          <w:rtl/>
        </w:rPr>
        <w:t xml:space="preserve"> 3: تبادل المعلومات حول خطة العمل والتزاماتها</w:t>
      </w:r>
    </w:p>
    <w:p w14:paraId="55A2F01F" w14:textId="77777777" w:rsidR="00E03643" w:rsidRPr="00884E77" w:rsidRDefault="00E03643" w:rsidP="003E40E0">
      <w:pPr>
        <w:pStyle w:val="Heading3"/>
        <w:rPr>
          <w:rtl/>
        </w:rPr>
      </w:pPr>
      <w:r w:rsidRPr="00884E77">
        <w:rPr>
          <w:rtl/>
        </w:rPr>
        <w:lastRenderedPageBreak/>
        <w:t>الموضوع 5: التدابير الحالية لتبادل المعلومات</w:t>
      </w:r>
    </w:p>
    <w:p w14:paraId="66E2A73B" w14:textId="77777777" w:rsidR="00E03643" w:rsidRPr="003E40E0" w:rsidRDefault="00E03643" w:rsidP="003E40E0">
      <w:pPr>
        <w:pStyle w:val="ListParagraph"/>
        <w:numPr>
          <w:ilvl w:val="0"/>
          <w:numId w:val="15"/>
        </w:numPr>
        <w:bidi/>
        <w:spacing w:after="240"/>
        <w:rPr>
          <w:rtl/>
          <w:lang w:val="fr-FR"/>
        </w:rPr>
      </w:pPr>
      <w:r w:rsidRPr="003E40E0">
        <w:rPr>
          <w:rFonts w:cs="Arial"/>
          <w:rtl/>
          <w:lang w:val="fr-FR"/>
        </w:rPr>
        <w:t xml:space="preserve">ما هي تدابير التنميط وتبادل المعلومات على الموقع الإلكتروني لبرنامج العمل ومنصات وسائل التواصل الاجتماعي التي ستكون الأفضل للجهات الفاعلة </w:t>
      </w:r>
      <w:r>
        <w:rPr>
          <w:rFonts w:cs="Arial"/>
          <w:rtl/>
          <w:lang w:val="fr-FR"/>
        </w:rPr>
        <w:t xml:space="preserve">الغير حكومية </w:t>
      </w:r>
      <w:r w:rsidRPr="003E40E0">
        <w:rPr>
          <w:rFonts w:cs="Arial"/>
          <w:rtl/>
          <w:lang w:val="fr-FR"/>
        </w:rPr>
        <w:t xml:space="preserve">من خلال وصفها </w:t>
      </w:r>
      <w:r>
        <w:rPr>
          <w:rFonts w:cs="Arial" w:hint="cs"/>
          <w:rtl/>
          <w:lang w:val="fr-FR"/>
        </w:rPr>
        <w:t>على الخط</w:t>
      </w:r>
      <w:r w:rsidRPr="003E40E0">
        <w:rPr>
          <w:rFonts w:cs="Arial"/>
          <w:rtl/>
          <w:lang w:val="fr-FR"/>
        </w:rPr>
        <w:t xml:space="preserve"> (على سبيل المثال ، قصص الويب ، وأشرطة الفيديو ، والرسوم البيانية ، والمنشورات / النشرات على وسائل التواصل الاجتماعي ، والمقالات الجديدة ، النشرة الإخبارية والاقتباسات)؟ يرجى زيارة الميزات الموجودة على</w:t>
      </w:r>
      <w:r w:rsidRPr="003E40E0">
        <w:rPr>
          <w:lang w:val="fr-FR"/>
        </w:rPr>
        <w:t xml:space="preserve"> </w:t>
      </w:r>
      <w:hyperlink r:id="rId11" w:history="1">
        <w:r w:rsidRPr="003E40E0">
          <w:rPr>
            <w:rStyle w:val="Hyperlink"/>
            <w:lang w:val="fr-FR"/>
          </w:rPr>
          <w:t>https://www.cbd.int/portals/action-agenda/</w:t>
        </w:r>
      </w:hyperlink>
    </w:p>
    <w:p w14:paraId="203677B3" w14:textId="77777777" w:rsidR="00E03643" w:rsidRPr="00884E77" w:rsidRDefault="00E03643" w:rsidP="003E40E0">
      <w:pPr>
        <w:pStyle w:val="ListParagraph"/>
        <w:numPr>
          <w:ilvl w:val="0"/>
          <w:numId w:val="15"/>
        </w:numPr>
        <w:bidi/>
        <w:spacing w:after="240"/>
        <w:rPr>
          <w:rtl/>
          <w:lang w:val="fr-FR"/>
        </w:rPr>
      </w:pPr>
      <w:r>
        <w:rPr>
          <w:rFonts w:cs="Arial" w:hint="cs"/>
          <w:rtl/>
          <w:lang w:val="fr-FR"/>
        </w:rPr>
        <w:t>ك</w:t>
      </w:r>
      <w:r w:rsidRPr="00884E77">
        <w:rPr>
          <w:rFonts w:cs="Arial"/>
          <w:rtl/>
          <w:lang w:val="fr-FR"/>
        </w:rPr>
        <w:t xml:space="preserve">يف يمكن </w:t>
      </w:r>
      <w:r>
        <w:rPr>
          <w:rFonts w:cs="Arial" w:hint="cs"/>
          <w:rtl/>
          <w:lang w:val="fr-FR"/>
        </w:rPr>
        <w:t>ل</w:t>
      </w:r>
      <w:r w:rsidRPr="00884E77">
        <w:rPr>
          <w:rFonts w:cs="Arial"/>
          <w:rtl/>
          <w:lang w:val="fr-FR"/>
        </w:rPr>
        <w:t xml:space="preserve">مكونات تكنولوجيا المعلومات </w:t>
      </w:r>
      <w:r>
        <w:rPr>
          <w:rFonts w:cs="Arial" w:hint="cs"/>
          <w:rtl/>
          <w:lang w:val="fr-FR"/>
        </w:rPr>
        <w:t>ال</w:t>
      </w:r>
      <w:r w:rsidRPr="00884E77">
        <w:rPr>
          <w:rFonts w:cs="Arial"/>
          <w:rtl/>
          <w:lang w:val="fr-FR"/>
        </w:rPr>
        <w:t xml:space="preserve">مفتوحة المصدر </w:t>
      </w:r>
      <w:r>
        <w:rPr>
          <w:rFonts w:cs="Arial" w:hint="cs"/>
          <w:rtl/>
          <w:lang w:val="fr-FR"/>
        </w:rPr>
        <w:t>التابعة</w:t>
      </w:r>
      <w:r w:rsidRPr="00884E77">
        <w:rPr>
          <w:rFonts w:cs="Arial"/>
          <w:rtl/>
          <w:lang w:val="fr-FR"/>
        </w:rPr>
        <w:t xml:space="preserve"> </w:t>
      </w:r>
      <w:r>
        <w:rPr>
          <w:rFonts w:cs="Arial" w:hint="cs"/>
          <w:rtl/>
          <w:lang w:val="fr-FR"/>
        </w:rPr>
        <w:t>ل</w:t>
      </w:r>
      <w:r w:rsidRPr="00884E77">
        <w:rPr>
          <w:rFonts w:cs="Arial"/>
          <w:rtl/>
          <w:lang w:val="fr-FR"/>
        </w:rPr>
        <w:t xml:space="preserve">خطة العمل أن تكون مفيدة في مشاركة المعلومات (على سبيل المثال ، استخدام فئات السلامة الأحيائية في جدول العمل للعرض على مواقع الويب الخارجية/الشركاء و/أو </w:t>
      </w:r>
      <w:r>
        <w:rPr>
          <w:rFonts w:cs="Arial" w:hint="cs"/>
          <w:rtl/>
          <w:lang w:val="fr-FR"/>
        </w:rPr>
        <w:t xml:space="preserve">على </w:t>
      </w:r>
      <w:r w:rsidRPr="00884E77">
        <w:rPr>
          <w:rFonts w:cs="Arial"/>
          <w:rtl/>
          <w:lang w:val="fr-FR"/>
        </w:rPr>
        <w:t>خطة العمل عرض التزامات الشركاء تلقائيًا من خلال قابلية التشغيل البيني مثل إحصاءات ، تعهدات يتم عرضها على موقعين إلكترونيين)؟ يرجى زيارة</w:t>
      </w:r>
      <w:r w:rsidRPr="00884E77">
        <w:rPr>
          <w:lang w:val="fr-FR"/>
        </w:rPr>
        <w:t xml:space="preserve"> GIT HUB </w:t>
      </w:r>
      <w:r w:rsidRPr="00884E77">
        <w:rPr>
          <w:rFonts w:cs="Arial"/>
          <w:rtl/>
          <w:lang w:val="fr-FR"/>
        </w:rPr>
        <w:t>، شبكة أجندة العمل مع مكونات مفتوحة المصدر على</w:t>
      </w:r>
      <w:r w:rsidRPr="00884E77">
        <w:rPr>
          <w:lang w:val="fr-FR"/>
        </w:rPr>
        <w:t xml:space="preserve"> </w:t>
      </w:r>
      <w:hyperlink r:id="rId12" w:history="1">
        <w:r w:rsidRPr="00661125">
          <w:rPr>
            <w:rStyle w:val="Hyperlink"/>
            <w:lang w:val="fr-FR"/>
          </w:rPr>
          <w:t>https://scbd.github.io/action-agenda-components/</w:t>
        </w:r>
      </w:hyperlink>
    </w:p>
    <w:p w14:paraId="649ACBC4" w14:textId="77777777" w:rsidR="00E03643" w:rsidRPr="00884E77" w:rsidRDefault="00E03643" w:rsidP="003E40E0">
      <w:pPr>
        <w:pStyle w:val="ListParagraph"/>
        <w:numPr>
          <w:ilvl w:val="0"/>
          <w:numId w:val="15"/>
        </w:numPr>
        <w:bidi/>
        <w:spacing w:after="240"/>
        <w:rPr>
          <w:rtl/>
          <w:lang w:val="fr-FR"/>
        </w:rPr>
      </w:pPr>
      <w:r w:rsidRPr="00884E77">
        <w:rPr>
          <w:lang w:val="fr-FR"/>
        </w:rPr>
        <w:t xml:space="preserve"> </w:t>
      </w:r>
      <w:r w:rsidRPr="00884E77">
        <w:rPr>
          <w:rFonts w:cs="Arial"/>
          <w:rtl/>
          <w:lang w:val="fr-FR"/>
        </w:rPr>
        <w:t xml:space="preserve">من هم الفاعلون </w:t>
      </w:r>
      <w:r>
        <w:rPr>
          <w:rFonts w:cs="Arial" w:hint="cs"/>
          <w:rtl/>
          <w:lang w:val="fr-FR"/>
        </w:rPr>
        <w:t>ال</w:t>
      </w:r>
      <w:r w:rsidRPr="00884E77">
        <w:rPr>
          <w:rFonts w:cs="Arial"/>
          <w:rtl/>
          <w:lang w:val="fr-FR"/>
        </w:rPr>
        <w:t>غير حكوميين الأكثر استخدامًا لمواقع السلامة الأحيائية الوطنية التي يمكن إشراكها؟</w:t>
      </w:r>
    </w:p>
    <w:p w14:paraId="218811D2" w14:textId="77777777" w:rsidR="00E03643" w:rsidRPr="00661125" w:rsidRDefault="00E03643" w:rsidP="00661125">
      <w:pPr>
        <w:pStyle w:val="ListParagraph"/>
        <w:numPr>
          <w:ilvl w:val="0"/>
          <w:numId w:val="15"/>
        </w:numPr>
        <w:bidi/>
        <w:spacing w:after="240"/>
        <w:rPr>
          <w:rtl/>
          <w:lang w:val="fr-FR"/>
        </w:rPr>
      </w:pPr>
      <w:r w:rsidRPr="00884E77">
        <w:rPr>
          <w:lang w:val="fr-FR"/>
        </w:rPr>
        <w:t xml:space="preserve"> </w:t>
      </w:r>
      <w:r w:rsidRPr="00884E77">
        <w:rPr>
          <w:rFonts w:cs="Arial"/>
          <w:rtl/>
          <w:lang w:val="fr-FR"/>
        </w:rPr>
        <w:t>كيف يمكن لمنبر غرفة تبادل معلومات السلامة الأحيائية الجديد ، الذي سيتم إطلاقه قريبًا ، أن يدعم تبادل المعلومات بشأن التزامات السلامة الأحيائية من خطة العمل؟ كيف تستخدم غرفة تبادل معلومات السلامة الأحيائية</w:t>
      </w:r>
      <w:r w:rsidRPr="00884E77">
        <w:rPr>
          <w:lang w:val="fr-FR"/>
        </w:rPr>
        <w:t xml:space="preserve"> (BCH) </w:t>
      </w:r>
      <w:r w:rsidRPr="00884E77">
        <w:rPr>
          <w:rFonts w:cs="Arial"/>
          <w:rtl/>
          <w:lang w:val="fr-FR"/>
        </w:rPr>
        <w:t>في عملك؟ ما هو المحتوى الذي تبحث عنه كثيرًا في غرفة تبادل معلومات السلامة الأحيائية؟</w:t>
      </w:r>
    </w:p>
    <w:p w14:paraId="7C20632D" w14:textId="77777777" w:rsidR="00E03643" w:rsidRPr="00884E77" w:rsidRDefault="00E03643" w:rsidP="003E40E0">
      <w:pPr>
        <w:pStyle w:val="Heading3"/>
        <w:rPr>
          <w:rtl/>
        </w:rPr>
      </w:pPr>
      <w:r w:rsidRPr="00884E77">
        <w:rPr>
          <w:rtl/>
        </w:rPr>
        <w:t>الموضوع 6: فرص تدابير تبادل المعلومات</w:t>
      </w:r>
    </w:p>
    <w:p w14:paraId="0189B6E7" w14:textId="77777777" w:rsidR="00E03643" w:rsidRPr="00E03643" w:rsidRDefault="00E03643" w:rsidP="00E03643">
      <w:pPr>
        <w:pStyle w:val="ListParagraph"/>
        <w:numPr>
          <w:ilvl w:val="0"/>
          <w:numId w:val="16"/>
        </w:numPr>
        <w:bidi/>
        <w:spacing w:after="240"/>
        <w:rPr>
          <w:rtl/>
          <w:lang w:val="fr-FR"/>
        </w:rPr>
      </w:pPr>
      <w:r w:rsidRPr="00884E77">
        <w:rPr>
          <w:lang w:val="fr-FR"/>
        </w:rPr>
        <w:t xml:space="preserve"> </w:t>
      </w:r>
      <w:r w:rsidRPr="00884E77">
        <w:rPr>
          <w:rFonts w:cs="Arial"/>
          <w:rtl/>
          <w:lang w:val="fr-FR"/>
        </w:rPr>
        <w:t xml:space="preserve">ما الذي ينبغي أن تكون الرسالة أو القيمة الرئيسية المؤثرة في مجال السلامة الأحيائية لتوصيل وإشراك الجهات الفاعلة </w:t>
      </w:r>
      <w:r>
        <w:rPr>
          <w:rFonts w:cs="Arial" w:hint="cs"/>
          <w:rtl/>
          <w:lang w:val="fr-FR"/>
        </w:rPr>
        <w:t>ال</w:t>
      </w:r>
      <w:r w:rsidRPr="00884E77">
        <w:rPr>
          <w:rFonts w:cs="Arial"/>
          <w:rtl/>
          <w:lang w:val="fr-FR"/>
        </w:rPr>
        <w:t xml:space="preserve">غير حكومية؟ ما هي بعض قنوات النشر أو نقاط الدخول التي يمكن للجهات الفاعلة </w:t>
      </w:r>
      <w:r>
        <w:rPr>
          <w:rFonts w:cs="Arial"/>
          <w:rtl/>
          <w:lang w:val="fr-FR"/>
        </w:rPr>
        <w:t xml:space="preserve">الغير حكومية </w:t>
      </w:r>
      <w:r w:rsidRPr="00884E77">
        <w:rPr>
          <w:rFonts w:cs="Arial"/>
          <w:rtl/>
          <w:lang w:val="fr-FR"/>
        </w:rPr>
        <w:t>أو الحكومات الاستفادة منها (مثل المنافذ الإعلامية ، والمنصات الإقليمية ، والجمعيات ، والائتلافات ، والحكومات المحلية ، بما في ذلك الاجتماعات العامة)؟</w:t>
      </w:r>
    </w:p>
    <w:p w14:paraId="1B3A71A5" w14:textId="77777777" w:rsidR="00E03643" w:rsidRPr="00884E77" w:rsidRDefault="00E03643" w:rsidP="003E40E0">
      <w:pPr>
        <w:pStyle w:val="ListParagraph"/>
        <w:numPr>
          <w:ilvl w:val="0"/>
          <w:numId w:val="16"/>
        </w:numPr>
        <w:bidi/>
        <w:spacing w:after="240"/>
        <w:rPr>
          <w:rtl/>
          <w:lang w:val="fr-FR"/>
        </w:rPr>
      </w:pPr>
      <w:r w:rsidRPr="00884E77">
        <w:rPr>
          <w:lang w:val="fr-FR"/>
        </w:rPr>
        <w:t xml:space="preserve"> </w:t>
      </w:r>
      <w:r w:rsidRPr="00884E77">
        <w:rPr>
          <w:rFonts w:cs="Arial"/>
          <w:rtl/>
          <w:lang w:val="fr-FR"/>
        </w:rPr>
        <w:t xml:space="preserve">ما هي بعض الابتكارات التي يمكن استخدامها لتعزيز التسويق والتوجيه حول كيفية تقديم تعهدات قابلة للقياس لخطة العمل (مثل الذكاء الاصطناعي من خلال نظام الأسئلة والأجوبة الآلي، وتوجيه الجهات الفاعلة </w:t>
      </w:r>
      <w:r>
        <w:rPr>
          <w:rFonts w:cs="Arial"/>
          <w:rtl/>
          <w:lang w:val="fr-FR"/>
        </w:rPr>
        <w:t xml:space="preserve">الغير حكومية </w:t>
      </w:r>
      <w:r w:rsidRPr="00884E77">
        <w:rPr>
          <w:rFonts w:cs="Arial"/>
          <w:rtl/>
          <w:lang w:val="fr-FR"/>
        </w:rPr>
        <w:t>إلى مواد التوجيه الرئيسية)؟</w:t>
      </w:r>
    </w:p>
    <w:p w14:paraId="2C26837C" w14:textId="77777777" w:rsidR="00E03643" w:rsidRPr="00E03643" w:rsidRDefault="00E03643" w:rsidP="00E03643">
      <w:pPr>
        <w:pStyle w:val="ListParagraph"/>
        <w:numPr>
          <w:ilvl w:val="0"/>
          <w:numId w:val="16"/>
        </w:numPr>
        <w:bidi/>
        <w:spacing w:after="240"/>
        <w:rPr>
          <w:rtl/>
          <w:lang w:val="fr-FR"/>
        </w:rPr>
      </w:pPr>
      <w:r w:rsidRPr="00884E77">
        <w:rPr>
          <w:lang w:val="fr-FR"/>
        </w:rPr>
        <w:t xml:space="preserve"> </w:t>
      </w:r>
      <w:r w:rsidRPr="00884E77">
        <w:rPr>
          <w:rFonts w:cs="Arial"/>
          <w:rtl/>
          <w:lang w:val="fr-FR"/>
        </w:rPr>
        <w:t xml:space="preserve">كيف يمكننا رفع مكانة وشراكات عمل الأطراف والجهات الفاعلة </w:t>
      </w:r>
      <w:r>
        <w:rPr>
          <w:rFonts w:cs="Arial"/>
          <w:rtl/>
          <w:lang w:val="fr-FR"/>
        </w:rPr>
        <w:t xml:space="preserve">الغير حكومية </w:t>
      </w:r>
      <w:r w:rsidRPr="00884E77">
        <w:rPr>
          <w:rFonts w:cs="Arial"/>
          <w:rtl/>
          <w:lang w:val="fr-FR"/>
        </w:rPr>
        <w:t>(مثل الشهادات كحوافز ، والحوارات المستمرة ، والتواصل ، وتبادل المواد الإرشادية بين جدول أعمال العمل وغرفة تبادل معلومات السلامة الأحيائية)؟</w:t>
      </w:r>
    </w:p>
    <w:p w14:paraId="5C8F0865" w14:textId="77777777" w:rsidR="00E03643" w:rsidRPr="00E03643" w:rsidRDefault="00E03643" w:rsidP="00E03643">
      <w:pPr>
        <w:pStyle w:val="ListParagraph"/>
        <w:numPr>
          <w:ilvl w:val="0"/>
          <w:numId w:val="16"/>
        </w:numPr>
        <w:bidi/>
        <w:spacing w:after="240"/>
        <w:rPr>
          <w:rtl/>
          <w:lang w:val="fr-FR"/>
        </w:rPr>
      </w:pPr>
      <w:r w:rsidRPr="00884E77">
        <w:rPr>
          <w:lang w:val="fr-FR"/>
        </w:rPr>
        <w:t xml:space="preserve"> </w:t>
      </w:r>
      <w:r w:rsidRPr="00884E77">
        <w:rPr>
          <w:rFonts w:cs="Arial"/>
          <w:rtl/>
          <w:lang w:val="fr-FR"/>
        </w:rPr>
        <w:t xml:space="preserve">ما الذي تعتبره دعمًا ذا صلة يلزم تقديمه إلى الجهات الفاعلة </w:t>
      </w:r>
      <w:r>
        <w:rPr>
          <w:rFonts w:cs="Arial"/>
          <w:rtl/>
          <w:lang w:val="fr-FR"/>
        </w:rPr>
        <w:t xml:space="preserve">الغير حكومية </w:t>
      </w:r>
      <w:r w:rsidRPr="00884E77">
        <w:rPr>
          <w:rFonts w:cs="Arial"/>
          <w:rtl/>
          <w:lang w:val="fr-FR"/>
        </w:rPr>
        <w:t>لتسهيل تقدم الالتزامات ومشاركة عملهم؟</w:t>
      </w:r>
    </w:p>
    <w:p w14:paraId="4EB70BD3" w14:textId="670A1901" w:rsidR="00EB1BC2" w:rsidRPr="00E03643" w:rsidRDefault="00E03643" w:rsidP="00E03643">
      <w:pPr>
        <w:pStyle w:val="ListParagraph"/>
        <w:numPr>
          <w:ilvl w:val="0"/>
          <w:numId w:val="16"/>
        </w:numPr>
        <w:bidi/>
        <w:spacing w:after="240"/>
        <w:rPr>
          <w:lang w:val="fr-FR"/>
        </w:rPr>
      </w:pPr>
      <w:r w:rsidRPr="00884E77">
        <w:rPr>
          <w:rFonts w:cs="Arial"/>
          <w:rtl/>
          <w:lang w:val="fr-FR"/>
        </w:rPr>
        <w:lastRenderedPageBreak/>
        <w:t>كيف ترى أن خطة العمل تدعم تبادل المعلومات والالتزامات بشأن السلامة الأحيائية وعملك في 3 سنوات؟ هل سنحتاج إلى حملة كبرى أو التزامات السلامة الأحيائية الشخصية في اجتماعات رفيعة المستوى مع الوزارات (مثل البيئة والزراعة والنقل) أو المنظمات رفيعة المستوى وإذا كان الأمر كذلك فما هي بعض الأدوات الفعالة التي يمكن الاستفادة منها؟</w:t>
      </w:r>
    </w:p>
    <w:sectPr w:rsidR="00EB1BC2" w:rsidRPr="00E03643" w:rsidSect="00577214">
      <w:pgSz w:w="15840" w:h="12240" w:orient="landscape"/>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BFF3ADC" w14:textId="77777777" w:rsidR="003C1C5D" w:rsidRDefault="003C1C5D" w:rsidP="009A2266">
      <w:pPr>
        <w:spacing w:after="0" w:line="240" w:lineRule="auto"/>
      </w:pPr>
      <w:r>
        <w:separator/>
      </w:r>
    </w:p>
  </w:endnote>
  <w:endnote w:type="continuationSeparator" w:id="0">
    <w:p w14:paraId="0692C6F2" w14:textId="77777777" w:rsidR="003C1C5D" w:rsidRDefault="003C1C5D" w:rsidP="009A226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notTrueType/>
    <w:pitch w:val="variable"/>
    <w:sig w:usb0="00000001" w:usb1="080E0000" w:usb2="00000010" w:usb3="00000000" w:csb0="00040000" w:csb1="00000000"/>
  </w:font>
  <w:font w:name="Segoe UI">
    <w:panose1 w:val="020B0604020202020204"/>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9B39A06" w14:textId="77777777" w:rsidR="003C1C5D" w:rsidRDefault="003C1C5D" w:rsidP="009A2266">
      <w:pPr>
        <w:spacing w:after="0" w:line="240" w:lineRule="auto"/>
      </w:pPr>
      <w:r>
        <w:separator/>
      </w:r>
    </w:p>
  </w:footnote>
  <w:footnote w:type="continuationSeparator" w:id="0">
    <w:p w14:paraId="6619FD4C" w14:textId="77777777" w:rsidR="003C1C5D" w:rsidRDefault="003C1C5D" w:rsidP="009A226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7405D85"/>
    <w:multiLevelType w:val="hybridMultilevel"/>
    <w:tmpl w:val="1760090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6E14952"/>
    <w:multiLevelType w:val="hybridMultilevel"/>
    <w:tmpl w:val="481A7896"/>
    <w:lvl w:ilvl="0" w:tplc="9A1A839C">
      <w:start w:val="1"/>
      <w:numFmt w:val="decimal"/>
      <w:lvlText w:val="%1."/>
      <w:lvlJc w:val="left"/>
      <w:pPr>
        <w:ind w:left="720" w:hanging="360"/>
      </w:pPr>
      <w:rPr>
        <w:rFonts w:cs="Aria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38B1C4E"/>
    <w:multiLevelType w:val="hybridMultilevel"/>
    <w:tmpl w:val="0A0CD69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4C23B1C"/>
    <w:multiLevelType w:val="hybridMultilevel"/>
    <w:tmpl w:val="B5B217F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FF25A6C"/>
    <w:multiLevelType w:val="hybridMultilevel"/>
    <w:tmpl w:val="738EA5B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A2B1A53"/>
    <w:multiLevelType w:val="hybridMultilevel"/>
    <w:tmpl w:val="DB921D9C"/>
    <w:lvl w:ilvl="0" w:tplc="9A1A839C">
      <w:start w:val="1"/>
      <w:numFmt w:val="decimal"/>
      <w:lvlText w:val="%1."/>
      <w:lvlJc w:val="left"/>
      <w:pPr>
        <w:ind w:left="720" w:hanging="360"/>
      </w:pPr>
      <w:rPr>
        <w:rFonts w:cs="Aria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B5828C4"/>
    <w:multiLevelType w:val="hybridMultilevel"/>
    <w:tmpl w:val="13BA42C6"/>
    <w:lvl w:ilvl="0" w:tplc="9A1A839C">
      <w:start w:val="1"/>
      <w:numFmt w:val="decimal"/>
      <w:lvlText w:val="%1."/>
      <w:lvlJc w:val="left"/>
      <w:pPr>
        <w:ind w:left="720" w:hanging="360"/>
      </w:pPr>
      <w:rPr>
        <w:rFonts w:cs="Aria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50727CB0"/>
    <w:multiLevelType w:val="hybridMultilevel"/>
    <w:tmpl w:val="644077D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5D34E77"/>
    <w:multiLevelType w:val="hybridMultilevel"/>
    <w:tmpl w:val="ECFE6E2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71F782E"/>
    <w:multiLevelType w:val="hybridMultilevel"/>
    <w:tmpl w:val="F1865DEC"/>
    <w:lvl w:ilvl="0" w:tplc="9A1A839C">
      <w:start w:val="1"/>
      <w:numFmt w:val="decimal"/>
      <w:lvlText w:val="%1."/>
      <w:lvlJc w:val="left"/>
      <w:pPr>
        <w:ind w:left="720" w:hanging="360"/>
      </w:pPr>
      <w:rPr>
        <w:rFonts w:cs="Aria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EB457DF"/>
    <w:multiLevelType w:val="hybridMultilevel"/>
    <w:tmpl w:val="13BA42C6"/>
    <w:lvl w:ilvl="0" w:tplc="9A1A839C">
      <w:start w:val="1"/>
      <w:numFmt w:val="decimal"/>
      <w:lvlText w:val="%1."/>
      <w:lvlJc w:val="left"/>
      <w:pPr>
        <w:ind w:left="720" w:hanging="360"/>
      </w:pPr>
      <w:rPr>
        <w:rFonts w:cs="Aria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6995524B"/>
    <w:multiLevelType w:val="hybridMultilevel"/>
    <w:tmpl w:val="9962D80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6BCD6896"/>
    <w:multiLevelType w:val="hybridMultilevel"/>
    <w:tmpl w:val="4580C056"/>
    <w:lvl w:ilvl="0" w:tplc="9A1A839C">
      <w:start w:val="1"/>
      <w:numFmt w:val="decimal"/>
      <w:lvlText w:val="%1."/>
      <w:lvlJc w:val="left"/>
      <w:pPr>
        <w:ind w:left="720" w:hanging="360"/>
      </w:pPr>
      <w:rPr>
        <w:rFonts w:cs="Aria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6CAE2B0B"/>
    <w:multiLevelType w:val="hybridMultilevel"/>
    <w:tmpl w:val="DB921D9C"/>
    <w:lvl w:ilvl="0" w:tplc="9A1A839C">
      <w:start w:val="1"/>
      <w:numFmt w:val="decimal"/>
      <w:lvlText w:val="%1."/>
      <w:lvlJc w:val="left"/>
      <w:pPr>
        <w:ind w:left="720" w:hanging="360"/>
      </w:pPr>
      <w:rPr>
        <w:rFonts w:cs="Aria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6EB55A84"/>
    <w:multiLevelType w:val="hybridMultilevel"/>
    <w:tmpl w:val="DB921D9C"/>
    <w:lvl w:ilvl="0" w:tplc="9A1A839C">
      <w:start w:val="1"/>
      <w:numFmt w:val="decimal"/>
      <w:lvlText w:val="%1."/>
      <w:lvlJc w:val="left"/>
      <w:pPr>
        <w:ind w:left="720" w:hanging="360"/>
      </w:pPr>
      <w:rPr>
        <w:rFonts w:cs="Aria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774E4005"/>
    <w:multiLevelType w:val="hybridMultilevel"/>
    <w:tmpl w:val="DB921D9C"/>
    <w:lvl w:ilvl="0" w:tplc="9A1A839C">
      <w:start w:val="1"/>
      <w:numFmt w:val="decimal"/>
      <w:lvlText w:val="%1."/>
      <w:lvlJc w:val="left"/>
      <w:pPr>
        <w:ind w:left="720" w:hanging="360"/>
      </w:pPr>
      <w:rPr>
        <w:rFonts w:cs="Aria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8"/>
  </w:num>
  <w:num w:numId="2">
    <w:abstractNumId w:val="0"/>
  </w:num>
  <w:num w:numId="3">
    <w:abstractNumId w:val="7"/>
  </w:num>
  <w:num w:numId="4">
    <w:abstractNumId w:val="11"/>
  </w:num>
  <w:num w:numId="5">
    <w:abstractNumId w:val="4"/>
  </w:num>
  <w:num w:numId="6">
    <w:abstractNumId w:val="3"/>
  </w:num>
  <w:num w:numId="7">
    <w:abstractNumId w:val="2"/>
  </w:num>
  <w:num w:numId="8">
    <w:abstractNumId w:val="5"/>
  </w:num>
  <w:num w:numId="9">
    <w:abstractNumId w:val="1"/>
  </w:num>
  <w:num w:numId="10">
    <w:abstractNumId w:val="9"/>
  </w:num>
  <w:num w:numId="11">
    <w:abstractNumId w:val="15"/>
  </w:num>
  <w:num w:numId="12">
    <w:abstractNumId w:val="13"/>
  </w:num>
  <w:num w:numId="13">
    <w:abstractNumId w:val="14"/>
  </w:num>
  <w:num w:numId="14">
    <w:abstractNumId w:val="12"/>
  </w:num>
  <w:num w:numId="15">
    <w:abstractNumId w:val="6"/>
  </w:num>
  <w:num w:numId="16">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60"/>
  <w:proofState w:spelling="clean"/>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62493"/>
    <w:rsid w:val="0000126C"/>
    <w:rsid w:val="00030EB8"/>
    <w:rsid w:val="00036C3E"/>
    <w:rsid w:val="000D20A3"/>
    <w:rsid w:val="000D7E27"/>
    <w:rsid w:val="000E089F"/>
    <w:rsid w:val="001D3943"/>
    <w:rsid w:val="00222638"/>
    <w:rsid w:val="002338C2"/>
    <w:rsid w:val="002430E8"/>
    <w:rsid w:val="002716FE"/>
    <w:rsid w:val="002924AA"/>
    <w:rsid w:val="00331247"/>
    <w:rsid w:val="0034609B"/>
    <w:rsid w:val="0035394D"/>
    <w:rsid w:val="00362AED"/>
    <w:rsid w:val="003C1C5D"/>
    <w:rsid w:val="003D254E"/>
    <w:rsid w:val="003E40E0"/>
    <w:rsid w:val="0040180F"/>
    <w:rsid w:val="00420DE5"/>
    <w:rsid w:val="00462493"/>
    <w:rsid w:val="004A6B9E"/>
    <w:rsid w:val="005003DE"/>
    <w:rsid w:val="005445CB"/>
    <w:rsid w:val="005534B1"/>
    <w:rsid w:val="00577214"/>
    <w:rsid w:val="0059201C"/>
    <w:rsid w:val="005D740B"/>
    <w:rsid w:val="00661125"/>
    <w:rsid w:val="00670B10"/>
    <w:rsid w:val="00687717"/>
    <w:rsid w:val="006E5980"/>
    <w:rsid w:val="0071698D"/>
    <w:rsid w:val="00856051"/>
    <w:rsid w:val="008611DF"/>
    <w:rsid w:val="00874139"/>
    <w:rsid w:val="00884E77"/>
    <w:rsid w:val="008B1C84"/>
    <w:rsid w:val="008F176D"/>
    <w:rsid w:val="00937EDC"/>
    <w:rsid w:val="009A2266"/>
    <w:rsid w:val="00A241A0"/>
    <w:rsid w:val="00A27A64"/>
    <w:rsid w:val="00A552BB"/>
    <w:rsid w:val="00AA7F08"/>
    <w:rsid w:val="00AD0A9D"/>
    <w:rsid w:val="00B23A21"/>
    <w:rsid w:val="00B243BF"/>
    <w:rsid w:val="00B44D27"/>
    <w:rsid w:val="00B85FF7"/>
    <w:rsid w:val="00C1781E"/>
    <w:rsid w:val="00C352C3"/>
    <w:rsid w:val="00CB2085"/>
    <w:rsid w:val="00CF675F"/>
    <w:rsid w:val="00D120A6"/>
    <w:rsid w:val="00D64FF7"/>
    <w:rsid w:val="00D8273F"/>
    <w:rsid w:val="00E03643"/>
    <w:rsid w:val="00E1524D"/>
    <w:rsid w:val="00EB1BC2"/>
    <w:rsid w:val="00EF0569"/>
    <w:rsid w:val="00F20235"/>
    <w:rsid w:val="00F52B65"/>
    <w:rsid w:val="00FE5D2D"/>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F6C33E7"/>
  <w15:chartTrackingRefBased/>
  <w15:docId w15:val="{770AE493-8504-4A91-A5EE-B0A1AD6FC6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en-US" w:eastAsia="zh-C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77214"/>
    <w:rPr>
      <w:sz w:val="28"/>
      <w:szCs w:val="28"/>
    </w:rPr>
  </w:style>
  <w:style w:type="paragraph" w:styleId="Heading2">
    <w:name w:val="heading 2"/>
    <w:basedOn w:val="Normal"/>
    <w:next w:val="Normal"/>
    <w:link w:val="Heading2Char"/>
    <w:uiPriority w:val="9"/>
    <w:unhideWhenUsed/>
    <w:qFormat/>
    <w:rsid w:val="003E40E0"/>
    <w:pPr>
      <w:bidi/>
      <w:spacing w:before="240" w:after="240" w:line="240" w:lineRule="auto"/>
      <w:outlineLvl w:val="1"/>
    </w:pPr>
    <w:rPr>
      <w:rFonts w:ascii="Times New Roman" w:eastAsia="Times New Roman" w:hAnsi="Times New Roman" w:cs="Times New Roman"/>
      <w:b/>
      <w:bCs/>
      <w:u w:val="single"/>
      <w:lang w:val="fr-FR" w:eastAsia="en-CA"/>
    </w:rPr>
  </w:style>
  <w:style w:type="paragraph" w:styleId="Heading3">
    <w:name w:val="heading 3"/>
    <w:basedOn w:val="Normal"/>
    <w:next w:val="Normal"/>
    <w:link w:val="Heading3Char"/>
    <w:uiPriority w:val="9"/>
    <w:unhideWhenUsed/>
    <w:qFormat/>
    <w:rsid w:val="003D254E"/>
    <w:pPr>
      <w:bidi/>
      <w:spacing w:before="240" w:after="240" w:line="240" w:lineRule="auto"/>
      <w:outlineLvl w:val="2"/>
    </w:pPr>
    <w:rPr>
      <w:rFonts w:ascii="Times New Roman" w:eastAsia="Times New Roman" w:hAnsi="Times New Roman" w:cs="Times New Roman"/>
      <w:b/>
      <w:bCs/>
      <w:lang w:val="fr-FR" w:eastAsia="en-CA"/>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ommentText">
    <w:name w:val="annotation text"/>
    <w:basedOn w:val="Normal"/>
    <w:link w:val="CommentTextChar"/>
    <w:uiPriority w:val="99"/>
    <w:semiHidden/>
    <w:unhideWhenUsed/>
    <w:rsid w:val="00462493"/>
    <w:pPr>
      <w:spacing w:line="240" w:lineRule="auto"/>
    </w:pPr>
    <w:rPr>
      <w:sz w:val="20"/>
      <w:szCs w:val="20"/>
    </w:rPr>
  </w:style>
  <w:style w:type="character" w:customStyle="1" w:styleId="CommentTextChar">
    <w:name w:val="Comment Text Char"/>
    <w:basedOn w:val="DefaultParagraphFont"/>
    <w:link w:val="CommentText"/>
    <w:uiPriority w:val="99"/>
    <w:semiHidden/>
    <w:rsid w:val="00462493"/>
    <w:rPr>
      <w:sz w:val="20"/>
      <w:szCs w:val="20"/>
    </w:rPr>
  </w:style>
  <w:style w:type="character" w:styleId="CommentReference">
    <w:name w:val="annotation reference"/>
    <w:uiPriority w:val="99"/>
    <w:semiHidden/>
    <w:unhideWhenUsed/>
    <w:rsid w:val="00462493"/>
    <w:rPr>
      <w:sz w:val="16"/>
      <w:szCs w:val="16"/>
    </w:rPr>
  </w:style>
  <w:style w:type="paragraph" w:styleId="BalloonText">
    <w:name w:val="Balloon Text"/>
    <w:basedOn w:val="Normal"/>
    <w:link w:val="BalloonTextChar"/>
    <w:uiPriority w:val="99"/>
    <w:semiHidden/>
    <w:unhideWhenUsed/>
    <w:rsid w:val="0046249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62493"/>
    <w:rPr>
      <w:rFonts w:ascii="Segoe UI" w:hAnsi="Segoe UI" w:cs="Segoe UI"/>
      <w:sz w:val="18"/>
      <w:szCs w:val="18"/>
    </w:rPr>
  </w:style>
  <w:style w:type="paragraph" w:styleId="CommentSubject">
    <w:name w:val="annotation subject"/>
    <w:basedOn w:val="CommentText"/>
    <w:next w:val="CommentText"/>
    <w:link w:val="CommentSubjectChar"/>
    <w:uiPriority w:val="99"/>
    <w:semiHidden/>
    <w:unhideWhenUsed/>
    <w:rsid w:val="00FE5D2D"/>
    <w:rPr>
      <w:b/>
      <w:bCs/>
    </w:rPr>
  </w:style>
  <w:style w:type="character" w:customStyle="1" w:styleId="CommentSubjectChar">
    <w:name w:val="Comment Subject Char"/>
    <w:basedOn w:val="CommentTextChar"/>
    <w:link w:val="CommentSubject"/>
    <w:uiPriority w:val="99"/>
    <w:semiHidden/>
    <w:rsid w:val="00FE5D2D"/>
    <w:rPr>
      <w:b/>
      <w:bCs/>
      <w:sz w:val="20"/>
      <w:szCs w:val="20"/>
    </w:rPr>
  </w:style>
  <w:style w:type="character" w:styleId="Hyperlink">
    <w:name w:val="Hyperlink"/>
    <w:basedOn w:val="DefaultParagraphFont"/>
    <w:uiPriority w:val="99"/>
    <w:unhideWhenUsed/>
    <w:rsid w:val="0034609B"/>
    <w:rPr>
      <w:color w:val="0563C1" w:themeColor="hyperlink"/>
      <w:u w:val="single"/>
    </w:rPr>
  </w:style>
  <w:style w:type="character" w:styleId="UnresolvedMention">
    <w:name w:val="Unresolved Mention"/>
    <w:basedOn w:val="DefaultParagraphFont"/>
    <w:uiPriority w:val="99"/>
    <w:semiHidden/>
    <w:unhideWhenUsed/>
    <w:rsid w:val="0034609B"/>
    <w:rPr>
      <w:color w:val="605E5C"/>
      <w:shd w:val="clear" w:color="auto" w:fill="E1DFDD"/>
    </w:rPr>
  </w:style>
  <w:style w:type="paragraph" w:styleId="Header">
    <w:name w:val="header"/>
    <w:basedOn w:val="Normal"/>
    <w:link w:val="HeaderChar"/>
    <w:uiPriority w:val="99"/>
    <w:unhideWhenUsed/>
    <w:rsid w:val="009A2266"/>
    <w:pPr>
      <w:tabs>
        <w:tab w:val="center" w:pos="4680"/>
        <w:tab w:val="right" w:pos="9360"/>
      </w:tabs>
      <w:spacing w:after="0" w:line="240" w:lineRule="auto"/>
    </w:pPr>
  </w:style>
  <w:style w:type="character" w:customStyle="1" w:styleId="HeaderChar">
    <w:name w:val="Header Char"/>
    <w:basedOn w:val="DefaultParagraphFont"/>
    <w:link w:val="Header"/>
    <w:uiPriority w:val="99"/>
    <w:rsid w:val="009A2266"/>
  </w:style>
  <w:style w:type="paragraph" w:styleId="Footer">
    <w:name w:val="footer"/>
    <w:basedOn w:val="Normal"/>
    <w:link w:val="FooterChar"/>
    <w:uiPriority w:val="99"/>
    <w:unhideWhenUsed/>
    <w:rsid w:val="009A2266"/>
    <w:pPr>
      <w:tabs>
        <w:tab w:val="center" w:pos="4680"/>
        <w:tab w:val="right" w:pos="9360"/>
      </w:tabs>
      <w:spacing w:after="0" w:line="240" w:lineRule="auto"/>
    </w:pPr>
  </w:style>
  <w:style w:type="character" w:customStyle="1" w:styleId="FooterChar">
    <w:name w:val="Footer Char"/>
    <w:basedOn w:val="DefaultParagraphFont"/>
    <w:link w:val="Footer"/>
    <w:uiPriority w:val="99"/>
    <w:rsid w:val="009A2266"/>
  </w:style>
  <w:style w:type="paragraph" w:styleId="ListParagraph">
    <w:name w:val="List Paragraph"/>
    <w:basedOn w:val="Normal"/>
    <w:link w:val="ListParagraphChar"/>
    <w:uiPriority w:val="34"/>
    <w:qFormat/>
    <w:rsid w:val="00E1524D"/>
    <w:pPr>
      <w:spacing w:after="0" w:line="240" w:lineRule="auto"/>
      <w:ind w:left="720"/>
    </w:pPr>
    <w:rPr>
      <w:rFonts w:ascii="Calibri" w:eastAsia="SimSun" w:hAnsi="Calibri" w:cs="Calibri"/>
      <w:lang w:val="en-CA" w:eastAsia="en-CA"/>
    </w:rPr>
  </w:style>
  <w:style w:type="character" w:customStyle="1" w:styleId="ListParagraphChar">
    <w:name w:val="List Paragraph Char"/>
    <w:link w:val="ListParagraph"/>
    <w:uiPriority w:val="34"/>
    <w:qFormat/>
    <w:locked/>
    <w:rsid w:val="00E1524D"/>
    <w:rPr>
      <w:rFonts w:ascii="Calibri" w:eastAsia="SimSun" w:hAnsi="Calibri" w:cs="Calibri"/>
      <w:lang w:val="en-CA" w:eastAsia="en-CA"/>
    </w:rPr>
  </w:style>
  <w:style w:type="table" w:styleId="TableGrid">
    <w:name w:val="Table Grid"/>
    <w:basedOn w:val="TableNormal"/>
    <w:uiPriority w:val="39"/>
    <w:rsid w:val="0057721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rsid w:val="003E40E0"/>
    <w:rPr>
      <w:rFonts w:ascii="Times New Roman" w:eastAsia="Times New Roman" w:hAnsi="Times New Roman" w:cs="Times New Roman"/>
      <w:b/>
      <w:bCs/>
      <w:sz w:val="28"/>
      <w:szCs w:val="28"/>
      <w:u w:val="single"/>
      <w:lang w:val="fr-FR" w:eastAsia="en-CA"/>
    </w:rPr>
  </w:style>
  <w:style w:type="character" w:customStyle="1" w:styleId="Heading3Char">
    <w:name w:val="Heading 3 Char"/>
    <w:basedOn w:val="DefaultParagraphFont"/>
    <w:link w:val="Heading3"/>
    <w:uiPriority w:val="9"/>
    <w:rsid w:val="003D254E"/>
    <w:rPr>
      <w:rFonts w:ascii="Times New Roman" w:eastAsia="Times New Roman" w:hAnsi="Times New Roman" w:cs="Times New Roman"/>
      <w:b/>
      <w:bCs/>
      <w:sz w:val="28"/>
      <w:szCs w:val="28"/>
      <w:lang w:val="fr-FR" w:eastAsia="en-CA"/>
    </w:rPr>
  </w:style>
  <w:style w:type="character" w:styleId="FollowedHyperlink">
    <w:name w:val="FollowedHyperlink"/>
    <w:basedOn w:val="DefaultParagraphFont"/>
    <w:uiPriority w:val="99"/>
    <w:semiHidden/>
    <w:unhideWhenUsed/>
    <w:rsid w:val="00EF0569"/>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6299442">
      <w:bodyDiv w:val="1"/>
      <w:marLeft w:val="0"/>
      <w:marRight w:val="0"/>
      <w:marTop w:val="0"/>
      <w:marBottom w:val="0"/>
      <w:divBdr>
        <w:top w:val="none" w:sz="0" w:space="0" w:color="auto"/>
        <w:left w:val="none" w:sz="0" w:space="0" w:color="auto"/>
        <w:bottom w:val="none" w:sz="0" w:space="0" w:color="auto"/>
        <w:right w:val="none" w:sz="0" w:space="0" w:color="auto"/>
      </w:divBdr>
    </w:div>
    <w:div w:id="55596425">
      <w:bodyDiv w:val="1"/>
      <w:marLeft w:val="0"/>
      <w:marRight w:val="0"/>
      <w:marTop w:val="0"/>
      <w:marBottom w:val="0"/>
      <w:divBdr>
        <w:top w:val="none" w:sz="0" w:space="0" w:color="auto"/>
        <w:left w:val="none" w:sz="0" w:space="0" w:color="auto"/>
        <w:bottom w:val="none" w:sz="0" w:space="0" w:color="auto"/>
        <w:right w:val="none" w:sz="0" w:space="0" w:color="auto"/>
      </w:divBdr>
    </w:div>
    <w:div w:id="107042434">
      <w:bodyDiv w:val="1"/>
      <w:marLeft w:val="0"/>
      <w:marRight w:val="0"/>
      <w:marTop w:val="0"/>
      <w:marBottom w:val="0"/>
      <w:divBdr>
        <w:top w:val="none" w:sz="0" w:space="0" w:color="auto"/>
        <w:left w:val="none" w:sz="0" w:space="0" w:color="auto"/>
        <w:bottom w:val="none" w:sz="0" w:space="0" w:color="auto"/>
        <w:right w:val="none" w:sz="0" w:space="0" w:color="auto"/>
      </w:divBdr>
    </w:div>
    <w:div w:id="162160375">
      <w:bodyDiv w:val="1"/>
      <w:marLeft w:val="0"/>
      <w:marRight w:val="0"/>
      <w:marTop w:val="0"/>
      <w:marBottom w:val="0"/>
      <w:divBdr>
        <w:top w:val="none" w:sz="0" w:space="0" w:color="auto"/>
        <w:left w:val="none" w:sz="0" w:space="0" w:color="auto"/>
        <w:bottom w:val="none" w:sz="0" w:space="0" w:color="auto"/>
        <w:right w:val="none" w:sz="0" w:space="0" w:color="auto"/>
      </w:divBdr>
      <w:divsChild>
        <w:div w:id="332532847">
          <w:marLeft w:val="0"/>
          <w:marRight w:val="0"/>
          <w:marTop w:val="0"/>
          <w:marBottom w:val="0"/>
          <w:divBdr>
            <w:top w:val="none" w:sz="0" w:space="0" w:color="auto"/>
            <w:left w:val="none" w:sz="0" w:space="0" w:color="auto"/>
            <w:bottom w:val="none" w:sz="0" w:space="0" w:color="auto"/>
            <w:right w:val="none" w:sz="0" w:space="0" w:color="auto"/>
          </w:divBdr>
        </w:div>
      </w:divsChild>
    </w:div>
    <w:div w:id="775565709">
      <w:bodyDiv w:val="1"/>
      <w:marLeft w:val="0"/>
      <w:marRight w:val="0"/>
      <w:marTop w:val="0"/>
      <w:marBottom w:val="0"/>
      <w:divBdr>
        <w:top w:val="none" w:sz="0" w:space="0" w:color="auto"/>
        <w:left w:val="none" w:sz="0" w:space="0" w:color="auto"/>
        <w:bottom w:val="none" w:sz="0" w:space="0" w:color="auto"/>
        <w:right w:val="none" w:sz="0" w:space="0" w:color="auto"/>
      </w:divBdr>
    </w:div>
    <w:div w:id="781999504">
      <w:bodyDiv w:val="1"/>
      <w:marLeft w:val="0"/>
      <w:marRight w:val="0"/>
      <w:marTop w:val="0"/>
      <w:marBottom w:val="0"/>
      <w:divBdr>
        <w:top w:val="none" w:sz="0" w:space="0" w:color="auto"/>
        <w:left w:val="none" w:sz="0" w:space="0" w:color="auto"/>
        <w:bottom w:val="none" w:sz="0" w:space="0" w:color="auto"/>
        <w:right w:val="none" w:sz="0" w:space="0" w:color="auto"/>
      </w:divBdr>
    </w:div>
    <w:div w:id="808865317">
      <w:bodyDiv w:val="1"/>
      <w:marLeft w:val="0"/>
      <w:marRight w:val="0"/>
      <w:marTop w:val="0"/>
      <w:marBottom w:val="0"/>
      <w:divBdr>
        <w:top w:val="none" w:sz="0" w:space="0" w:color="auto"/>
        <w:left w:val="none" w:sz="0" w:space="0" w:color="auto"/>
        <w:bottom w:val="none" w:sz="0" w:space="0" w:color="auto"/>
        <w:right w:val="none" w:sz="0" w:space="0" w:color="auto"/>
      </w:divBdr>
    </w:div>
    <w:div w:id="973603302">
      <w:bodyDiv w:val="1"/>
      <w:marLeft w:val="0"/>
      <w:marRight w:val="0"/>
      <w:marTop w:val="0"/>
      <w:marBottom w:val="0"/>
      <w:divBdr>
        <w:top w:val="none" w:sz="0" w:space="0" w:color="auto"/>
        <w:left w:val="none" w:sz="0" w:space="0" w:color="auto"/>
        <w:bottom w:val="none" w:sz="0" w:space="0" w:color="auto"/>
        <w:right w:val="none" w:sz="0" w:space="0" w:color="auto"/>
      </w:divBdr>
    </w:div>
    <w:div w:id="1486167218">
      <w:bodyDiv w:val="1"/>
      <w:marLeft w:val="0"/>
      <w:marRight w:val="0"/>
      <w:marTop w:val="0"/>
      <w:marBottom w:val="0"/>
      <w:divBdr>
        <w:top w:val="none" w:sz="0" w:space="0" w:color="auto"/>
        <w:left w:val="none" w:sz="0" w:space="0" w:color="auto"/>
        <w:bottom w:val="none" w:sz="0" w:space="0" w:color="auto"/>
        <w:right w:val="none" w:sz="0" w:space="0" w:color="auto"/>
      </w:divBdr>
    </w:div>
    <w:div w:id="1710718369">
      <w:bodyDiv w:val="1"/>
      <w:marLeft w:val="0"/>
      <w:marRight w:val="0"/>
      <w:marTop w:val="0"/>
      <w:marBottom w:val="0"/>
      <w:divBdr>
        <w:top w:val="none" w:sz="0" w:space="0" w:color="auto"/>
        <w:left w:val="none" w:sz="0" w:space="0" w:color="auto"/>
        <w:bottom w:val="none" w:sz="0" w:space="0" w:color="auto"/>
        <w:right w:val="none" w:sz="0" w:space="0" w:color="auto"/>
      </w:divBdr>
      <w:divsChild>
        <w:div w:id="874779709">
          <w:marLeft w:val="0"/>
          <w:marRight w:val="0"/>
          <w:marTop w:val="0"/>
          <w:marBottom w:val="0"/>
          <w:divBdr>
            <w:top w:val="none" w:sz="0" w:space="0" w:color="auto"/>
            <w:left w:val="none" w:sz="0" w:space="0" w:color="auto"/>
            <w:bottom w:val="none" w:sz="0" w:space="0" w:color="auto"/>
            <w:right w:val="none" w:sz="0" w:space="0" w:color="auto"/>
          </w:divBdr>
        </w:div>
      </w:divsChild>
    </w:div>
    <w:div w:id="1738632024">
      <w:bodyDiv w:val="1"/>
      <w:marLeft w:val="0"/>
      <w:marRight w:val="0"/>
      <w:marTop w:val="0"/>
      <w:marBottom w:val="0"/>
      <w:divBdr>
        <w:top w:val="none" w:sz="0" w:space="0" w:color="auto"/>
        <w:left w:val="none" w:sz="0" w:space="0" w:color="auto"/>
        <w:bottom w:val="none" w:sz="0" w:space="0" w:color="auto"/>
        <w:right w:val="none" w:sz="0" w:space="0" w:color="auto"/>
      </w:divBdr>
    </w:div>
    <w:div w:id="1923099067">
      <w:bodyDiv w:val="1"/>
      <w:marLeft w:val="0"/>
      <w:marRight w:val="0"/>
      <w:marTop w:val="0"/>
      <w:marBottom w:val="0"/>
      <w:divBdr>
        <w:top w:val="none" w:sz="0" w:space="0" w:color="auto"/>
        <w:left w:val="none" w:sz="0" w:space="0" w:color="auto"/>
        <w:bottom w:val="none" w:sz="0" w:space="0" w:color="auto"/>
        <w:right w:val="none" w:sz="0" w:space="0" w:color="auto"/>
      </w:divBdr>
      <w:divsChild>
        <w:div w:id="2047675042">
          <w:marLeft w:val="0"/>
          <w:marRight w:val="0"/>
          <w:marTop w:val="0"/>
          <w:marBottom w:val="0"/>
          <w:divBdr>
            <w:top w:val="none" w:sz="0" w:space="0" w:color="auto"/>
            <w:left w:val="none" w:sz="0" w:space="0" w:color="auto"/>
            <w:bottom w:val="none" w:sz="0" w:space="0" w:color="auto"/>
            <w:right w:val="none" w:sz="0" w:space="0" w:color="auto"/>
          </w:divBdr>
        </w:div>
      </w:divsChild>
    </w:div>
    <w:div w:id="19729039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learningfornature.org/en/courses/biosafety-commitments-for-the-action-agenda-for-nature-and-people/"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bch.cbd.int/protocol/outreach/Webinar%20rev5.doc" TargetMode="External"/><Relationship Id="rId12" Type="http://schemas.openxmlformats.org/officeDocument/2006/relationships/hyperlink" Target="https://scbd.github.io/action-agenda-component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cbd.int/portals/action-agenda/" TargetMode="External"/><Relationship Id="rId5" Type="http://schemas.openxmlformats.org/officeDocument/2006/relationships/footnotes" Target="footnotes.xml"/><Relationship Id="rId10" Type="http://schemas.openxmlformats.org/officeDocument/2006/relationships/hyperlink" Target="https://www.cbd.int/action-agenda/contribute/" TargetMode="External"/><Relationship Id="rId4" Type="http://schemas.openxmlformats.org/officeDocument/2006/relationships/webSettings" Target="webSettings.xml"/><Relationship Id="rId9" Type="http://schemas.openxmlformats.org/officeDocument/2006/relationships/hyperlink" Target="https://www.cbd.int/portals/action-agenda/"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89</TotalTime>
  <Pages>5</Pages>
  <Words>1209</Words>
  <Characters>6894</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8087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Ulrika Nilsson</dc:creator>
  <cp:keywords/>
  <dc:description/>
  <cp:lastModifiedBy>Mohamed Elyes Kchouk</cp:lastModifiedBy>
  <cp:revision>7</cp:revision>
  <cp:lastPrinted>2021-09-24T18:34:00Z</cp:lastPrinted>
  <dcterms:created xsi:type="dcterms:W3CDTF">2021-09-25T11:50:00Z</dcterms:created>
  <dcterms:modified xsi:type="dcterms:W3CDTF">2021-09-25T17:16:00Z</dcterms:modified>
</cp:coreProperties>
</file>