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6D042" w14:textId="77777777" w:rsidR="00A5212D" w:rsidRPr="003B5850" w:rsidRDefault="00A5212D" w:rsidP="000F4A27">
      <w:pPr>
        <w:spacing w:before="120" w:after="120"/>
        <w:ind w:left="720"/>
        <w:jc w:val="center"/>
        <w:rPr>
          <w:rFonts w:asciiTheme="majorBidi" w:hAnsiTheme="majorBidi" w:cstheme="majorBidi"/>
          <w:b/>
          <w:bCs/>
          <w:kern w:val="22"/>
          <w:szCs w:val="22"/>
        </w:rPr>
      </w:pPr>
      <w:r w:rsidRPr="003B5850">
        <w:rPr>
          <w:rFonts w:asciiTheme="majorBidi" w:hAnsiTheme="majorBidi" w:cstheme="majorBidi"/>
          <w:b/>
          <w:bCs/>
          <w:kern w:val="22"/>
          <w:szCs w:val="22"/>
        </w:rPr>
        <w:t>ONLINE DISCUSSIONS ON BIOSAFETY COMMITMENTS FROM NON-STATE ACTORS FOR THE ACTION AGENDA FOR NATURE AND PEOPLE</w:t>
      </w:r>
    </w:p>
    <w:p w14:paraId="64C25F3A" w14:textId="77777777" w:rsidR="00555F9E" w:rsidRDefault="000F4A27" w:rsidP="00555F9E">
      <w:pPr>
        <w:spacing w:before="120" w:after="120"/>
        <w:jc w:val="center"/>
        <w:rPr>
          <w:rFonts w:asciiTheme="majorBidi" w:hAnsiTheme="majorBidi" w:cstheme="majorBidi"/>
          <w:b/>
          <w:bCs/>
          <w:kern w:val="22"/>
          <w:szCs w:val="22"/>
        </w:rPr>
      </w:pPr>
      <w:r w:rsidRPr="003B5850">
        <w:rPr>
          <w:rFonts w:asciiTheme="majorBidi" w:hAnsiTheme="majorBidi" w:cstheme="majorBidi"/>
          <w:kern w:val="22"/>
          <w:szCs w:val="22"/>
        </w:rPr>
        <w:t>27 SEPTEMBER - 24 OCTOBER 2021</w:t>
      </w:r>
      <w:r w:rsidR="00555F9E" w:rsidRPr="00555F9E">
        <w:rPr>
          <w:rFonts w:asciiTheme="majorBidi" w:hAnsiTheme="majorBidi" w:cstheme="majorBidi"/>
          <w:b/>
          <w:bCs/>
          <w:kern w:val="22"/>
          <w:szCs w:val="22"/>
        </w:rPr>
        <w:t xml:space="preserve"> </w:t>
      </w:r>
    </w:p>
    <w:p w14:paraId="5F5A0A2E" w14:textId="158B60A8" w:rsidR="000F4A27" w:rsidRPr="00555F9E" w:rsidRDefault="00555F9E" w:rsidP="00555F9E">
      <w:pPr>
        <w:spacing w:before="120" w:after="120"/>
        <w:jc w:val="center"/>
        <w:rPr>
          <w:rFonts w:asciiTheme="majorBidi" w:hAnsiTheme="majorBidi" w:cstheme="majorBidi"/>
          <w:b/>
          <w:bCs/>
          <w:kern w:val="22"/>
          <w:szCs w:val="22"/>
        </w:rPr>
      </w:pPr>
      <w:r w:rsidRPr="003B5850">
        <w:rPr>
          <w:rFonts w:asciiTheme="majorBidi" w:hAnsiTheme="majorBidi" w:cstheme="majorBidi"/>
          <w:b/>
          <w:bCs/>
          <w:kern w:val="22"/>
          <w:szCs w:val="22"/>
        </w:rPr>
        <w:t xml:space="preserve">Moderators’ summary </w:t>
      </w:r>
    </w:p>
    <w:p w14:paraId="1C456DF7" w14:textId="42270832" w:rsidR="000F4A27" w:rsidRPr="003B5850" w:rsidRDefault="001F55E3" w:rsidP="00555F9E">
      <w:pPr>
        <w:numPr>
          <w:ilvl w:val="0"/>
          <w:numId w:val="14"/>
        </w:numPr>
        <w:spacing w:before="120" w:after="120"/>
        <w:ind w:left="0" w:firstLine="0"/>
        <w:rPr>
          <w:rFonts w:asciiTheme="majorBidi" w:hAnsiTheme="majorBidi" w:cstheme="majorBidi"/>
          <w:b/>
          <w:bCs/>
          <w:kern w:val="22"/>
          <w:szCs w:val="22"/>
          <w:lang w:val="en-US"/>
        </w:rPr>
      </w:pPr>
      <w:r w:rsidRPr="003B5850">
        <w:rPr>
          <w:rFonts w:asciiTheme="majorBidi" w:hAnsiTheme="majorBidi" w:cstheme="majorBidi"/>
          <w:kern w:val="22"/>
          <w:szCs w:val="22"/>
        </w:rPr>
        <w:t xml:space="preserve">In opening the </w:t>
      </w:r>
      <w:r w:rsidR="004B2AF1" w:rsidRPr="003B5850">
        <w:rPr>
          <w:rFonts w:asciiTheme="majorBidi" w:hAnsiTheme="majorBidi" w:cstheme="majorBidi"/>
          <w:kern w:val="22"/>
          <w:szCs w:val="22"/>
          <w:lang w:val="en-US"/>
        </w:rPr>
        <w:t>online discussions on non-state actors’ engagement in</w:t>
      </w:r>
      <w:r w:rsidR="00590D2A" w:rsidRPr="00BA2C77">
        <w:rPr>
          <w:rFonts w:asciiTheme="majorBidi" w:hAnsiTheme="majorBidi" w:cstheme="majorBidi"/>
          <w:kern w:val="22"/>
          <w:szCs w:val="22"/>
          <w:lang w:val="en-US"/>
        </w:rPr>
        <w:t xml:space="preserve"> </w:t>
      </w:r>
      <w:r w:rsidR="004B2AF1" w:rsidRPr="003B5850">
        <w:rPr>
          <w:rFonts w:asciiTheme="majorBidi" w:hAnsiTheme="majorBidi" w:cstheme="majorBidi"/>
          <w:kern w:val="22"/>
          <w:szCs w:val="22"/>
          <w:lang w:val="en-US"/>
        </w:rPr>
        <w:t>the Action Agenda for Nature and People</w:t>
      </w:r>
      <w:r w:rsidRPr="003B5850">
        <w:rPr>
          <w:rFonts w:asciiTheme="majorBidi" w:hAnsiTheme="majorBidi" w:cstheme="majorBidi"/>
          <w:kern w:val="22"/>
          <w:szCs w:val="22"/>
        </w:rPr>
        <w:t>, the moderator</w:t>
      </w:r>
      <w:r w:rsidR="00AF019C" w:rsidRPr="003B5850">
        <w:rPr>
          <w:rFonts w:asciiTheme="majorBidi" w:hAnsiTheme="majorBidi" w:cstheme="majorBidi"/>
          <w:kern w:val="22"/>
          <w:szCs w:val="22"/>
        </w:rPr>
        <w:t>s</w:t>
      </w:r>
      <w:r w:rsidRPr="003B5850">
        <w:rPr>
          <w:rFonts w:asciiTheme="majorBidi" w:hAnsiTheme="majorBidi" w:cstheme="majorBidi"/>
          <w:kern w:val="22"/>
          <w:szCs w:val="22"/>
        </w:rPr>
        <w:t xml:space="preserve"> highlighted the </w:t>
      </w:r>
      <w:r w:rsidR="00AF019C" w:rsidRPr="003B5850">
        <w:rPr>
          <w:rFonts w:asciiTheme="majorBidi" w:hAnsiTheme="majorBidi" w:cstheme="majorBidi"/>
          <w:kern w:val="22"/>
          <w:szCs w:val="22"/>
        </w:rPr>
        <w:t>theme</w:t>
      </w:r>
      <w:r w:rsidR="000F4A27" w:rsidRPr="003B5850">
        <w:rPr>
          <w:rFonts w:asciiTheme="majorBidi" w:hAnsiTheme="majorBidi" w:cstheme="majorBidi"/>
          <w:kern w:val="22"/>
          <w:szCs w:val="22"/>
        </w:rPr>
        <w:t>s</w:t>
      </w:r>
      <w:r w:rsidRPr="003B5850">
        <w:rPr>
          <w:rFonts w:asciiTheme="majorBidi" w:hAnsiTheme="majorBidi" w:cstheme="majorBidi"/>
          <w:kern w:val="22"/>
          <w:szCs w:val="22"/>
        </w:rPr>
        <w:t xml:space="preserve"> and </w:t>
      </w:r>
      <w:r w:rsidR="00AF019C" w:rsidRPr="003B5850">
        <w:rPr>
          <w:rFonts w:asciiTheme="majorBidi" w:hAnsiTheme="majorBidi" w:cstheme="majorBidi"/>
          <w:kern w:val="22"/>
          <w:szCs w:val="22"/>
        </w:rPr>
        <w:t xml:space="preserve">the relevant </w:t>
      </w:r>
      <w:r w:rsidRPr="003B5850">
        <w:rPr>
          <w:rFonts w:asciiTheme="majorBidi" w:hAnsiTheme="majorBidi" w:cstheme="majorBidi"/>
          <w:kern w:val="22"/>
          <w:szCs w:val="22"/>
        </w:rPr>
        <w:t xml:space="preserve">guiding questions. </w:t>
      </w:r>
      <w:r w:rsidR="000F4A27" w:rsidRPr="003B5850">
        <w:rPr>
          <w:rFonts w:asciiTheme="majorBidi" w:hAnsiTheme="majorBidi" w:cstheme="majorBidi"/>
          <w:kern w:val="22"/>
          <w:szCs w:val="22"/>
        </w:rPr>
        <w:t>As of 24 October</w:t>
      </w:r>
      <w:r w:rsidR="004B2AF1" w:rsidRPr="003B5850">
        <w:rPr>
          <w:rFonts w:asciiTheme="majorBidi" w:hAnsiTheme="majorBidi" w:cstheme="majorBidi"/>
          <w:kern w:val="22"/>
          <w:szCs w:val="22"/>
        </w:rPr>
        <w:t xml:space="preserve"> 2021</w:t>
      </w:r>
      <w:r w:rsidR="000F4A27" w:rsidRPr="003B5850">
        <w:rPr>
          <w:rFonts w:asciiTheme="majorBidi" w:hAnsiTheme="majorBidi" w:cstheme="majorBidi"/>
          <w:kern w:val="22"/>
          <w:szCs w:val="22"/>
        </w:rPr>
        <w:t>,</w:t>
      </w:r>
      <w:r w:rsidR="00423BB4" w:rsidRPr="003B5850">
        <w:rPr>
          <w:rFonts w:asciiTheme="majorBidi" w:hAnsiTheme="majorBidi" w:cstheme="majorBidi"/>
          <w:kern w:val="22"/>
          <w:szCs w:val="22"/>
        </w:rPr>
        <w:t xml:space="preserve"> 130 messages were posted </w:t>
      </w:r>
      <w:r w:rsidR="004B2AF1" w:rsidRPr="003B5850">
        <w:rPr>
          <w:rFonts w:asciiTheme="majorBidi" w:hAnsiTheme="majorBidi" w:cstheme="majorBidi"/>
          <w:kern w:val="22"/>
          <w:szCs w:val="22"/>
        </w:rPr>
        <w:t>and</w:t>
      </w:r>
      <w:r w:rsidR="00423BB4" w:rsidRPr="003B5850">
        <w:rPr>
          <w:rFonts w:asciiTheme="majorBidi" w:hAnsiTheme="majorBidi" w:cstheme="majorBidi"/>
          <w:kern w:val="22"/>
          <w:szCs w:val="22"/>
        </w:rPr>
        <w:t xml:space="preserve"> </w:t>
      </w:r>
      <w:r w:rsidR="004B2AF1" w:rsidRPr="003B5850">
        <w:rPr>
          <w:rFonts w:asciiTheme="majorBidi" w:hAnsiTheme="majorBidi" w:cstheme="majorBidi"/>
          <w:kern w:val="22"/>
          <w:szCs w:val="22"/>
        </w:rPr>
        <w:t>603</w:t>
      </w:r>
      <w:r w:rsidR="000F4A27" w:rsidRPr="003B5850">
        <w:rPr>
          <w:rFonts w:asciiTheme="majorBidi" w:hAnsiTheme="majorBidi" w:cstheme="majorBidi"/>
          <w:kern w:val="22"/>
          <w:szCs w:val="22"/>
        </w:rPr>
        <w:t xml:space="preserve"> participants, comprised of representatives of Parties to the </w:t>
      </w:r>
      <w:r w:rsidR="00A9762D" w:rsidRPr="003B5850">
        <w:rPr>
          <w:rFonts w:asciiTheme="majorBidi" w:hAnsiTheme="majorBidi" w:cstheme="majorBidi"/>
          <w:kern w:val="22"/>
          <w:szCs w:val="22"/>
        </w:rPr>
        <w:t xml:space="preserve">Cartagena </w:t>
      </w:r>
      <w:r w:rsidR="000F4A27" w:rsidRPr="003B5850">
        <w:rPr>
          <w:rFonts w:asciiTheme="majorBidi" w:hAnsiTheme="majorBidi" w:cstheme="majorBidi"/>
          <w:kern w:val="22"/>
          <w:szCs w:val="22"/>
        </w:rPr>
        <w:t>Protocol</w:t>
      </w:r>
      <w:r w:rsidR="00A9762D" w:rsidRPr="003B5850">
        <w:rPr>
          <w:rFonts w:asciiTheme="majorBidi" w:hAnsiTheme="majorBidi" w:cstheme="majorBidi"/>
          <w:kern w:val="22"/>
          <w:szCs w:val="22"/>
        </w:rPr>
        <w:t xml:space="preserve"> on Biosafety</w:t>
      </w:r>
      <w:r w:rsidR="000F4A27" w:rsidRPr="003B5850">
        <w:rPr>
          <w:rFonts w:asciiTheme="majorBidi" w:hAnsiTheme="majorBidi" w:cstheme="majorBidi"/>
          <w:kern w:val="22"/>
          <w:szCs w:val="22"/>
        </w:rPr>
        <w:t>; non-Parties; relevant organizations; U</w:t>
      </w:r>
      <w:r w:rsidR="001D692D" w:rsidRPr="00BA2C77">
        <w:rPr>
          <w:rFonts w:asciiTheme="majorBidi" w:hAnsiTheme="majorBidi" w:cstheme="majorBidi"/>
          <w:kern w:val="22"/>
          <w:szCs w:val="22"/>
        </w:rPr>
        <w:t xml:space="preserve">nited </w:t>
      </w:r>
      <w:r w:rsidR="000F4A27" w:rsidRPr="003B5850">
        <w:rPr>
          <w:rFonts w:asciiTheme="majorBidi" w:hAnsiTheme="majorBidi" w:cstheme="majorBidi"/>
          <w:kern w:val="22"/>
          <w:szCs w:val="22"/>
        </w:rPr>
        <w:t>N</w:t>
      </w:r>
      <w:r w:rsidR="001D692D" w:rsidRPr="00BA2C77">
        <w:rPr>
          <w:rFonts w:asciiTheme="majorBidi" w:hAnsiTheme="majorBidi" w:cstheme="majorBidi"/>
          <w:kern w:val="22"/>
          <w:szCs w:val="22"/>
        </w:rPr>
        <w:t>ations</w:t>
      </w:r>
      <w:r w:rsidR="000F4A27" w:rsidRPr="003B5850">
        <w:rPr>
          <w:rFonts w:asciiTheme="majorBidi" w:hAnsiTheme="majorBidi" w:cstheme="majorBidi"/>
          <w:kern w:val="22"/>
          <w:szCs w:val="22"/>
        </w:rPr>
        <w:t xml:space="preserve"> agencies</w:t>
      </w:r>
      <w:r w:rsidR="006A248E" w:rsidRPr="003B5850">
        <w:rPr>
          <w:rFonts w:asciiTheme="majorBidi" w:hAnsiTheme="majorBidi" w:cstheme="majorBidi"/>
          <w:kern w:val="22"/>
          <w:szCs w:val="22"/>
        </w:rPr>
        <w:t>; and indigenous people and local communities</w:t>
      </w:r>
      <w:r w:rsidR="008A4818" w:rsidRPr="003B5850">
        <w:rPr>
          <w:rFonts w:asciiTheme="majorBidi" w:hAnsiTheme="majorBidi" w:cstheme="majorBidi"/>
          <w:kern w:val="22"/>
          <w:szCs w:val="22"/>
        </w:rPr>
        <w:t xml:space="preserve"> (IPLCs)</w:t>
      </w:r>
      <w:r w:rsidR="004B2AF1" w:rsidRPr="003B5850">
        <w:rPr>
          <w:rFonts w:asciiTheme="majorBidi" w:hAnsiTheme="majorBidi" w:cstheme="majorBidi"/>
          <w:b/>
          <w:bCs/>
          <w:kern w:val="22"/>
          <w:szCs w:val="22"/>
        </w:rPr>
        <w:t>,</w:t>
      </w:r>
      <w:r w:rsidR="004B2AF1" w:rsidRPr="003B5850">
        <w:rPr>
          <w:rFonts w:asciiTheme="majorBidi" w:hAnsiTheme="majorBidi" w:cstheme="majorBidi"/>
          <w:kern w:val="22"/>
          <w:szCs w:val="22"/>
        </w:rPr>
        <w:t xml:space="preserve"> were registered for the </w:t>
      </w:r>
      <w:r w:rsidR="00C004B3" w:rsidRPr="003B5850">
        <w:rPr>
          <w:rFonts w:asciiTheme="majorBidi" w:hAnsiTheme="majorBidi" w:cstheme="majorBidi"/>
          <w:kern w:val="22"/>
          <w:szCs w:val="22"/>
        </w:rPr>
        <w:t xml:space="preserve">online </w:t>
      </w:r>
      <w:r w:rsidR="004B2AF1" w:rsidRPr="003B5850">
        <w:rPr>
          <w:rFonts w:asciiTheme="majorBidi" w:hAnsiTheme="majorBidi" w:cstheme="majorBidi"/>
          <w:kern w:val="22"/>
          <w:szCs w:val="22"/>
        </w:rPr>
        <w:t>discussions</w:t>
      </w:r>
      <w:r w:rsidR="000F4A27" w:rsidRPr="003B5850">
        <w:rPr>
          <w:rFonts w:asciiTheme="majorBidi" w:hAnsiTheme="majorBidi" w:cstheme="majorBidi"/>
          <w:kern w:val="22"/>
          <w:szCs w:val="22"/>
        </w:rPr>
        <w:t xml:space="preserve">. The </w:t>
      </w:r>
      <w:r w:rsidR="00C004B3" w:rsidRPr="003B5850">
        <w:rPr>
          <w:rFonts w:asciiTheme="majorBidi" w:hAnsiTheme="majorBidi" w:cstheme="majorBidi"/>
          <w:kern w:val="22"/>
          <w:szCs w:val="22"/>
        </w:rPr>
        <w:t xml:space="preserve">online </w:t>
      </w:r>
      <w:r w:rsidR="000F4A27" w:rsidRPr="003B5850">
        <w:rPr>
          <w:rFonts w:asciiTheme="majorBidi" w:hAnsiTheme="majorBidi" w:cstheme="majorBidi"/>
          <w:kern w:val="22"/>
          <w:szCs w:val="22"/>
        </w:rPr>
        <w:t>discussion</w:t>
      </w:r>
      <w:r w:rsidR="004B2AF1" w:rsidRPr="003B5850">
        <w:rPr>
          <w:rFonts w:asciiTheme="majorBidi" w:hAnsiTheme="majorBidi" w:cstheme="majorBidi"/>
          <w:kern w:val="22"/>
          <w:szCs w:val="22"/>
        </w:rPr>
        <w:t>s</w:t>
      </w:r>
      <w:r w:rsidR="000F4A27" w:rsidRPr="003B5850">
        <w:rPr>
          <w:rFonts w:asciiTheme="majorBidi" w:hAnsiTheme="majorBidi" w:cstheme="majorBidi"/>
          <w:kern w:val="22"/>
          <w:szCs w:val="22"/>
        </w:rPr>
        <w:t xml:space="preserve"> also had </w:t>
      </w:r>
      <w:r w:rsidR="0032781B" w:rsidRPr="00BA2C77">
        <w:rPr>
          <w:rFonts w:asciiTheme="majorBidi" w:hAnsiTheme="majorBidi" w:cstheme="majorBidi"/>
          <w:kern w:val="22"/>
          <w:szCs w:val="22"/>
        </w:rPr>
        <w:t>seven</w:t>
      </w:r>
      <w:r w:rsidR="0032781B" w:rsidRPr="003B5850">
        <w:rPr>
          <w:rFonts w:asciiTheme="majorBidi" w:hAnsiTheme="majorBidi" w:cstheme="majorBidi"/>
          <w:kern w:val="22"/>
          <w:szCs w:val="22"/>
        </w:rPr>
        <w:t xml:space="preserve"> </w:t>
      </w:r>
      <w:r w:rsidR="00E962E4" w:rsidRPr="003B5850">
        <w:rPr>
          <w:rFonts w:asciiTheme="majorBidi" w:hAnsiTheme="majorBidi" w:cstheme="majorBidi"/>
          <w:kern w:val="22"/>
          <w:szCs w:val="22"/>
        </w:rPr>
        <w:t>moderators</w:t>
      </w:r>
      <w:r w:rsidR="006514A2" w:rsidRPr="003B5850">
        <w:rPr>
          <w:rFonts w:asciiTheme="majorBidi" w:hAnsiTheme="majorBidi" w:cstheme="majorBidi"/>
          <w:kern w:val="22"/>
          <w:szCs w:val="22"/>
        </w:rPr>
        <w:t>, comprised of representatives from a Party;</w:t>
      </w:r>
      <w:r w:rsidR="000F4A27" w:rsidRPr="003B5850">
        <w:rPr>
          <w:rFonts w:asciiTheme="majorBidi" w:hAnsiTheme="majorBidi" w:cstheme="majorBidi"/>
          <w:kern w:val="22"/>
          <w:szCs w:val="22"/>
        </w:rPr>
        <w:t xml:space="preserve"> </w:t>
      </w:r>
      <w:r w:rsidR="006514A2" w:rsidRPr="003B5850">
        <w:rPr>
          <w:rFonts w:asciiTheme="majorBidi" w:hAnsiTheme="majorBidi" w:cstheme="majorBidi"/>
          <w:kern w:val="22"/>
          <w:szCs w:val="22"/>
        </w:rPr>
        <w:t xml:space="preserve">regional BCH advisor; the </w:t>
      </w:r>
      <w:r w:rsidR="000F4A27" w:rsidRPr="003B5850">
        <w:rPr>
          <w:rFonts w:asciiTheme="majorBidi" w:hAnsiTheme="majorBidi" w:cstheme="majorBidi"/>
          <w:kern w:val="22"/>
          <w:szCs w:val="22"/>
        </w:rPr>
        <w:t>private sector</w:t>
      </w:r>
      <w:r w:rsidR="006514A2" w:rsidRPr="003B5850">
        <w:rPr>
          <w:rFonts w:asciiTheme="majorBidi" w:hAnsiTheme="majorBidi" w:cstheme="majorBidi"/>
          <w:kern w:val="22"/>
          <w:szCs w:val="22"/>
        </w:rPr>
        <w:t xml:space="preserve">; </w:t>
      </w:r>
      <w:r w:rsidR="000F4A27" w:rsidRPr="003B5850">
        <w:rPr>
          <w:rFonts w:asciiTheme="majorBidi" w:hAnsiTheme="majorBidi" w:cstheme="majorBidi"/>
          <w:kern w:val="22"/>
          <w:szCs w:val="22"/>
        </w:rPr>
        <w:t>non-governmental organization</w:t>
      </w:r>
      <w:r w:rsidR="006514A2" w:rsidRPr="003B5850">
        <w:rPr>
          <w:rFonts w:asciiTheme="majorBidi" w:hAnsiTheme="majorBidi" w:cstheme="majorBidi"/>
          <w:kern w:val="22"/>
          <w:szCs w:val="22"/>
        </w:rPr>
        <w:t xml:space="preserve">s; </w:t>
      </w:r>
      <w:r w:rsidR="00C004B3" w:rsidRPr="003B5850">
        <w:rPr>
          <w:rFonts w:asciiTheme="majorBidi" w:hAnsiTheme="majorBidi" w:cstheme="majorBidi"/>
          <w:kern w:val="22"/>
          <w:szCs w:val="22"/>
        </w:rPr>
        <w:t>IPLCs</w:t>
      </w:r>
      <w:r w:rsidR="006514A2" w:rsidRPr="003B5850">
        <w:rPr>
          <w:rFonts w:asciiTheme="majorBidi" w:hAnsiTheme="majorBidi" w:cstheme="majorBidi"/>
          <w:kern w:val="22"/>
          <w:szCs w:val="22"/>
        </w:rPr>
        <w:t xml:space="preserve">; multilateral regional </w:t>
      </w:r>
      <w:r w:rsidR="00FD3711" w:rsidRPr="003B5850">
        <w:rPr>
          <w:rFonts w:asciiTheme="majorBidi" w:hAnsiTheme="majorBidi" w:cstheme="majorBidi"/>
          <w:kern w:val="22"/>
          <w:szCs w:val="22"/>
        </w:rPr>
        <w:t>organization</w:t>
      </w:r>
      <w:r w:rsidR="006514A2" w:rsidRPr="003B5850">
        <w:rPr>
          <w:rFonts w:asciiTheme="majorBidi" w:hAnsiTheme="majorBidi" w:cstheme="majorBidi"/>
          <w:kern w:val="22"/>
          <w:szCs w:val="22"/>
        </w:rPr>
        <w:t>; and academia, to</w:t>
      </w:r>
      <w:r w:rsidR="006514A2" w:rsidRPr="003B5850">
        <w:rPr>
          <w:rFonts w:asciiTheme="majorBidi" w:hAnsiTheme="majorBidi" w:cstheme="majorBidi"/>
          <w:color w:val="505050"/>
          <w:kern w:val="22"/>
          <w:szCs w:val="22"/>
        </w:rPr>
        <w:t xml:space="preserve"> </w:t>
      </w:r>
      <w:r w:rsidR="006514A2" w:rsidRPr="003B5850">
        <w:rPr>
          <w:rFonts w:asciiTheme="majorBidi" w:hAnsiTheme="majorBidi" w:cstheme="majorBidi"/>
          <w:kern w:val="22"/>
          <w:szCs w:val="22"/>
        </w:rPr>
        <w:t xml:space="preserve">foster </w:t>
      </w:r>
      <w:r w:rsidR="00C004B3" w:rsidRPr="003B5850">
        <w:rPr>
          <w:rFonts w:asciiTheme="majorBidi" w:hAnsiTheme="majorBidi" w:cstheme="majorBidi"/>
          <w:kern w:val="22"/>
          <w:szCs w:val="22"/>
        </w:rPr>
        <w:t>a wide</w:t>
      </w:r>
      <w:r w:rsidR="00F45A74" w:rsidRPr="00BA2C77">
        <w:rPr>
          <w:rFonts w:asciiTheme="majorBidi" w:hAnsiTheme="majorBidi" w:cstheme="majorBidi"/>
          <w:kern w:val="22"/>
          <w:szCs w:val="22"/>
        </w:rPr>
        <w:t xml:space="preserve"> </w:t>
      </w:r>
      <w:r w:rsidR="00C004B3" w:rsidRPr="003B5850">
        <w:rPr>
          <w:rFonts w:asciiTheme="majorBidi" w:hAnsiTheme="majorBidi" w:cstheme="majorBidi"/>
          <w:kern w:val="22"/>
          <w:szCs w:val="22"/>
        </w:rPr>
        <w:t xml:space="preserve">range of representatives. </w:t>
      </w:r>
      <w:bookmarkStart w:id="0" w:name="_GoBack"/>
      <w:bookmarkEnd w:id="0"/>
    </w:p>
    <w:p w14:paraId="2E985BBF" w14:textId="504421A7" w:rsidR="000A7892" w:rsidRPr="003B5850" w:rsidRDefault="001F55E3" w:rsidP="00680FC5">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 xml:space="preserve">The following </w:t>
      </w:r>
      <w:r w:rsidR="006F579B" w:rsidRPr="00BA2C77">
        <w:rPr>
          <w:rFonts w:asciiTheme="majorBidi" w:hAnsiTheme="majorBidi" w:cstheme="majorBidi"/>
          <w:kern w:val="22"/>
          <w:szCs w:val="22"/>
        </w:rPr>
        <w:t>six</w:t>
      </w:r>
      <w:r w:rsidR="00FD3711" w:rsidRPr="003B5850">
        <w:rPr>
          <w:rFonts w:asciiTheme="majorBidi" w:hAnsiTheme="majorBidi" w:cstheme="majorBidi"/>
          <w:kern w:val="22"/>
          <w:szCs w:val="22"/>
        </w:rPr>
        <w:t xml:space="preserve"> </w:t>
      </w:r>
      <w:r w:rsidRPr="003B5850">
        <w:rPr>
          <w:rFonts w:asciiTheme="majorBidi" w:hAnsiTheme="majorBidi" w:cstheme="majorBidi"/>
          <w:kern w:val="22"/>
          <w:szCs w:val="22"/>
        </w:rPr>
        <w:t>themes were introduced:</w:t>
      </w:r>
      <w:r w:rsidR="00651ECE">
        <w:rPr>
          <w:rFonts w:asciiTheme="majorBidi" w:hAnsiTheme="majorBidi" w:cstheme="majorBidi"/>
          <w:kern w:val="22"/>
          <w:szCs w:val="22"/>
        </w:rPr>
        <w:t xml:space="preserve"> (a) </w:t>
      </w:r>
      <w:r w:rsidR="006513ED">
        <w:rPr>
          <w:rFonts w:asciiTheme="majorBidi" w:hAnsiTheme="majorBidi" w:cstheme="majorBidi"/>
          <w:kern w:val="22"/>
          <w:szCs w:val="22"/>
        </w:rPr>
        <w:t xml:space="preserve">best practices and opportunities; (b) </w:t>
      </w:r>
      <w:r w:rsidR="00921DA2">
        <w:rPr>
          <w:rFonts w:asciiTheme="majorBidi" w:hAnsiTheme="majorBidi" w:cstheme="majorBidi"/>
          <w:kern w:val="22"/>
          <w:szCs w:val="22"/>
        </w:rPr>
        <w:t xml:space="preserve">the importance and needs of biosafety commitments and engagements; (c) </w:t>
      </w:r>
      <w:r w:rsidR="00C2137F">
        <w:rPr>
          <w:rFonts w:asciiTheme="majorBidi" w:hAnsiTheme="majorBidi" w:cstheme="majorBidi"/>
          <w:kern w:val="22"/>
          <w:szCs w:val="22"/>
        </w:rPr>
        <w:t xml:space="preserve">key features, criteria and methods on the Action Agenda; (d) </w:t>
      </w:r>
      <w:r w:rsidR="00E4348D">
        <w:rPr>
          <w:rFonts w:asciiTheme="majorBidi" w:hAnsiTheme="majorBidi" w:cstheme="majorBidi"/>
          <w:kern w:val="22"/>
          <w:szCs w:val="22"/>
        </w:rPr>
        <w:t>monitoring, reporting</w:t>
      </w:r>
      <w:r w:rsidR="00034A9D">
        <w:rPr>
          <w:rFonts w:asciiTheme="majorBidi" w:hAnsiTheme="majorBidi" w:cstheme="majorBidi"/>
          <w:kern w:val="22"/>
          <w:szCs w:val="22"/>
        </w:rPr>
        <w:t xml:space="preserve"> and evaluation of progress of commitments; (e) </w:t>
      </w:r>
      <w:r w:rsidR="00003B57">
        <w:rPr>
          <w:rFonts w:asciiTheme="majorBidi" w:hAnsiTheme="majorBidi" w:cstheme="majorBidi"/>
          <w:kern w:val="22"/>
          <w:szCs w:val="22"/>
        </w:rPr>
        <w:t>existing information-sharing measures; (f) opportunities for information-sharing measures.</w:t>
      </w:r>
    </w:p>
    <w:p w14:paraId="26047F03" w14:textId="77777777" w:rsidR="008A4818" w:rsidRPr="003B5850" w:rsidRDefault="000F4A27" w:rsidP="00FF07DC">
      <w:pPr>
        <w:pStyle w:val="Heading1"/>
        <w:rPr>
          <w:lang w:val="en-CA"/>
        </w:rPr>
      </w:pPr>
      <w:r w:rsidRPr="003B5850">
        <w:rPr>
          <w:lang w:val="en-CA"/>
        </w:rPr>
        <w:t>Online discussion group 1</w:t>
      </w:r>
      <w:r w:rsidR="008A4818" w:rsidRPr="003B5850">
        <w:rPr>
          <w:lang w:val="en-CA"/>
        </w:rPr>
        <w:t>: Emerging best practices, needs and opportunities</w:t>
      </w:r>
    </w:p>
    <w:p w14:paraId="15895AA7" w14:textId="77777777" w:rsidR="000F4A27" w:rsidRPr="003B5850" w:rsidRDefault="008A4818" w:rsidP="008A4818">
      <w:pPr>
        <w:spacing w:before="120" w:after="120"/>
        <w:rPr>
          <w:rFonts w:asciiTheme="majorBidi" w:hAnsiTheme="majorBidi" w:cstheme="majorBidi"/>
          <w:b/>
          <w:bCs/>
          <w:kern w:val="22"/>
          <w:szCs w:val="22"/>
          <w:lang w:val="en-CA"/>
        </w:rPr>
      </w:pPr>
      <w:r w:rsidRPr="003B5850">
        <w:rPr>
          <w:rFonts w:asciiTheme="majorBidi" w:hAnsiTheme="majorBidi" w:cstheme="majorBidi"/>
          <w:b/>
          <w:bCs/>
          <w:kern w:val="22"/>
          <w:szCs w:val="22"/>
          <w:lang w:val="en-CA"/>
        </w:rPr>
        <w:t>Webinar (27 September 2021)</w:t>
      </w:r>
    </w:p>
    <w:p w14:paraId="516773DC" w14:textId="77777777" w:rsidR="001F55E3" w:rsidRPr="003B5850" w:rsidRDefault="00AF019C" w:rsidP="003B5850">
      <w:pPr>
        <w:spacing w:before="120" w:after="120"/>
        <w:outlineLvl w:val="1"/>
        <w:rPr>
          <w:rFonts w:asciiTheme="majorBidi" w:hAnsiTheme="majorBidi" w:cstheme="majorBidi"/>
          <w:b/>
          <w:bCs/>
          <w:kern w:val="22"/>
          <w:szCs w:val="22"/>
          <w:lang w:val="en-CA"/>
        </w:rPr>
      </w:pPr>
      <w:r w:rsidRPr="003B5850">
        <w:rPr>
          <w:rFonts w:asciiTheme="majorBidi" w:hAnsiTheme="majorBidi" w:cstheme="majorBidi"/>
          <w:b/>
          <w:bCs/>
          <w:kern w:val="22"/>
          <w:szCs w:val="22"/>
          <w:lang w:val="en-CA"/>
        </w:rPr>
        <w:t xml:space="preserve">Theme 1: </w:t>
      </w:r>
      <w:bookmarkStart w:id="1" w:name="_Hlk87885718"/>
      <w:r w:rsidR="000F4A27" w:rsidRPr="003B5850">
        <w:rPr>
          <w:rFonts w:asciiTheme="majorBidi" w:hAnsiTheme="majorBidi" w:cstheme="majorBidi"/>
          <w:b/>
          <w:bCs/>
          <w:kern w:val="22"/>
          <w:szCs w:val="22"/>
          <w:lang w:val="en-CA"/>
        </w:rPr>
        <w:t>Best practices and opportunities</w:t>
      </w:r>
      <w:bookmarkEnd w:id="1"/>
    </w:p>
    <w:p w14:paraId="08D4ABCC" w14:textId="7D158B61" w:rsidR="000C3A54" w:rsidRPr="003B5850" w:rsidRDefault="00DF6327" w:rsidP="006A68AA">
      <w:pPr>
        <w:numPr>
          <w:ilvl w:val="0"/>
          <w:numId w:val="14"/>
        </w:numPr>
        <w:spacing w:before="120" w:after="120"/>
        <w:ind w:left="0" w:firstLine="0"/>
        <w:rPr>
          <w:rFonts w:asciiTheme="majorBidi" w:hAnsiTheme="majorBidi" w:cstheme="majorBidi"/>
          <w:kern w:val="22"/>
          <w:szCs w:val="22"/>
          <w:lang w:val="en-US"/>
        </w:rPr>
      </w:pPr>
      <w:r w:rsidRPr="003B5850">
        <w:rPr>
          <w:rFonts w:asciiTheme="majorBidi" w:hAnsiTheme="majorBidi" w:cstheme="majorBidi"/>
          <w:kern w:val="22"/>
          <w:szCs w:val="22"/>
        </w:rPr>
        <w:t xml:space="preserve">Under this </w:t>
      </w:r>
      <w:r w:rsidR="001F55E3" w:rsidRPr="003B5850">
        <w:rPr>
          <w:rFonts w:asciiTheme="majorBidi" w:hAnsiTheme="majorBidi" w:cstheme="majorBidi"/>
          <w:kern w:val="22"/>
          <w:szCs w:val="22"/>
        </w:rPr>
        <w:t xml:space="preserve">theme, </w:t>
      </w:r>
      <w:r w:rsidR="000C3A54" w:rsidRPr="003B5850">
        <w:rPr>
          <w:rFonts w:asciiTheme="majorBidi" w:hAnsiTheme="majorBidi" w:cstheme="majorBidi"/>
          <w:kern w:val="22"/>
          <w:szCs w:val="22"/>
        </w:rPr>
        <w:t xml:space="preserve">a webinar </w:t>
      </w:r>
      <w:r w:rsidR="00F317DA" w:rsidRPr="003B5850">
        <w:rPr>
          <w:rFonts w:asciiTheme="majorBidi" w:hAnsiTheme="majorBidi" w:cstheme="majorBidi"/>
          <w:kern w:val="22"/>
          <w:szCs w:val="22"/>
        </w:rPr>
        <w:t>was first held to</w:t>
      </w:r>
      <w:r w:rsidR="000C3A54" w:rsidRPr="003B5850">
        <w:rPr>
          <w:rFonts w:asciiTheme="majorBidi" w:hAnsiTheme="majorBidi" w:cstheme="majorBidi"/>
          <w:kern w:val="22"/>
          <w:szCs w:val="22"/>
        </w:rPr>
        <w:t xml:space="preserve"> launch </w:t>
      </w:r>
      <w:r w:rsidR="00F317DA" w:rsidRPr="003B5850">
        <w:rPr>
          <w:rFonts w:asciiTheme="majorBidi" w:hAnsiTheme="majorBidi" w:cstheme="majorBidi"/>
          <w:kern w:val="22"/>
          <w:szCs w:val="22"/>
        </w:rPr>
        <w:t xml:space="preserve">initial </w:t>
      </w:r>
      <w:r w:rsidR="000C3A54" w:rsidRPr="003B5850">
        <w:rPr>
          <w:rFonts w:asciiTheme="majorBidi" w:hAnsiTheme="majorBidi" w:cstheme="majorBidi"/>
          <w:kern w:val="22"/>
          <w:szCs w:val="22"/>
        </w:rPr>
        <w:t xml:space="preserve">discussions. </w:t>
      </w:r>
      <w:r w:rsidR="00AD382C" w:rsidRPr="003B5850">
        <w:rPr>
          <w:rFonts w:asciiTheme="majorBidi" w:hAnsiTheme="majorBidi" w:cstheme="majorBidi"/>
          <w:kern w:val="22"/>
          <w:szCs w:val="22"/>
        </w:rPr>
        <w:t xml:space="preserve">The webinar was organized in cooperation with the United Nations Development Programme’s (UNDP) Nature Hub. </w:t>
      </w:r>
      <w:r w:rsidR="006A68AA" w:rsidRPr="003B5850">
        <w:rPr>
          <w:rFonts w:asciiTheme="majorBidi" w:hAnsiTheme="majorBidi" w:cstheme="majorBidi"/>
          <w:kern w:val="22"/>
          <w:szCs w:val="22"/>
        </w:rPr>
        <w:t xml:space="preserve">A total of 174 participants attended the webinar. </w:t>
      </w:r>
      <w:r w:rsidR="00AB753B" w:rsidRPr="003B5850">
        <w:rPr>
          <w:rFonts w:asciiTheme="majorBidi" w:hAnsiTheme="majorBidi" w:cstheme="majorBidi"/>
          <w:kern w:val="22"/>
          <w:szCs w:val="22"/>
          <w:lang w:val="en-US"/>
        </w:rPr>
        <w:t xml:space="preserve">The webinar was </w:t>
      </w:r>
      <w:r w:rsidR="0018006B" w:rsidRPr="00BA2C77">
        <w:rPr>
          <w:rFonts w:asciiTheme="majorBidi" w:hAnsiTheme="majorBidi" w:cstheme="majorBidi"/>
          <w:kern w:val="22"/>
          <w:szCs w:val="22"/>
          <w:lang w:val="en-US"/>
        </w:rPr>
        <w:t xml:space="preserve">organized </w:t>
      </w:r>
      <w:r w:rsidR="00AB753B" w:rsidRPr="003B5850">
        <w:rPr>
          <w:rFonts w:asciiTheme="majorBidi" w:hAnsiTheme="majorBidi" w:cstheme="majorBidi"/>
          <w:kern w:val="22"/>
          <w:szCs w:val="22"/>
          <w:lang w:val="en-US"/>
        </w:rPr>
        <w:t xml:space="preserve">to: </w:t>
      </w:r>
      <w:r w:rsidR="0018006B" w:rsidRPr="00BA2C77">
        <w:rPr>
          <w:rFonts w:asciiTheme="majorBidi" w:hAnsiTheme="majorBidi" w:cstheme="majorBidi"/>
          <w:kern w:val="22"/>
          <w:szCs w:val="22"/>
          <w:lang w:val="en-US"/>
        </w:rPr>
        <w:t>(a</w:t>
      </w:r>
      <w:r w:rsidR="00AB753B" w:rsidRPr="003B5850">
        <w:rPr>
          <w:rFonts w:asciiTheme="majorBidi" w:hAnsiTheme="majorBidi" w:cstheme="majorBidi"/>
          <w:kern w:val="22"/>
          <w:szCs w:val="22"/>
          <w:lang w:val="en-US"/>
        </w:rPr>
        <w:t xml:space="preserve">) </w:t>
      </w:r>
      <w:r w:rsidR="0018006B" w:rsidRPr="00BA2C77">
        <w:rPr>
          <w:rFonts w:asciiTheme="majorBidi" w:hAnsiTheme="majorBidi" w:cstheme="majorBidi"/>
          <w:kern w:val="22"/>
          <w:szCs w:val="22"/>
          <w:lang w:val="en-US"/>
        </w:rPr>
        <w:t>p</w:t>
      </w:r>
      <w:r w:rsidR="00AB753B" w:rsidRPr="003B5850">
        <w:rPr>
          <w:rFonts w:asciiTheme="majorBidi" w:hAnsiTheme="majorBidi" w:cstheme="majorBidi"/>
          <w:kern w:val="22"/>
          <w:szCs w:val="22"/>
          <w:lang w:val="en-US"/>
        </w:rPr>
        <w:t>rovide an initial discussion on the importance and features of the Action Agenda for Nature and People to mobilize biosafety commitments from non-</w:t>
      </w:r>
      <w:r w:rsidR="00B87FD1" w:rsidRPr="003B5850">
        <w:rPr>
          <w:rFonts w:asciiTheme="majorBidi" w:hAnsiTheme="majorBidi" w:cstheme="majorBidi"/>
          <w:kern w:val="22"/>
          <w:szCs w:val="22"/>
          <w:lang w:val="en-US"/>
        </w:rPr>
        <w:t>s</w:t>
      </w:r>
      <w:r w:rsidR="00AB753B" w:rsidRPr="003B5850">
        <w:rPr>
          <w:rFonts w:asciiTheme="majorBidi" w:hAnsiTheme="majorBidi" w:cstheme="majorBidi"/>
          <w:kern w:val="22"/>
          <w:szCs w:val="22"/>
          <w:lang w:val="en-US"/>
        </w:rPr>
        <w:t xml:space="preserve">tate actors; and </w:t>
      </w:r>
      <w:r w:rsidR="00206D2F" w:rsidRPr="00BA2C77">
        <w:rPr>
          <w:rFonts w:asciiTheme="majorBidi" w:hAnsiTheme="majorBidi" w:cstheme="majorBidi"/>
          <w:kern w:val="22"/>
          <w:szCs w:val="22"/>
          <w:lang w:val="en-US"/>
        </w:rPr>
        <w:t>(b</w:t>
      </w:r>
      <w:r w:rsidR="00AB753B" w:rsidRPr="003B5850">
        <w:rPr>
          <w:rFonts w:asciiTheme="majorBidi" w:hAnsiTheme="majorBidi" w:cstheme="majorBidi"/>
          <w:kern w:val="22"/>
          <w:szCs w:val="22"/>
          <w:lang w:val="en-US"/>
        </w:rPr>
        <w:t xml:space="preserve">) </w:t>
      </w:r>
      <w:r w:rsidR="001D4C72" w:rsidRPr="00BA2C77">
        <w:rPr>
          <w:rFonts w:asciiTheme="majorBidi" w:hAnsiTheme="majorBidi" w:cstheme="majorBidi"/>
          <w:kern w:val="22"/>
          <w:szCs w:val="22"/>
          <w:lang w:val="en-US"/>
        </w:rPr>
        <w:t>s</w:t>
      </w:r>
      <w:r w:rsidR="00AB753B" w:rsidRPr="003B5850">
        <w:rPr>
          <w:rFonts w:asciiTheme="majorBidi" w:hAnsiTheme="majorBidi" w:cstheme="majorBidi"/>
          <w:kern w:val="22"/>
          <w:szCs w:val="22"/>
          <w:lang w:val="en-US"/>
        </w:rPr>
        <w:t xml:space="preserve">trengthen familiarity with the importance of and guidance to making a commitment in </w:t>
      </w:r>
      <w:r w:rsidR="00922196" w:rsidRPr="00BA2C77">
        <w:rPr>
          <w:rFonts w:asciiTheme="majorBidi" w:hAnsiTheme="majorBidi" w:cstheme="majorBidi"/>
          <w:kern w:val="22"/>
          <w:szCs w:val="22"/>
          <w:lang w:val="en-US"/>
        </w:rPr>
        <w:t xml:space="preserve">the </w:t>
      </w:r>
      <w:r w:rsidR="00AB753B" w:rsidRPr="003B5850">
        <w:rPr>
          <w:rFonts w:asciiTheme="majorBidi" w:hAnsiTheme="majorBidi" w:cstheme="majorBidi"/>
          <w:kern w:val="22"/>
          <w:szCs w:val="22"/>
          <w:lang w:val="en-US"/>
        </w:rPr>
        <w:t>Action Agenda.</w:t>
      </w:r>
      <w:r w:rsidR="008A4818" w:rsidRPr="003B5850">
        <w:rPr>
          <w:rFonts w:asciiTheme="majorBidi" w:hAnsiTheme="majorBidi" w:cstheme="majorBidi"/>
          <w:kern w:val="22"/>
          <w:szCs w:val="22"/>
          <w:lang w:val="en-US"/>
        </w:rPr>
        <w:t xml:space="preserve"> The webinar recording is available at </w:t>
      </w:r>
      <w:hyperlink r:id="rId11" w:history="1">
        <w:r w:rsidR="008A4818" w:rsidRPr="003B5850">
          <w:rPr>
            <w:rStyle w:val="Hyperlink"/>
            <w:rFonts w:asciiTheme="majorBidi" w:hAnsiTheme="majorBidi" w:cstheme="majorBidi"/>
            <w:kern w:val="22"/>
            <w:szCs w:val="22"/>
            <w:lang w:val="en-US"/>
          </w:rPr>
          <w:t>https://bch.cbd.int/onlineconferences/portal_art23/actionagendaforum/</w:t>
        </w:r>
      </w:hyperlink>
      <w:r w:rsidR="008A4818" w:rsidRPr="003B5850">
        <w:rPr>
          <w:rFonts w:asciiTheme="majorBidi" w:hAnsiTheme="majorBidi" w:cstheme="majorBidi"/>
          <w:kern w:val="22"/>
          <w:szCs w:val="22"/>
          <w:lang w:val="en-US"/>
        </w:rPr>
        <w:t xml:space="preserve"> </w:t>
      </w:r>
    </w:p>
    <w:p w14:paraId="61CF61A9" w14:textId="43E7CC2E" w:rsidR="00E41EB5" w:rsidRPr="003B5850" w:rsidRDefault="006A68AA" w:rsidP="003849B9">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 xml:space="preserve">Under </w:t>
      </w:r>
      <w:r w:rsidR="003849B9" w:rsidRPr="003B5850">
        <w:rPr>
          <w:rFonts w:asciiTheme="majorBidi" w:hAnsiTheme="majorBidi" w:cstheme="majorBidi"/>
          <w:kern w:val="22"/>
          <w:szCs w:val="22"/>
        </w:rPr>
        <w:t>T</w:t>
      </w:r>
      <w:r w:rsidRPr="003B5850">
        <w:rPr>
          <w:rFonts w:asciiTheme="majorBidi" w:hAnsiTheme="majorBidi" w:cstheme="majorBidi"/>
          <w:kern w:val="22"/>
          <w:szCs w:val="22"/>
        </w:rPr>
        <w:t>heme 1</w:t>
      </w:r>
      <w:r w:rsidR="00E41EB5" w:rsidRPr="003B5850">
        <w:rPr>
          <w:rFonts w:asciiTheme="majorBidi" w:hAnsiTheme="majorBidi" w:cstheme="majorBidi"/>
          <w:kern w:val="22"/>
          <w:szCs w:val="22"/>
        </w:rPr>
        <w:t xml:space="preserve"> </w:t>
      </w:r>
      <w:r w:rsidR="009C1056" w:rsidRPr="003B5850">
        <w:rPr>
          <w:rFonts w:asciiTheme="majorBidi" w:hAnsiTheme="majorBidi" w:cstheme="majorBidi"/>
          <w:kern w:val="22"/>
          <w:szCs w:val="22"/>
        </w:rPr>
        <w:t>on best practices and opportunities</w:t>
      </w:r>
      <w:r w:rsidRPr="003B5850">
        <w:rPr>
          <w:rFonts w:asciiTheme="majorBidi" w:hAnsiTheme="majorBidi" w:cstheme="majorBidi"/>
          <w:kern w:val="22"/>
          <w:szCs w:val="22"/>
        </w:rPr>
        <w:t xml:space="preserve">, </w:t>
      </w:r>
      <w:r w:rsidR="00E41EB5" w:rsidRPr="003B5850">
        <w:rPr>
          <w:rFonts w:asciiTheme="majorBidi" w:hAnsiTheme="majorBidi" w:cstheme="majorBidi"/>
          <w:kern w:val="22"/>
          <w:szCs w:val="22"/>
        </w:rPr>
        <w:t xml:space="preserve">there were a </w:t>
      </w:r>
      <w:r w:rsidRPr="003B5850">
        <w:rPr>
          <w:rFonts w:asciiTheme="majorBidi" w:hAnsiTheme="majorBidi" w:cstheme="majorBidi"/>
          <w:kern w:val="22"/>
          <w:szCs w:val="22"/>
        </w:rPr>
        <w:t>total of 76 inputs</w:t>
      </w:r>
      <w:r w:rsidR="00CA14A0" w:rsidRPr="003B5850">
        <w:rPr>
          <w:rFonts w:asciiTheme="majorBidi" w:hAnsiTheme="majorBidi" w:cstheme="majorBidi"/>
          <w:kern w:val="22"/>
          <w:szCs w:val="22"/>
        </w:rPr>
        <w:t xml:space="preserve"> from participants</w:t>
      </w:r>
      <w:r w:rsidR="00E41EB5" w:rsidRPr="003B5850">
        <w:rPr>
          <w:rFonts w:asciiTheme="majorBidi" w:hAnsiTheme="majorBidi" w:cstheme="majorBidi"/>
          <w:kern w:val="22"/>
          <w:szCs w:val="22"/>
        </w:rPr>
        <w:t xml:space="preserve">. The major best practices and opportunities highlighted </w:t>
      </w:r>
      <w:r w:rsidR="003849B9" w:rsidRPr="003B5850">
        <w:rPr>
          <w:rFonts w:asciiTheme="majorBidi" w:hAnsiTheme="majorBidi" w:cstheme="majorBidi"/>
          <w:kern w:val="22"/>
          <w:szCs w:val="22"/>
        </w:rPr>
        <w:t>included</w:t>
      </w:r>
      <w:r w:rsidR="00E41EB5" w:rsidRPr="003B5850">
        <w:rPr>
          <w:rFonts w:asciiTheme="majorBidi" w:hAnsiTheme="majorBidi" w:cstheme="majorBidi"/>
          <w:kern w:val="22"/>
          <w:szCs w:val="22"/>
        </w:rPr>
        <w:t xml:space="preserve">: </w:t>
      </w:r>
      <w:r w:rsidR="00B2655E" w:rsidRPr="00BA2C77">
        <w:rPr>
          <w:rFonts w:asciiTheme="majorBidi" w:hAnsiTheme="majorBidi" w:cstheme="majorBidi"/>
          <w:kern w:val="22"/>
          <w:szCs w:val="22"/>
        </w:rPr>
        <w:t>(a</w:t>
      </w:r>
      <w:r w:rsidR="00E41EB5" w:rsidRPr="003B5850">
        <w:rPr>
          <w:rFonts w:asciiTheme="majorBidi" w:hAnsiTheme="majorBidi" w:cstheme="majorBidi"/>
          <w:kern w:val="22"/>
          <w:szCs w:val="22"/>
        </w:rPr>
        <w:t xml:space="preserve">) national, regional and international legislation; </w:t>
      </w:r>
      <w:r w:rsidR="00B2655E" w:rsidRPr="00BA2C77">
        <w:rPr>
          <w:rFonts w:asciiTheme="majorBidi" w:hAnsiTheme="majorBidi" w:cstheme="majorBidi"/>
          <w:kern w:val="22"/>
          <w:szCs w:val="22"/>
        </w:rPr>
        <w:t>(b</w:t>
      </w:r>
      <w:r w:rsidR="00E41EB5" w:rsidRPr="003B5850">
        <w:rPr>
          <w:rFonts w:asciiTheme="majorBidi" w:hAnsiTheme="majorBidi" w:cstheme="majorBidi"/>
          <w:kern w:val="22"/>
          <w:szCs w:val="22"/>
        </w:rPr>
        <w:t xml:space="preserve">) other systems promoting non-state actors; </w:t>
      </w:r>
      <w:r w:rsidR="00B2655E" w:rsidRPr="00BA2C77">
        <w:rPr>
          <w:rFonts w:asciiTheme="majorBidi" w:hAnsiTheme="majorBidi" w:cstheme="majorBidi"/>
          <w:kern w:val="22"/>
          <w:szCs w:val="22"/>
        </w:rPr>
        <w:t>(c</w:t>
      </w:r>
      <w:r w:rsidR="00E41EB5" w:rsidRPr="003B5850">
        <w:rPr>
          <w:rFonts w:asciiTheme="majorBidi" w:hAnsiTheme="majorBidi" w:cstheme="majorBidi"/>
          <w:kern w:val="22"/>
          <w:szCs w:val="22"/>
        </w:rPr>
        <w:t xml:space="preserve">) the types of non-state actors; </w:t>
      </w:r>
      <w:r w:rsidR="00B2655E" w:rsidRPr="00BA2C77">
        <w:rPr>
          <w:rFonts w:asciiTheme="majorBidi" w:hAnsiTheme="majorBidi" w:cstheme="majorBidi"/>
          <w:kern w:val="22"/>
          <w:szCs w:val="22"/>
        </w:rPr>
        <w:t>(d</w:t>
      </w:r>
      <w:r w:rsidR="00E41EB5" w:rsidRPr="003B5850">
        <w:rPr>
          <w:rFonts w:asciiTheme="majorBidi" w:hAnsiTheme="majorBidi" w:cstheme="majorBidi"/>
          <w:kern w:val="22"/>
          <w:szCs w:val="22"/>
        </w:rPr>
        <w:t xml:space="preserve">) </w:t>
      </w:r>
      <w:r w:rsidR="003849B9" w:rsidRPr="003B5850">
        <w:rPr>
          <w:rFonts w:asciiTheme="majorBidi" w:hAnsiTheme="majorBidi" w:cstheme="majorBidi"/>
          <w:kern w:val="22"/>
          <w:szCs w:val="22"/>
        </w:rPr>
        <w:t>c</w:t>
      </w:r>
      <w:r w:rsidR="00E41EB5" w:rsidRPr="003B5850">
        <w:rPr>
          <w:rFonts w:asciiTheme="majorBidi" w:hAnsiTheme="majorBidi" w:cstheme="majorBidi"/>
          <w:kern w:val="22"/>
          <w:szCs w:val="22"/>
        </w:rPr>
        <w:t>apacity</w:t>
      </w:r>
      <w:r w:rsidR="00B2655E" w:rsidRPr="00BA2C77">
        <w:rPr>
          <w:rFonts w:asciiTheme="majorBidi" w:hAnsiTheme="majorBidi" w:cstheme="majorBidi"/>
          <w:kern w:val="22"/>
          <w:szCs w:val="22"/>
        </w:rPr>
        <w:noBreakHyphen/>
      </w:r>
      <w:r w:rsidR="00E41EB5" w:rsidRPr="003B5850">
        <w:rPr>
          <w:rFonts w:asciiTheme="majorBidi" w:hAnsiTheme="majorBidi" w:cstheme="majorBidi"/>
          <w:kern w:val="22"/>
          <w:szCs w:val="22"/>
        </w:rPr>
        <w:t>building opportunities</w:t>
      </w:r>
      <w:r w:rsidR="003849B9" w:rsidRPr="003B5850">
        <w:rPr>
          <w:rFonts w:asciiTheme="majorBidi" w:hAnsiTheme="majorBidi" w:cstheme="majorBidi"/>
          <w:kern w:val="22"/>
          <w:szCs w:val="22"/>
        </w:rPr>
        <w:t xml:space="preserve"> that non-state actors could undertake</w:t>
      </w:r>
      <w:r w:rsidR="00E41EB5" w:rsidRPr="003B5850">
        <w:rPr>
          <w:rFonts w:asciiTheme="majorBidi" w:hAnsiTheme="majorBidi" w:cstheme="majorBidi"/>
          <w:kern w:val="22"/>
          <w:szCs w:val="22"/>
        </w:rPr>
        <w:t xml:space="preserve">; </w:t>
      </w:r>
      <w:r w:rsidR="00FF081C" w:rsidRPr="00BA2C77">
        <w:rPr>
          <w:rFonts w:asciiTheme="majorBidi" w:hAnsiTheme="majorBidi" w:cstheme="majorBidi"/>
          <w:kern w:val="22"/>
          <w:szCs w:val="22"/>
        </w:rPr>
        <w:t>(e</w:t>
      </w:r>
      <w:r w:rsidR="00E41EB5" w:rsidRPr="003B5850">
        <w:rPr>
          <w:rFonts w:asciiTheme="majorBidi" w:hAnsiTheme="majorBidi" w:cstheme="majorBidi"/>
          <w:kern w:val="22"/>
          <w:szCs w:val="22"/>
        </w:rPr>
        <w:t xml:space="preserve">) </w:t>
      </w:r>
      <w:r w:rsidR="003849B9" w:rsidRPr="003B5850">
        <w:rPr>
          <w:rFonts w:asciiTheme="majorBidi" w:hAnsiTheme="majorBidi" w:cstheme="majorBidi"/>
          <w:kern w:val="22"/>
          <w:szCs w:val="22"/>
        </w:rPr>
        <w:t>g</w:t>
      </w:r>
      <w:r w:rsidR="00E41EB5" w:rsidRPr="003B5850">
        <w:rPr>
          <w:rFonts w:asciiTheme="majorBidi" w:hAnsiTheme="majorBidi" w:cstheme="majorBidi"/>
          <w:kern w:val="22"/>
          <w:szCs w:val="22"/>
        </w:rPr>
        <w:t xml:space="preserve">ood practices in communication and partnerships between Parties and non-state actors; and </w:t>
      </w:r>
      <w:r w:rsidR="00FF081C" w:rsidRPr="00BA2C77">
        <w:rPr>
          <w:rFonts w:asciiTheme="majorBidi" w:hAnsiTheme="majorBidi" w:cstheme="majorBidi"/>
          <w:kern w:val="22"/>
          <w:szCs w:val="22"/>
        </w:rPr>
        <w:t>(f</w:t>
      </w:r>
      <w:r w:rsidR="00E41EB5" w:rsidRPr="003B5850">
        <w:rPr>
          <w:rFonts w:asciiTheme="majorBidi" w:hAnsiTheme="majorBidi" w:cstheme="majorBidi"/>
          <w:kern w:val="22"/>
          <w:szCs w:val="22"/>
        </w:rPr>
        <w:t xml:space="preserve">) </w:t>
      </w:r>
      <w:r w:rsidR="003849B9" w:rsidRPr="003B5850">
        <w:rPr>
          <w:rFonts w:asciiTheme="majorBidi" w:hAnsiTheme="majorBidi" w:cstheme="majorBidi"/>
          <w:kern w:val="22"/>
          <w:szCs w:val="22"/>
        </w:rPr>
        <w:t>k</w:t>
      </w:r>
      <w:r w:rsidR="00E41EB5" w:rsidRPr="003B5850">
        <w:rPr>
          <w:rFonts w:asciiTheme="majorBidi" w:hAnsiTheme="majorBidi" w:cstheme="majorBidi"/>
          <w:kern w:val="22"/>
          <w:szCs w:val="22"/>
        </w:rPr>
        <w:t xml:space="preserve">ey events or initiatives for non-state actors. </w:t>
      </w:r>
      <w:r w:rsidR="00F715C0" w:rsidRPr="003B5850">
        <w:rPr>
          <w:rFonts w:asciiTheme="majorBidi" w:hAnsiTheme="majorBidi" w:cstheme="majorBidi"/>
          <w:kern w:val="22"/>
          <w:szCs w:val="22"/>
        </w:rPr>
        <w:t>The theme had the most inputs</w:t>
      </w:r>
      <w:r w:rsidR="00FD3711" w:rsidRPr="003B5850">
        <w:rPr>
          <w:rFonts w:asciiTheme="majorBidi" w:hAnsiTheme="majorBidi" w:cstheme="majorBidi"/>
          <w:kern w:val="22"/>
          <w:szCs w:val="22"/>
        </w:rPr>
        <w:t xml:space="preserve"> out of the 6 themes in the online discussions. </w:t>
      </w:r>
    </w:p>
    <w:p w14:paraId="6BE28535" w14:textId="77777777" w:rsidR="00E41EB5" w:rsidRPr="003B5850" w:rsidRDefault="00E41EB5" w:rsidP="00FF07DC">
      <w:pPr>
        <w:adjustRightInd w:val="0"/>
        <w:spacing w:before="120" w:after="120"/>
        <w:outlineLvl w:val="2"/>
        <w:rPr>
          <w:rFonts w:asciiTheme="majorBidi" w:hAnsiTheme="majorBidi" w:cstheme="majorBidi"/>
          <w:b/>
          <w:bCs/>
          <w:kern w:val="22"/>
          <w:szCs w:val="22"/>
        </w:rPr>
      </w:pPr>
      <w:r w:rsidRPr="003B5850">
        <w:rPr>
          <w:rFonts w:asciiTheme="majorBidi" w:hAnsiTheme="majorBidi" w:cstheme="majorBidi"/>
          <w:b/>
          <w:bCs/>
          <w:kern w:val="22"/>
          <w:szCs w:val="22"/>
        </w:rPr>
        <w:t xml:space="preserve">Legislation and other systems promoting non-state actors </w:t>
      </w:r>
    </w:p>
    <w:p w14:paraId="6C1D22E9" w14:textId="2E90DDC6" w:rsidR="00EA719B" w:rsidRPr="003B5850" w:rsidRDefault="00954DB5" w:rsidP="001A2A91">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 xml:space="preserve">Regarding existing legislation, some respondents </w:t>
      </w:r>
      <w:r w:rsidR="00D46EA6" w:rsidRPr="003B5850">
        <w:rPr>
          <w:rFonts w:asciiTheme="majorBidi" w:hAnsiTheme="majorBidi" w:cstheme="majorBidi"/>
          <w:kern w:val="22"/>
          <w:szCs w:val="22"/>
        </w:rPr>
        <w:t>highlighted</w:t>
      </w:r>
      <w:r w:rsidRPr="003B5850">
        <w:rPr>
          <w:rFonts w:asciiTheme="majorBidi" w:hAnsiTheme="majorBidi" w:cstheme="majorBidi"/>
          <w:kern w:val="22"/>
          <w:szCs w:val="22"/>
        </w:rPr>
        <w:t xml:space="preserve"> national legislation involving non</w:t>
      </w:r>
      <w:r w:rsidR="004822EF" w:rsidRPr="00BA2C77">
        <w:rPr>
          <w:rFonts w:asciiTheme="majorBidi" w:hAnsiTheme="majorBidi" w:cstheme="majorBidi"/>
          <w:kern w:val="22"/>
          <w:szCs w:val="22"/>
        </w:rPr>
        <w:noBreakHyphen/>
      </w:r>
      <w:r w:rsidRPr="003B5850">
        <w:rPr>
          <w:rFonts w:asciiTheme="majorBidi" w:hAnsiTheme="majorBidi" w:cstheme="majorBidi"/>
          <w:kern w:val="22"/>
          <w:szCs w:val="22"/>
        </w:rPr>
        <w:t xml:space="preserve">state actors </w:t>
      </w:r>
      <w:r w:rsidR="00504997" w:rsidRPr="003B5850">
        <w:rPr>
          <w:rFonts w:asciiTheme="majorBidi" w:hAnsiTheme="majorBidi" w:cstheme="majorBidi"/>
          <w:kern w:val="22"/>
          <w:szCs w:val="22"/>
        </w:rPr>
        <w:t>leading to mechanisms and other systems involving non-state actors</w:t>
      </w:r>
      <w:r w:rsidRPr="003B5850">
        <w:rPr>
          <w:rFonts w:asciiTheme="majorBidi" w:hAnsiTheme="majorBidi" w:cstheme="majorBidi"/>
          <w:kern w:val="22"/>
          <w:szCs w:val="22"/>
        </w:rPr>
        <w:t xml:space="preserve">. </w:t>
      </w:r>
      <w:r w:rsidR="00DE7E1F" w:rsidRPr="003B5850">
        <w:rPr>
          <w:rFonts w:asciiTheme="majorBidi" w:hAnsiTheme="majorBidi" w:cstheme="majorBidi"/>
          <w:kern w:val="22"/>
          <w:szCs w:val="22"/>
        </w:rPr>
        <w:t>Some submissions noted that the</w:t>
      </w:r>
      <w:r w:rsidR="00AE1018" w:rsidRPr="003B5850">
        <w:rPr>
          <w:rFonts w:asciiTheme="majorBidi" w:hAnsiTheme="majorBidi" w:cstheme="majorBidi"/>
          <w:kern w:val="22"/>
          <w:szCs w:val="22"/>
        </w:rPr>
        <w:t xml:space="preserve"> legislation </w:t>
      </w:r>
      <w:r w:rsidR="00885B12" w:rsidRPr="003B5850">
        <w:rPr>
          <w:rFonts w:asciiTheme="majorBidi" w:hAnsiTheme="majorBidi" w:cstheme="majorBidi"/>
          <w:kern w:val="22"/>
          <w:szCs w:val="22"/>
        </w:rPr>
        <w:t>was</w:t>
      </w:r>
      <w:r w:rsidR="00AE1018" w:rsidRPr="003B5850">
        <w:rPr>
          <w:rFonts w:asciiTheme="majorBidi" w:hAnsiTheme="majorBidi" w:cstheme="majorBidi"/>
          <w:kern w:val="22"/>
          <w:szCs w:val="22"/>
        </w:rPr>
        <w:t xml:space="preserve"> based on </w:t>
      </w:r>
      <w:r w:rsidR="00504997" w:rsidRPr="003B5850">
        <w:rPr>
          <w:rFonts w:asciiTheme="majorBidi" w:hAnsiTheme="majorBidi" w:cstheme="majorBidi"/>
          <w:kern w:val="22"/>
          <w:szCs w:val="22"/>
        </w:rPr>
        <w:t xml:space="preserve">public </w:t>
      </w:r>
      <w:r w:rsidR="00DE7E1F" w:rsidRPr="003B5850">
        <w:rPr>
          <w:rFonts w:asciiTheme="majorBidi" w:hAnsiTheme="majorBidi" w:cstheme="majorBidi"/>
          <w:kern w:val="22"/>
          <w:szCs w:val="22"/>
        </w:rPr>
        <w:t>awareness, education</w:t>
      </w:r>
      <w:r w:rsidR="007233AA" w:rsidRPr="003B5850">
        <w:rPr>
          <w:rFonts w:asciiTheme="majorBidi" w:hAnsiTheme="majorBidi" w:cstheme="majorBidi"/>
          <w:kern w:val="22"/>
          <w:szCs w:val="22"/>
        </w:rPr>
        <w:t xml:space="preserve"> and </w:t>
      </w:r>
      <w:r w:rsidR="00AE1018" w:rsidRPr="003B5850">
        <w:rPr>
          <w:rFonts w:asciiTheme="majorBidi" w:hAnsiTheme="majorBidi" w:cstheme="majorBidi"/>
          <w:kern w:val="22"/>
          <w:szCs w:val="22"/>
        </w:rPr>
        <w:t xml:space="preserve">public participation </w:t>
      </w:r>
      <w:r w:rsidR="00DE7E1F" w:rsidRPr="003B5850">
        <w:rPr>
          <w:rFonts w:asciiTheme="majorBidi" w:hAnsiTheme="majorBidi" w:cstheme="majorBidi"/>
          <w:kern w:val="22"/>
          <w:szCs w:val="22"/>
        </w:rPr>
        <w:t>regarding</w:t>
      </w:r>
      <w:r w:rsidR="00AE1018" w:rsidRPr="003B5850">
        <w:rPr>
          <w:rFonts w:asciiTheme="majorBidi" w:hAnsiTheme="majorBidi" w:cstheme="majorBidi"/>
          <w:kern w:val="22"/>
          <w:szCs w:val="22"/>
        </w:rPr>
        <w:t xml:space="preserve"> LMOs</w:t>
      </w:r>
      <w:r w:rsidR="00DE7E1F" w:rsidRPr="003B5850">
        <w:rPr>
          <w:rFonts w:asciiTheme="majorBidi" w:hAnsiTheme="majorBidi" w:cstheme="majorBidi"/>
          <w:kern w:val="22"/>
          <w:szCs w:val="22"/>
        </w:rPr>
        <w:t xml:space="preserve"> and </w:t>
      </w:r>
      <w:r w:rsidR="008257A2" w:rsidRPr="003B5850">
        <w:rPr>
          <w:rFonts w:asciiTheme="majorBidi" w:hAnsiTheme="majorBidi" w:cstheme="majorBidi"/>
          <w:kern w:val="22"/>
          <w:szCs w:val="22"/>
        </w:rPr>
        <w:t>or risk</w:t>
      </w:r>
      <w:r w:rsidRPr="003B5850">
        <w:rPr>
          <w:rFonts w:asciiTheme="majorBidi" w:hAnsiTheme="majorBidi" w:cstheme="majorBidi"/>
          <w:kern w:val="22"/>
          <w:szCs w:val="22"/>
        </w:rPr>
        <w:t xml:space="preserve"> assessment </w:t>
      </w:r>
      <w:r w:rsidR="00AE1018" w:rsidRPr="003B5850">
        <w:rPr>
          <w:rFonts w:asciiTheme="majorBidi" w:hAnsiTheme="majorBidi" w:cstheme="majorBidi"/>
          <w:kern w:val="22"/>
          <w:szCs w:val="22"/>
        </w:rPr>
        <w:t>of LMOs</w:t>
      </w:r>
      <w:r w:rsidR="00DE7E1F" w:rsidRPr="003B5850">
        <w:rPr>
          <w:rFonts w:asciiTheme="majorBidi" w:hAnsiTheme="majorBidi" w:cstheme="majorBidi"/>
          <w:kern w:val="22"/>
          <w:szCs w:val="22"/>
        </w:rPr>
        <w:t>.</w:t>
      </w:r>
      <w:r w:rsidR="00EA719B" w:rsidRPr="003B5850">
        <w:rPr>
          <w:rFonts w:asciiTheme="majorBidi" w:hAnsiTheme="majorBidi" w:cstheme="majorBidi"/>
          <w:kern w:val="22"/>
          <w:szCs w:val="22"/>
        </w:rPr>
        <w:t xml:space="preserve"> </w:t>
      </w:r>
    </w:p>
    <w:p w14:paraId="5762B795" w14:textId="081F22D4" w:rsidR="00F8354F" w:rsidRPr="003B5850" w:rsidRDefault="007B04F8" w:rsidP="003B5850">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Regarding i</w:t>
      </w:r>
      <w:r w:rsidR="00885B12" w:rsidRPr="003B5850">
        <w:rPr>
          <w:rFonts w:asciiTheme="majorBidi" w:hAnsiTheme="majorBidi" w:cstheme="majorBidi"/>
          <w:kern w:val="22"/>
          <w:szCs w:val="22"/>
        </w:rPr>
        <w:t>nternational</w:t>
      </w:r>
      <w:r w:rsidRPr="003B5850">
        <w:rPr>
          <w:rFonts w:asciiTheme="majorBidi" w:hAnsiTheme="majorBidi" w:cstheme="majorBidi"/>
          <w:kern w:val="22"/>
          <w:szCs w:val="22"/>
        </w:rPr>
        <w:t xml:space="preserve"> and regional legislation promoting non-state actors</w:t>
      </w:r>
      <w:r w:rsidR="00B87FD1" w:rsidRPr="003B5850">
        <w:rPr>
          <w:rFonts w:asciiTheme="majorBidi" w:hAnsiTheme="majorBidi" w:cstheme="majorBidi"/>
          <w:kern w:val="22"/>
          <w:szCs w:val="22"/>
        </w:rPr>
        <w:t>’</w:t>
      </w:r>
      <w:r w:rsidRPr="003B5850">
        <w:rPr>
          <w:rFonts w:asciiTheme="majorBidi" w:hAnsiTheme="majorBidi" w:cstheme="majorBidi"/>
          <w:kern w:val="22"/>
          <w:szCs w:val="22"/>
        </w:rPr>
        <w:t xml:space="preserve"> involvement on LMO-related issues, participants noted</w:t>
      </w:r>
      <w:r w:rsidR="008D6F28" w:rsidRPr="003B5850">
        <w:rPr>
          <w:rFonts w:asciiTheme="majorBidi" w:hAnsiTheme="majorBidi" w:cstheme="majorBidi"/>
          <w:kern w:val="22"/>
          <w:szCs w:val="22"/>
        </w:rPr>
        <w:t xml:space="preserve"> the following</w:t>
      </w:r>
      <w:r w:rsidR="00885B12" w:rsidRPr="003B5850">
        <w:rPr>
          <w:rFonts w:asciiTheme="majorBidi" w:hAnsiTheme="majorBidi" w:cstheme="majorBidi"/>
          <w:kern w:val="22"/>
          <w:szCs w:val="22"/>
        </w:rPr>
        <w:t xml:space="preserve">: </w:t>
      </w:r>
      <w:r w:rsidR="006A68E7" w:rsidRPr="00BA2C77">
        <w:rPr>
          <w:rFonts w:asciiTheme="majorBidi" w:hAnsiTheme="majorBidi" w:cstheme="majorBidi"/>
          <w:kern w:val="22"/>
          <w:szCs w:val="22"/>
        </w:rPr>
        <w:t>(a</w:t>
      </w:r>
      <w:r w:rsidRPr="003B5850">
        <w:rPr>
          <w:rFonts w:asciiTheme="majorBidi" w:hAnsiTheme="majorBidi" w:cstheme="majorBidi"/>
          <w:kern w:val="22"/>
          <w:szCs w:val="22"/>
        </w:rPr>
        <w:t xml:space="preserve">) </w:t>
      </w:r>
      <w:r w:rsidR="006A68E7" w:rsidRPr="00BA2C77">
        <w:rPr>
          <w:rFonts w:asciiTheme="majorBidi" w:hAnsiTheme="majorBidi" w:cstheme="majorBidi"/>
          <w:kern w:val="22"/>
          <w:szCs w:val="22"/>
        </w:rPr>
        <w:t>t</w:t>
      </w:r>
      <w:r w:rsidRPr="003B5850">
        <w:rPr>
          <w:rFonts w:asciiTheme="majorBidi" w:hAnsiTheme="majorBidi" w:cstheme="majorBidi"/>
          <w:kern w:val="22"/>
          <w:szCs w:val="22"/>
        </w:rPr>
        <w:t>he</w:t>
      </w:r>
      <w:r w:rsidR="00885B12" w:rsidRPr="003B5850">
        <w:rPr>
          <w:rFonts w:asciiTheme="majorBidi" w:hAnsiTheme="majorBidi" w:cstheme="majorBidi"/>
          <w:kern w:val="22"/>
          <w:szCs w:val="22"/>
        </w:rPr>
        <w:t xml:space="preserve"> Convention on Biological Diversity, including Article 14 on “Impact Assessment and Minimizing Adverse Impacts” involving public participation procedures</w:t>
      </w:r>
      <w:r w:rsidRPr="003B5850">
        <w:rPr>
          <w:rFonts w:asciiTheme="majorBidi" w:hAnsiTheme="majorBidi" w:cstheme="majorBidi"/>
          <w:kern w:val="22"/>
          <w:szCs w:val="22"/>
        </w:rPr>
        <w:t xml:space="preserve">; </w:t>
      </w:r>
      <w:r w:rsidR="006A68E7" w:rsidRPr="00BA2C77">
        <w:rPr>
          <w:rFonts w:asciiTheme="majorBidi" w:hAnsiTheme="majorBidi" w:cstheme="majorBidi"/>
          <w:kern w:val="22"/>
          <w:szCs w:val="22"/>
        </w:rPr>
        <w:t>(b</w:t>
      </w:r>
      <w:r w:rsidRPr="003B5850">
        <w:rPr>
          <w:rFonts w:asciiTheme="majorBidi" w:hAnsiTheme="majorBidi" w:cstheme="majorBidi"/>
          <w:kern w:val="22"/>
          <w:szCs w:val="22"/>
        </w:rPr>
        <w:t xml:space="preserve">) </w:t>
      </w:r>
      <w:r w:rsidR="006A68E7" w:rsidRPr="00BA2C77">
        <w:rPr>
          <w:rFonts w:asciiTheme="majorBidi" w:hAnsiTheme="majorBidi" w:cstheme="majorBidi"/>
          <w:kern w:val="22"/>
          <w:szCs w:val="22"/>
        </w:rPr>
        <w:t>t</w:t>
      </w:r>
      <w:r w:rsidRPr="003B5850">
        <w:rPr>
          <w:rFonts w:asciiTheme="majorBidi" w:hAnsiTheme="majorBidi" w:cstheme="majorBidi"/>
          <w:kern w:val="22"/>
          <w:szCs w:val="22"/>
        </w:rPr>
        <w:t xml:space="preserve">he </w:t>
      </w:r>
      <w:r w:rsidR="00D97318" w:rsidRPr="003B5850">
        <w:rPr>
          <w:rFonts w:asciiTheme="majorBidi" w:hAnsiTheme="majorBidi" w:cstheme="majorBidi"/>
          <w:kern w:val="22"/>
          <w:szCs w:val="22"/>
        </w:rPr>
        <w:t>Cartagena</w:t>
      </w:r>
      <w:r w:rsidRPr="003B5850">
        <w:rPr>
          <w:rFonts w:asciiTheme="majorBidi" w:hAnsiTheme="majorBidi" w:cstheme="majorBidi"/>
          <w:kern w:val="22"/>
          <w:szCs w:val="22"/>
        </w:rPr>
        <w:t xml:space="preserve"> Protocol on Biosafety</w:t>
      </w:r>
      <w:r w:rsidR="00C050C0" w:rsidRPr="003B5850">
        <w:rPr>
          <w:rFonts w:asciiTheme="majorBidi" w:hAnsiTheme="majorBidi" w:cstheme="majorBidi"/>
          <w:kern w:val="22"/>
          <w:szCs w:val="22"/>
        </w:rPr>
        <w:t xml:space="preserve">, including </w:t>
      </w:r>
      <w:r w:rsidR="00885B12" w:rsidRPr="003B5850">
        <w:rPr>
          <w:rFonts w:asciiTheme="majorBidi" w:hAnsiTheme="majorBidi" w:cstheme="majorBidi"/>
          <w:kern w:val="22"/>
          <w:szCs w:val="22"/>
        </w:rPr>
        <w:t>Article 23 of the Cartagena Protocol on Biosafety</w:t>
      </w:r>
      <w:r w:rsidR="00AE7000" w:rsidRPr="003B5850">
        <w:rPr>
          <w:rFonts w:asciiTheme="majorBidi" w:hAnsiTheme="majorBidi" w:cstheme="majorBidi"/>
          <w:kern w:val="22"/>
          <w:szCs w:val="22"/>
        </w:rPr>
        <w:t xml:space="preserve"> on </w:t>
      </w:r>
      <w:r w:rsidR="00885B12" w:rsidRPr="003B5850">
        <w:rPr>
          <w:rFonts w:asciiTheme="majorBidi" w:hAnsiTheme="majorBidi" w:cstheme="majorBidi"/>
          <w:kern w:val="22"/>
          <w:szCs w:val="22"/>
        </w:rPr>
        <w:t>promoting public awareness, education, and participation concerning LMOs</w:t>
      </w:r>
      <w:r w:rsidR="00C16454" w:rsidRPr="003B5850">
        <w:rPr>
          <w:rFonts w:asciiTheme="majorBidi" w:hAnsiTheme="majorBidi" w:cstheme="majorBidi"/>
          <w:kern w:val="22"/>
          <w:szCs w:val="22"/>
        </w:rPr>
        <w:t xml:space="preserve"> and Article 26 of </w:t>
      </w:r>
      <w:r w:rsidR="00C16454" w:rsidRPr="003B5850">
        <w:rPr>
          <w:rFonts w:asciiTheme="majorBidi" w:hAnsiTheme="majorBidi" w:cstheme="majorBidi"/>
          <w:kern w:val="22"/>
          <w:szCs w:val="22"/>
        </w:rPr>
        <w:lastRenderedPageBreak/>
        <w:t>the Cartagena Protocol on socio-economic considerations</w:t>
      </w:r>
      <w:r w:rsidR="00C050C0" w:rsidRPr="003B5850">
        <w:rPr>
          <w:rFonts w:asciiTheme="majorBidi" w:hAnsiTheme="majorBidi" w:cstheme="majorBidi"/>
          <w:kern w:val="22"/>
          <w:szCs w:val="22"/>
        </w:rPr>
        <w:t xml:space="preserve">; </w:t>
      </w:r>
      <w:r w:rsidR="00AE7000" w:rsidRPr="003B5850">
        <w:rPr>
          <w:rFonts w:asciiTheme="majorBidi" w:hAnsiTheme="majorBidi" w:cstheme="majorBidi"/>
          <w:kern w:val="22"/>
          <w:szCs w:val="22"/>
        </w:rPr>
        <w:t>and</w:t>
      </w:r>
      <w:r w:rsidR="000563B3" w:rsidRPr="003B5850">
        <w:rPr>
          <w:rFonts w:asciiTheme="majorBidi" w:hAnsiTheme="majorBidi" w:cstheme="majorBidi"/>
          <w:kern w:val="22"/>
          <w:szCs w:val="22"/>
        </w:rPr>
        <w:t xml:space="preserve"> </w:t>
      </w:r>
      <w:r w:rsidR="006A68E7" w:rsidRPr="00BA2C77">
        <w:rPr>
          <w:rFonts w:asciiTheme="majorBidi" w:hAnsiTheme="majorBidi" w:cstheme="majorBidi"/>
          <w:kern w:val="22"/>
          <w:szCs w:val="22"/>
        </w:rPr>
        <w:t>(c</w:t>
      </w:r>
      <w:r w:rsidR="00C050C0" w:rsidRPr="003B5850">
        <w:rPr>
          <w:rFonts w:asciiTheme="majorBidi" w:hAnsiTheme="majorBidi" w:cstheme="majorBidi"/>
          <w:kern w:val="22"/>
          <w:szCs w:val="22"/>
        </w:rPr>
        <w:t xml:space="preserve">) </w:t>
      </w:r>
      <w:r w:rsidR="006A68E7" w:rsidRPr="00BA2C77">
        <w:rPr>
          <w:rFonts w:asciiTheme="majorBidi" w:hAnsiTheme="majorBidi" w:cstheme="majorBidi"/>
          <w:kern w:val="22"/>
          <w:szCs w:val="22"/>
        </w:rPr>
        <w:t>t</w:t>
      </w:r>
      <w:r w:rsidR="00C050C0" w:rsidRPr="003B5850">
        <w:rPr>
          <w:rFonts w:asciiTheme="majorBidi" w:hAnsiTheme="majorBidi" w:cstheme="majorBidi"/>
          <w:kern w:val="22"/>
          <w:szCs w:val="22"/>
        </w:rPr>
        <w:t xml:space="preserve">he </w:t>
      </w:r>
      <w:r w:rsidR="00885B12" w:rsidRPr="003B5850">
        <w:rPr>
          <w:rFonts w:asciiTheme="majorBidi" w:hAnsiTheme="majorBidi" w:cstheme="majorBidi"/>
          <w:kern w:val="22"/>
          <w:szCs w:val="22"/>
        </w:rPr>
        <w:t>Aarhus Convention</w:t>
      </w:r>
      <w:r w:rsidR="00C050C0" w:rsidRPr="003B5850">
        <w:rPr>
          <w:rFonts w:asciiTheme="majorBidi" w:hAnsiTheme="majorBidi" w:cstheme="majorBidi"/>
          <w:kern w:val="22"/>
          <w:szCs w:val="22"/>
        </w:rPr>
        <w:t xml:space="preserve"> including the </w:t>
      </w:r>
      <w:r w:rsidR="00885B12" w:rsidRPr="003B5850">
        <w:rPr>
          <w:rFonts w:asciiTheme="majorBidi" w:hAnsiTheme="majorBidi" w:cstheme="majorBidi"/>
          <w:kern w:val="22"/>
          <w:szCs w:val="22"/>
        </w:rPr>
        <w:t>6</w:t>
      </w:r>
      <w:r w:rsidR="006A68E7" w:rsidRPr="00BA2C77">
        <w:rPr>
          <w:rFonts w:asciiTheme="majorBidi" w:hAnsiTheme="majorBidi" w:cstheme="majorBidi"/>
          <w:kern w:val="22"/>
          <w:szCs w:val="22"/>
        </w:rPr>
        <w:t> </w:t>
      </w:r>
      <w:r w:rsidR="00885B12" w:rsidRPr="003B5850">
        <w:rPr>
          <w:rFonts w:asciiTheme="majorBidi" w:hAnsiTheme="majorBidi" w:cstheme="majorBidi"/>
          <w:kern w:val="22"/>
          <w:szCs w:val="22"/>
        </w:rPr>
        <w:t xml:space="preserve">bis amendment related the GMO </w:t>
      </w:r>
      <w:r w:rsidR="00C050C0" w:rsidRPr="003B5850">
        <w:rPr>
          <w:rFonts w:asciiTheme="majorBidi" w:hAnsiTheme="majorBidi" w:cstheme="majorBidi"/>
          <w:kern w:val="22"/>
          <w:szCs w:val="22"/>
        </w:rPr>
        <w:t xml:space="preserve">Amendment promoting public participation </w:t>
      </w:r>
      <w:r w:rsidR="001559CA" w:rsidRPr="003B5850">
        <w:rPr>
          <w:rFonts w:asciiTheme="majorBidi" w:hAnsiTheme="majorBidi" w:cstheme="majorBidi"/>
          <w:kern w:val="22"/>
          <w:szCs w:val="22"/>
        </w:rPr>
        <w:t>regarding</w:t>
      </w:r>
      <w:r w:rsidR="00C050C0" w:rsidRPr="003B5850">
        <w:rPr>
          <w:rFonts w:asciiTheme="majorBidi" w:hAnsiTheme="majorBidi" w:cstheme="majorBidi"/>
          <w:kern w:val="22"/>
          <w:szCs w:val="22"/>
        </w:rPr>
        <w:t xml:space="preserve"> LMOs</w:t>
      </w:r>
      <w:r w:rsidR="00C16454" w:rsidRPr="003B5850">
        <w:rPr>
          <w:rFonts w:asciiTheme="majorBidi" w:hAnsiTheme="majorBidi" w:cstheme="majorBidi"/>
          <w:kern w:val="22"/>
          <w:szCs w:val="22"/>
        </w:rPr>
        <w:t>.</w:t>
      </w:r>
    </w:p>
    <w:p w14:paraId="0129BE2D" w14:textId="2D87C994" w:rsidR="00524150" w:rsidRPr="003B5850" w:rsidRDefault="00885B12" w:rsidP="00051992">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 xml:space="preserve">Regarding other systems, some respondents highlighted national </w:t>
      </w:r>
      <w:r w:rsidR="00B253FE" w:rsidRPr="003B5850">
        <w:rPr>
          <w:rFonts w:asciiTheme="majorBidi" w:hAnsiTheme="majorBidi" w:cstheme="majorBidi"/>
          <w:kern w:val="22"/>
          <w:szCs w:val="22"/>
        </w:rPr>
        <w:t xml:space="preserve">ongoing </w:t>
      </w:r>
      <w:r w:rsidRPr="003B5850">
        <w:rPr>
          <w:rFonts w:asciiTheme="majorBidi" w:hAnsiTheme="majorBidi" w:cstheme="majorBidi"/>
          <w:kern w:val="22"/>
          <w:szCs w:val="22"/>
        </w:rPr>
        <w:t>activities involving non</w:t>
      </w:r>
      <w:r w:rsidR="008A38DB" w:rsidRPr="00BA2C77">
        <w:rPr>
          <w:rFonts w:asciiTheme="majorBidi" w:hAnsiTheme="majorBidi" w:cstheme="majorBidi"/>
          <w:kern w:val="22"/>
          <w:szCs w:val="22"/>
        </w:rPr>
        <w:noBreakHyphen/>
      </w:r>
      <w:r w:rsidRPr="003B5850">
        <w:rPr>
          <w:rFonts w:asciiTheme="majorBidi" w:hAnsiTheme="majorBidi" w:cstheme="majorBidi"/>
          <w:kern w:val="22"/>
          <w:szCs w:val="22"/>
        </w:rPr>
        <w:t xml:space="preserve">state actors. Some of these ranged from </w:t>
      </w:r>
      <w:r w:rsidR="00D2320A" w:rsidRPr="003B5850">
        <w:rPr>
          <w:rFonts w:asciiTheme="majorBidi" w:hAnsiTheme="majorBidi" w:cstheme="majorBidi"/>
          <w:kern w:val="22"/>
          <w:szCs w:val="22"/>
        </w:rPr>
        <w:t>public hearings, advisory bod</w:t>
      </w:r>
      <w:r w:rsidR="000563B3" w:rsidRPr="003B5850">
        <w:rPr>
          <w:rFonts w:asciiTheme="majorBidi" w:hAnsiTheme="majorBidi" w:cstheme="majorBidi"/>
          <w:kern w:val="22"/>
          <w:szCs w:val="22"/>
        </w:rPr>
        <w:t xml:space="preserve">ies </w:t>
      </w:r>
      <w:r w:rsidR="00D2320A" w:rsidRPr="003B5850">
        <w:rPr>
          <w:rFonts w:asciiTheme="majorBidi" w:hAnsiTheme="majorBidi" w:cstheme="majorBidi"/>
          <w:kern w:val="22"/>
          <w:szCs w:val="22"/>
        </w:rPr>
        <w:t xml:space="preserve">(e.g. </w:t>
      </w:r>
      <w:r w:rsidRPr="003B5850">
        <w:rPr>
          <w:rFonts w:asciiTheme="majorBidi" w:hAnsiTheme="majorBidi" w:cstheme="majorBidi"/>
          <w:kern w:val="22"/>
          <w:szCs w:val="22"/>
        </w:rPr>
        <w:t>councils</w:t>
      </w:r>
      <w:r w:rsidR="000563B3" w:rsidRPr="003B5850">
        <w:rPr>
          <w:rFonts w:asciiTheme="majorBidi" w:hAnsiTheme="majorBidi" w:cstheme="majorBidi"/>
          <w:kern w:val="22"/>
          <w:szCs w:val="22"/>
        </w:rPr>
        <w:t xml:space="preserve">, </w:t>
      </w:r>
      <w:r w:rsidRPr="003B5850">
        <w:rPr>
          <w:rFonts w:asciiTheme="majorBidi" w:hAnsiTheme="majorBidi" w:cstheme="majorBidi"/>
          <w:kern w:val="22"/>
          <w:szCs w:val="22"/>
        </w:rPr>
        <w:t>national committees</w:t>
      </w:r>
      <w:r w:rsidR="002A0437" w:rsidRPr="003B5850">
        <w:rPr>
          <w:rFonts w:asciiTheme="majorBidi" w:hAnsiTheme="majorBidi" w:cstheme="majorBidi"/>
          <w:kern w:val="22"/>
          <w:szCs w:val="22"/>
        </w:rPr>
        <w:t xml:space="preserve"> and commissions</w:t>
      </w:r>
      <w:r w:rsidR="00D2320A" w:rsidRPr="003B5850">
        <w:rPr>
          <w:rFonts w:asciiTheme="majorBidi" w:hAnsiTheme="majorBidi" w:cstheme="majorBidi"/>
          <w:kern w:val="22"/>
          <w:szCs w:val="22"/>
        </w:rPr>
        <w:t>)</w:t>
      </w:r>
      <w:r w:rsidR="002A0437" w:rsidRPr="003B5850">
        <w:rPr>
          <w:rFonts w:asciiTheme="majorBidi" w:hAnsiTheme="majorBidi" w:cstheme="majorBidi"/>
          <w:kern w:val="22"/>
          <w:szCs w:val="22"/>
        </w:rPr>
        <w:t>, seminars</w:t>
      </w:r>
      <w:r w:rsidR="008C557D" w:rsidRPr="003B5850">
        <w:rPr>
          <w:rFonts w:asciiTheme="majorBidi" w:hAnsiTheme="majorBidi" w:cstheme="majorBidi"/>
          <w:kern w:val="22"/>
          <w:szCs w:val="22"/>
        </w:rPr>
        <w:t xml:space="preserve"> </w:t>
      </w:r>
      <w:r w:rsidR="000563B3" w:rsidRPr="003B5850">
        <w:rPr>
          <w:rFonts w:asciiTheme="majorBidi" w:hAnsiTheme="majorBidi" w:cstheme="majorBidi"/>
          <w:kern w:val="22"/>
          <w:szCs w:val="22"/>
        </w:rPr>
        <w:t>and fora</w:t>
      </w:r>
      <w:r w:rsidR="008C557D" w:rsidRPr="003B5850">
        <w:rPr>
          <w:rFonts w:asciiTheme="majorBidi" w:hAnsiTheme="majorBidi" w:cstheme="majorBidi"/>
          <w:kern w:val="22"/>
          <w:szCs w:val="22"/>
        </w:rPr>
        <w:t xml:space="preserve"> (e.g. youth Chinese forum on synthetic biology and conservation resulting in Youth Declaration)</w:t>
      </w:r>
      <w:r w:rsidR="000563B3" w:rsidRPr="003B5850">
        <w:rPr>
          <w:rFonts w:asciiTheme="majorBidi" w:hAnsiTheme="majorBidi" w:cstheme="majorBidi"/>
          <w:kern w:val="22"/>
          <w:szCs w:val="22"/>
        </w:rPr>
        <w:t xml:space="preserve">, </w:t>
      </w:r>
      <w:r w:rsidR="00D2320A" w:rsidRPr="003B5850">
        <w:rPr>
          <w:rFonts w:asciiTheme="majorBidi" w:hAnsiTheme="majorBidi" w:cstheme="majorBidi"/>
          <w:kern w:val="22"/>
          <w:szCs w:val="22"/>
        </w:rPr>
        <w:t>dissemination of information (e.g. notifications</w:t>
      </w:r>
      <w:r w:rsidR="007B0898" w:rsidRPr="003B5850">
        <w:rPr>
          <w:rFonts w:asciiTheme="majorBidi" w:hAnsiTheme="majorBidi" w:cstheme="majorBidi"/>
          <w:kern w:val="22"/>
          <w:szCs w:val="22"/>
        </w:rPr>
        <w:t>, print materials, promotional materials and events</w:t>
      </w:r>
      <w:r w:rsidR="00D2320A" w:rsidRPr="003B5850">
        <w:rPr>
          <w:rFonts w:asciiTheme="majorBidi" w:hAnsiTheme="majorBidi" w:cstheme="majorBidi"/>
          <w:kern w:val="22"/>
          <w:szCs w:val="22"/>
        </w:rPr>
        <w:t>)</w:t>
      </w:r>
      <w:r w:rsidR="00C40DC4" w:rsidRPr="003B5850">
        <w:rPr>
          <w:rFonts w:asciiTheme="majorBidi" w:hAnsiTheme="majorBidi" w:cstheme="majorBidi"/>
          <w:kern w:val="22"/>
          <w:szCs w:val="22"/>
        </w:rPr>
        <w:t xml:space="preserve">, </w:t>
      </w:r>
      <w:r w:rsidR="00FC1A75" w:rsidRPr="003B5850">
        <w:rPr>
          <w:rFonts w:asciiTheme="majorBidi" w:hAnsiTheme="majorBidi" w:cstheme="majorBidi"/>
          <w:kern w:val="22"/>
          <w:szCs w:val="22"/>
        </w:rPr>
        <w:t xml:space="preserve">developing strategies (e.g. </w:t>
      </w:r>
      <w:r w:rsidR="00C40DC4" w:rsidRPr="003B5850">
        <w:rPr>
          <w:rFonts w:asciiTheme="majorBidi" w:hAnsiTheme="majorBidi" w:cstheme="majorBidi"/>
          <w:kern w:val="22"/>
          <w:szCs w:val="22"/>
        </w:rPr>
        <w:t>involving</w:t>
      </w:r>
      <w:r w:rsidR="00FC1A75" w:rsidRPr="003B5850">
        <w:rPr>
          <w:rFonts w:asciiTheme="majorBidi" w:hAnsiTheme="majorBidi" w:cstheme="majorBidi"/>
          <w:kern w:val="22"/>
          <w:szCs w:val="22"/>
        </w:rPr>
        <w:t xml:space="preserve"> IPLCs, education)</w:t>
      </w:r>
      <w:r w:rsidR="00C40DC4" w:rsidRPr="003B5850">
        <w:rPr>
          <w:rFonts w:asciiTheme="majorBidi" w:hAnsiTheme="majorBidi" w:cstheme="majorBidi"/>
          <w:kern w:val="22"/>
          <w:szCs w:val="22"/>
        </w:rPr>
        <w:t xml:space="preserve"> and capacity-building projects</w:t>
      </w:r>
      <w:r w:rsidR="000563B3" w:rsidRPr="003B5850">
        <w:rPr>
          <w:rFonts w:asciiTheme="majorBidi" w:hAnsiTheme="majorBidi" w:cstheme="majorBidi"/>
          <w:kern w:val="22"/>
          <w:szCs w:val="22"/>
        </w:rPr>
        <w:t xml:space="preserve">. </w:t>
      </w:r>
    </w:p>
    <w:p w14:paraId="39717F2B" w14:textId="191DF41B" w:rsidR="00063BAC" w:rsidRPr="003B5850" w:rsidRDefault="00885B12" w:rsidP="0035333E">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 xml:space="preserve">Regarding </w:t>
      </w:r>
      <w:r w:rsidR="00C050C0" w:rsidRPr="003B5850">
        <w:rPr>
          <w:rFonts w:asciiTheme="majorBidi" w:hAnsiTheme="majorBidi" w:cstheme="majorBidi"/>
          <w:kern w:val="22"/>
          <w:szCs w:val="22"/>
        </w:rPr>
        <w:t>other</w:t>
      </w:r>
      <w:r w:rsidRPr="003B5850">
        <w:rPr>
          <w:rFonts w:asciiTheme="majorBidi" w:hAnsiTheme="majorBidi" w:cstheme="majorBidi"/>
          <w:kern w:val="22"/>
          <w:szCs w:val="22"/>
        </w:rPr>
        <w:t xml:space="preserve"> systems, respondents highlighted </w:t>
      </w:r>
      <w:r w:rsidR="00E6023B" w:rsidRPr="003B5850">
        <w:rPr>
          <w:rFonts w:asciiTheme="majorBidi" w:hAnsiTheme="majorBidi" w:cstheme="majorBidi"/>
          <w:kern w:val="22"/>
          <w:szCs w:val="22"/>
        </w:rPr>
        <w:t xml:space="preserve">regional and </w:t>
      </w:r>
      <w:r w:rsidR="001D7A4C" w:rsidRPr="003B5850">
        <w:rPr>
          <w:rFonts w:asciiTheme="majorBidi" w:hAnsiTheme="majorBidi" w:cstheme="majorBidi"/>
          <w:kern w:val="22"/>
          <w:szCs w:val="22"/>
        </w:rPr>
        <w:t>international</w:t>
      </w:r>
      <w:r w:rsidRPr="003B5850">
        <w:rPr>
          <w:rFonts w:asciiTheme="majorBidi" w:hAnsiTheme="majorBidi" w:cstheme="majorBidi"/>
          <w:kern w:val="22"/>
          <w:szCs w:val="22"/>
        </w:rPr>
        <w:t xml:space="preserve"> activities involving non-state actors</w:t>
      </w:r>
      <w:r w:rsidR="00E6023B" w:rsidRPr="003B5850">
        <w:rPr>
          <w:rFonts w:asciiTheme="majorBidi" w:hAnsiTheme="majorBidi" w:cstheme="majorBidi"/>
          <w:kern w:val="22"/>
          <w:szCs w:val="22"/>
        </w:rPr>
        <w:t xml:space="preserve"> </w:t>
      </w:r>
      <w:r w:rsidRPr="003B5850">
        <w:rPr>
          <w:rFonts w:asciiTheme="majorBidi" w:hAnsiTheme="majorBidi" w:cstheme="majorBidi"/>
          <w:kern w:val="22"/>
          <w:szCs w:val="22"/>
        </w:rPr>
        <w:t xml:space="preserve">on biodiversity and biosafety. The involvement was </w:t>
      </w:r>
      <w:r w:rsidR="00E6023B" w:rsidRPr="003B5850">
        <w:rPr>
          <w:rFonts w:asciiTheme="majorBidi" w:hAnsiTheme="majorBidi" w:cstheme="majorBidi"/>
          <w:kern w:val="22"/>
          <w:szCs w:val="22"/>
        </w:rPr>
        <w:t xml:space="preserve">through </w:t>
      </w:r>
      <w:r w:rsidR="00C050C0" w:rsidRPr="003B5850">
        <w:rPr>
          <w:rFonts w:asciiTheme="majorBidi" w:hAnsiTheme="majorBidi" w:cstheme="majorBidi"/>
          <w:kern w:val="22"/>
          <w:szCs w:val="22"/>
        </w:rPr>
        <w:t>strategies</w:t>
      </w:r>
      <w:r w:rsidR="001D7A4C" w:rsidRPr="003B5850">
        <w:rPr>
          <w:rFonts w:asciiTheme="majorBidi" w:hAnsiTheme="majorBidi" w:cstheme="majorBidi"/>
          <w:kern w:val="22"/>
          <w:szCs w:val="22"/>
        </w:rPr>
        <w:t xml:space="preserve">, training and </w:t>
      </w:r>
      <w:r w:rsidR="00E6023B" w:rsidRPr="003B5850">
        <w:rPr>
          <w:rFonts w:asciiTheme="majorBidi" w:hAnsiTheme="majorBidi" w:cstheme="majorBidi"/>
          <w:kern w:val="22"/>
          <w:szCs w:val="22"/>
        </w:rPr>
        <w:t xml:space="preserve">discussions. </w:t>
      </w:r>
      <w:r w:rsidR="00910779" w:rsidRPr="003B5850">
        <w:rPr>
          <w:rFonts w:asciiTheme="majorBidi" w:hAnsiTheme="majorBidi" w:cstheme="majorBidi"/>
          <w:kern w:val="22"/>
          <w:szCs w:val="22"/>
        </w:rPr>
        <w:t>Some of the i</w:t>
      </w:r>
      <w:r w:rsidR="00EA719B" w:rsidRPr="003B5850">
        <w:rPr>
          <w:rFonts w:asciiTheme="majorBidi" w:hAnsiTheme="majorBidi" w:cstheme="majorBidi"/>
          <w:kern w:val="22"/>
          <w:szCs w:val="22"/>
        </w:rPr>
        <w:t xml:space="preserve">nternational activities </w:t>
      </w:r>
      <w:r w:rsidR="00C21014" w:rsidRPr="003B5850">
        <w:rPr>
          <w:rFonts w:asciiTheme="majorBidi" w:hAnsiTheme="majorBidi" w:cstheme="majorBidi"/>
          <w:kern w:val="22"/>
          <w:szCs w:val="22"/>
        </w:rPr>
        <w:t xml:space="preserve">that participants noted were important </w:t>
      </w:r>
      <w:r w:rsidR="001D7A4C" w:rsidRPr="003B5850">
        <w:rPr>
          <w:rFonts w:asciiTheme="majorBidi" w:hAnsiTheme="majorBidi" w:cstheme="majorBidi"/>
          <w:kern w:val="22"/>
          <w:szCs w:val="22"/>
        </w:rPr>
        <w:t>included</w:t>
      </w:r>
      <w:r w:rsidR="00EA719B" w:rsidRPr="003B5850">
        <w:rPr>
          <w:rFonts w:asciiTheme="majorBidi" w:hAnsiTheme="majorBidi" w:cstheme="majorBidi"/>
          <w:kern w:val="22"/>
          <w:szCs w:val="22"/>
        </w:rPr>
        <w:t xml:space="preserve">: </w:t>
      </w:r>
      <w:r w:rsidR="00B017D3" w:rsidRPr="00BA2C77">
        <w:rPr>
          <w:rFonts w:asciiTheme="majorBidi" w:hAnsiTheme="majorBidi" w:cstheme="majorBidi"/>
          <w:kern w:val="22"/>
          <w:szCs w:val="22"/>
        </w:rPr>
        <w:t>(a</w:t>
      </w:r>
      <w:r w:rsidR="00EA719B" w:rsidRPr="003B5850">
        <w:rPr>
          <w:rFonts w:asciiTheme="majorBidi" w:hAnsiTheme="majorBidi" w:cstheme="majorBidi"/>
          <w:kern w:val="22"/>
          <w:szCs w:val="22"/>
        </w:rPr>
        <w:t xml:space="preserve">) </w:t>
      </w:r>
      <w:r w:rsidR="00B017D3" w:rsidRPr="00BA2C77">
        <w:rPr>
          <w:rFonts w:asciiTheme="majorBidi" w:hAnsiTheme="majorBidi" w:cstheme="majorBidi"/>
          <w:kern w:val="22"/>
          <w:szCs w:val="22"/>
        </w:rPr>
        <w:t>t</w:t>
      </w:r>
      <w:r w:rsidR="00EA719B" w:rsidRPr="003B5850">
        <w:rPr>
          <w:rFonts w:asciiTheme="majorBidi" w:hAnsiTheme="majorBidi" w:cstheme="majorBidi"/>
          <w:kern w:val="22"/>
          <w:szCs w:val="22"/>
        </w:rPr>
        <w:t xml:space="preserve">he </w:t>
      </w:r>
      <w:r w:rsidR="00A3443B" w:rsidRPr="003B5850">
        <w:rPr>
          <w:rFonts w:asciiTheme="majorBidi" w:hAnsiTheme="majorBidi" w:cstheme="majorBidi"/>
          <w:kern w:val="22"/>
          <w:szCs w:val="22"/>
        </w:rPr>
        <w:t xml:space="preserve">Action Agenda for Nature and People to mobilize </w:t>
      </w:r>
      <w:r w:rsidR="00EA719B" w:rsidRPr="003B5850">
        <w:rPr>
          <w:rFonts w:asciiTheme="majorBidi" w:hAnsiTheme="majorBidi" w:cstheme="majorBidi"/>
          <w:kern w:val="22"/>
          <w:szCs w:val="22"/>
        </w:rPr>
        <w:t xml:space="preserve">biosafety commitments </w:t>
      </w:r>
      <w:r w:rsidR="00A3443B" w:rsidRPr="003B5850">
        <w:rPr>
          <w:rFonts w:asciiTheme="majorBidi" w:hAnsiTheme="majorBidi" w:cstheme="majorBidi"/>
          <w:kern w:val="22"/>
          <w:szCs w:val="22"/>
        </w:rPr>
        <w:t xml:space="preserve">from </w:t>
      </w:r>
      <w:r w:rsidR="00EA719B" w:rsidRPr="003B5850">
        <w:rPr>
          <w:rFonts w:asciiTheme="majorBidi" w:hAnsiTheme="majorBidi" w:cstheme="majorBidi"/>
          <w:kern w:val="22"/>
          <w:szCs w:val="22"/>
        </w:rPr>
        <w:t>non-state actors</w:t>
      </w:r>
      <w:r w:rsidR="00AE7000" w:rsidRPr="003B5850">
        <w:rPr>
          <w:rFonts w:asciiTheme="majorBidi" w:hAnsiTheme="majorBidi" w:cstheme="majorBidi"/>
          <w:kern w:val="22"/>
          <w:szCs w:val="22"/>
        </w:rPr>
        <w:t>,</w:t>
      </w:r>
      <w:r w:rsidR="006554CE" w:rsidRPr="003B5850">
        <w:rPr>
          <w:rFonts w:asciiTheme="majorBidi" w:hAnsiTheme="majorBidi" w:cstheme="majorBidi"/>
          <w:kern w:val="22"/>
          <w:szCs w:val="22"/>
        </w:rPr>
        <w:t xml:space="preserve"> including </w:t>
      </w:r>
      <w:r w:rsidR="00AE7000" w:rsidRPr="003B5850">
        <w:rPr>
          <w:rFonts w:asciiTheme="majorBidi" w:hAnsiTheme="majorBidi" w:cstheme="majorBidi"/>
          <w:kern w:val="22"/>
          <w:szCs w:val="22"/>
        </w:rPr>
        <w:t xml:space="preserve">highlighting </w:t>
      </w:r>
      <w:r w:rsidR="006554CE" w:rsidRPr="003B5850">
        <w:rPr>
          <w:rFonts w:asciiTheme="majorBidi" w:hAnsiTheme="majorBidi" w:cstheme="majorBidi"/>
          <w:kern w:val="22"/>
          <w:szCs w:val="22"/>
        </w:rPr>
        <w:t>existing biosafety commitments from the private sector, NGOs</w:t>
      </w:r>
      <w:r w:rsidR="00AE7000" w:rsidRPr="003B5850">
        <w:rPr>
          <w:rFonts w:asciiTheme="majorBidi" w:hAnsiTheme="majorBidi" w:cstheme="majorBidi"/>
          <w:kern w:val="22"/>
          <w:szCs w:val="22"/>
        </w:rPr>
        <w:t xml:space="preserve"> and</w:t>
      </w:r>
      <w:r w:rsidR="006554CE" w:rsidRPr="003B5850">
        <w:rPr>
          <w:rFonts w:asciiTheme="majorBidi" w:hAnsiTheme="majorBidi" w:cstheme="majorBidi"/>
          <w:kern w:val="22"/>
          <w:szCs w:val="22"/>
        </w:rPr>
        <w:t xml:space="preserve"> IPLCs</w:t>
      </w:r>
      <w:r w:rsidR="008350D6" w:rsidRPr="00BA2C77">
        <w:rPr>
          <w:rFonts w:asciiTheme="majorBidi" w:hAnsiTheme="majorBidi" w:cstheme="majorBidi"/>
          <w:kern w:val="22"/>
          <w:szCs w:val="22"/>
        </w:rPr>
        <w:t>;</w:t>
      </w:r>
      <w:r w:rsidR="00C21014" w:rsidRPr="003B5850">
        <w:rPr>
          <w:rFonts w:asciiTheme="majorBidi" w:hAnsiTheme="majorBidi" w:cstheme="majorBidi"/>
          <w:kern w:val="22"/>
          <w:szCs w:val="22"/>
          <w:vertAlign w:val="superscript"/>
        </w:rPr>
        <w:footnoteReference w:id="1"/>
      </w:r>
      <w:r w:rsidR="00EA719B" w:rsidRPr="003B5850">
        <w:rPr>
          <w:rFonts w:asciiTheme="majorBidi" w:hAnsiTheme="majorBidi" w:cstheme="majorBidi"/>
          <w:kern w:val="22"/>
          <w:szCs w:val="22"/>
        </w:rPr>
        <w:t xml:space="preserve"> </w:t>
      </w:r>
      <w:r w:rsidR="008350D6" w:rsidRPr="00BA2C77">
        <w:rPr>
          <w:rFonts w:asciiTheme="majorBidi" w:hAnsiTheme="majorBidi" w:cstheme="majorBidi"/>
          <w:kern w:val="22"/>
          <w:szCs w:val="22"/>
        </w:rPr>
        <w:t>(b</w:t>
      </w:r>
      <w:r w:rsidR="00EA719B" w:rsidRPr="003B5850">
        <w:rPr>
          <w:rFonts w:asciiTheme="majorBidi" w:hAnsiTheme="majorBidi" w:cstheme="majorBidi"/>
          <w:kern w:val="22"/>
          <w:szCs w:val="22"/>
        </w:rPr>
        <w:t xml:space="preserve">) </w:t>
      </w:r>
      <w:r w:rsidR="008350D6" w:rsidRPr="00BA2C77">
        <w:rPr>
          <w:rFonts w:asciiTheme="majorBidi" w:hAnsiTheme="majorBidi" w:cstheme="majorBidi"/>
          <w:kern w:val="22"/>
          <w:szCs w:val="22"/>
        </w:rPr>
        <w:t>t</w:t>
      </w:r>
      <w:r w:rsidR="00C050C0" w:rsidRPr="003B5850">
        <w:rPr>
          <w:rFonts w:asciiTheme="majorBidi" w:hAnsiTheme="majorBidi" w:cstheme="majorBidi"/>
          <w:kern w:val="22"/>
          <w:szCs w:val="22"/>
        </w:rPr>
        <w:t xml:space="preserve">he </w:t>
      </w:r>
      <w:r w:rsidR="008350D6" w:rsidRPr="00BA2C77">
        <w:rPr>
          <w:rFonts w:asciiTheme="majorBidi" w:hAnsiTheme="majorBidi" w:cstheme="majorBidi"/>
          <w:kern w:val="22"/>
          <w:szCs w:val="22"/>
        </w:rPr>
        <w:t>p</w:t>
      </w:r>
      <w:r w:rsidR="00C050C0" w:rsidRPr="003B5850">
        <w:rPr>
          <w:rFonts w:asciiTheme="majorBidi" w:hAnsiTheme="majorBidi" w:cstheme="majorBidi"/>
          <w:kern w:val="22"/>
          <w:szCs w:val="22"/>
        </w:rPr>
        <w:t xml:space="preserve">rogramme of </w:t>
      </w:r>
      <w:r w:rsidR="008350D6" w:rsidRPr="00BA2C77">
        <w:rPr>
          <w:rFonts w:asciiTheme="majorBidi" w:hAnsiTheme="majorBidi" w:cstheme="majorBidi"/>
          <w:kern w:val="22"/>
          <w:szCs w:val="22"/>
        </w:rPr>
        <w:t>w</w:t>
      </w:r>
      <w:r w:rsidR="00C050C0" w:rsidRPr="003B5850">
        <w:rPr>
          <w:rFonts w:asciiTheme="majorBidi" w:hAnsiTheme="majorBidi" w:cstheme="majorBidi"/>
          <w:kern w:val="22"/>
          <w:szCs w:val="22"/>
        </w:rPr>
        <w:t xml:space="preserve">ork on public awareness, education and participation regarding LMOs (2011-2020), including its priority areas, promoting a system and national guidance on involving non-state actors </w:t>
      </w:r>
      <w:r w:rsidR="002A19AF" w:rsidRPr="003B5850">
        <w:rPr>
          <w:rFonts w:asciiTheme="majorBidi" w:hAnsiTheme="majorBidi" w:cstheme="majorBidi"/>
          <w:kern w:val="22"/>
          <w:szCs w:val="22"/>
        </w:rPr>
        <w:t>through</w:t>
      </w:r>
      <w:r w:rsidR="00C050C0" w:rsidRPr="003B5850">
        <w:rPr>
          <w:rFonts w:asciiTheme="majorBidi" w:hAnsiTheme="majorBidi" w:cstheme="majorBidi"/>
          <w:kern w:val="22"/>
          <w:szCs w:val="22"/>
        </w:rPr>
        <w:t xml:space="preserve"> awareness, education, access to information and public participation regarding LMOs</w:t>
      </w:r>
      <w:r w:rsidR="008350D6" w:rsidRPr="00BA2C77">
        <w:rPr>
          <w:rFonts w:asciiTheme="majorBidi" w:hAnsiTheme="majorBidi" w:cstheme="majorBidi"/>
          <w:kern w:val="22"/>
          <w:szCs w:val="22"/>
        </w:rPr>
        <w:t>;</w:t>
      </w:r>
      <w:r w:rsidR="00C050C0" w:rsidRPr="003B5850">
        <w:rPr>
          <w:rFonts w:asciiTheme="majorBidi" w:hAnsiTheme="majorBidi" w:cstheme="majorBidi"/>
          <w:kern w:val="22"/>
          <w:szCs w:val="22"/>
          <w:vertAlign w:val="superscript"/>
        </w:rPr>
        <w:footnoteReference w:id="2"/>
      </w:r>
      <w:r w:rsidR="00C21014" w:rsidRPr="003B5850">
        <w:rPr>
          <w:rFonts w:asciiTheme="majorBidi" w:hAnsiTheme="majorBidi" w:cstheme="majorBidi"/>
          <w:kern w:val="22"/>
          <w:szCs w:val="22"/>
        </w:rPr>
        <w:t xml:space="preserve"> </w:t>
      </w:r>
      <w:r w:rsidR="008350D6" w:rsidRPr="00BA2C77">
        <w:rPr>
          <w:rFonts w:asciiTheme="majorBidi" w:hAnsiTheme="majorBidi" w:cstheme="majorBidi"/>
          <w:kern w:val="22"/>
          <w:szCs w:val="22"/>
        </w:rPr>
        <w:t>(c</w:t>
      </w:r>
      <w:r w:rsidR="00C21014" w:rsidRPr="003B5850">
        <w:rPr>
          <w:rFonts w:asciiTheme="majorBidi" w:hAnsiTheme="majorBidi" w:cstheme="majorBidi"/>
          <w:kern w:val="22"/>
          <w:szCs w:val="22"/>
        </w:rPr>
        <w:t xml:space="preserve">) </w:t>
      </w:r>
      <w:r w:rsidR="00D65B6F">
        <w:rPr>
          <w:rFonts w:asciiTheme="majorBidi" w:hAnsiTheme="majorBidi" w:cstheme="majorBidi"/>
          <w:kern w:val="22"/>
          <w:szCs w:val="22"/>
        </w:rPr>
        <w:t>t</w:t>
      </w:r>
      <w:r w:rsidR="004A5541" w:rsidRPr="003B5850">
        <w:rPr>
          <w:rFonts w:asciiTheme="majorBidi" w:hAnsiTheme="majorBidi" w:cstheme="majorBidi"/>
          <w:kern w:val="22"/>
          <w:szCs w:val="22"/>
        </w:rPr>
        <w:t>he Joint CBD/Aarhus Convention Pocket guide on promoting effective access to information and public participation regarding LMOs/GMOs and its guidance to many non-state actors</w:t>
      </w:r>
      <w:r w:rsidR="00D520D2" w:rsidRPr="003B5850">
        <w:rPr>
          <w:rFonts w:asciiTheme="majorBidi" w:hAnsiTheme="majorBidi" w:cstheme="majorBidi"/>
          <w:kern w:val="22"/>
          <w:szCs w:val="22"/>
          <w:vertAlign w:val="superscript"/>
        </w:rPr>
        <w:footnoteReference w:id="3"/>
      </w:r>
      <w:r w:rsidR="00CE7D39" w:rsidRPr="003B5850">
        <w:rPr>
          <w:rFonts w:asciiTheme="majorBidi" w:hAnsiTheme="majorBidi" w:cstheme="majorBidi"/>
          <w:kern w:val="22"/>
          <w:szCs w:val="22"/>
        </w:rPr>
        <w:t xml:space="preserve"> </w:t>
      </w:r>
      <w:r w:rsidR="002071F6" w:rsidRPr="00BA2C77">
        <w:rPr>
          <w:rFonts w:asciiTheme="majorBidi" w:hAnsiTheme="majorBidi" w:cstheme="majorBidi"/>
          <w:kern w:val="22"/>
          <w:szCs w:val="22"/>
        </w:rPr>
        <w:t>(d</w:t>
      </w:r>
      <w:r w:rsidR="00CE7D39" w:rsidRPr="003B5850">
        <w:rPr>
          <w:rFonts w:asciiTheme="majorBidi" w:hAnsiTheme="majorBidi" w:cstheme="majorBidi"/>
          <w:kern w:val="22"/>
          <w:szCs w:val="22"/>
        </w:rPr>
        <w:t xml:space="preserve">) </w:t>
      </w:r>
      <w:r w:rsidR="00D65B6F">
        <w:rPr>
          <w:rFonts w:asciiTheme="majorBidi" w:hAnsiTheme="majorBidi" w:cstheme="majorBidi"/>
          <w:kern w:val="22"/>
          <w:szCs w:val="22"/>
        </w:rPr>
        <w:t>t</w:t>
      </w:r>
      <w:r w:rsidR="00C21014" w:rsidRPr="003B5850">
        <w:rPr>
          <w:rFonts w:asciiTheme="majorBidi" w:hAnsiTheme="majorBidi" w:cstheme="majorBidi"/>
          <w:kern w:val="22"/>
          <w:szCs w:val="22"/>
        </w:rPr>
        <w:t xml:space="preserve">he UNEP-GEF BCH III projects providing funding from the Global Environment Facility (GEF) for </w:t>
      </w:r>
      <w:r w:rsidR="001E717D" w:rsidRPr="003B5850">
        <w:rPr>
          <w:rFonts w:asciiTheme="majorBidi" w:hAnsiTheme="majorBidi" w:cstheme="majorBidi"/>
          <w:kern w:val="22"/>
          <w:szCs w:val="22"/>
        </w:rPr>
        <w:t>e</w:t>
      </w:r>
      <w:r w:rsidR="00C21014" w:rsidRPr="003B5850">
        <w:rPr>
          <w:rFonts w:asciiTheme="majorBidi" w:hAnsiTheme="majorBidi" w:cstheme="majorBidi"/>
          <w:kern w:val="22"/>
          <w:szCs w:val="22"/>
        </w:rPr>
        <w:t xml:space="preserve">ligible </w:t>
      </w:r>
      <w:r w:rsidR="001E717D" w:rsidRPr="003B5850">
        <w:rPr>
          <w:rFonts w:asciiTheme="majorBidi" w:hAnsiTheme="majorBidi" w:cstheme="majorBidi"/>
          <w:kern w:val="22"/>
          <w:szCs w:val="22"/>
        </w:rPr>
        <w:t>Parties to implement BCH, including training</w:t>
      </w:r>
      <w:r w:rsidR="00C21014" w:rsidRPr="003B5850">
        <w:rPr>
          <w:rFonts w:asciiTheme="majorBidi" w:hAnsiTheme="majorBidi" w:cstheme="majorBidi"/>
          <w:kern w:val="22"/>
          <w:szCs w:val="22"/>
        </w:rPr>
        <w:t xml:space="preserve"> government representatives but also industry, importers, farmers, NGOs and media on a national, regional and global level</w:t>
      </w:r>
      <w:r w:rsidR="00142EAB" w:rsidRPr="003B5850">
        <w:rPr>
          <w:rFonts w:asciiTheme="majorBidi" w:hAnsiTheme="majorBidi" w:cstheme="majorBidi"/>
          <w:kern w:val="22"/>
          <w:szCs w:val="22"/>
        </w:rPr>
        <w:t xml:space="preserve">; </w:t>
      </w:r>
      <w:r w:rsidR="002071F6" w:rsidRPr="00BA2C77">
        <w:rPr>
          <w:rFonts w:asciiTheme="majorBidi" w:hAnsiTheme="majorBidi" w:cstheme="majorBidi"/>
          <w:kern w:val="22"/>
          <w:szCs w:val="22"/>
        </w:rPr>
        <w:t>(e</w:t>
      </w:r>
      <w:r w:rsidR="00CE7D39" w:rsidRPr="003B5850">
        <w:rPr>
          <w:rFonts w:asciiTheme="majorBidi" w:hAnsiTheme="majorBidi" w:cstheme="majorBidi"/>
          <w:kern w:val="22"/>
          <w:szCs w:val="22"/>
        </w:rPr>
        <w:t xml:space="preserve">) </w:t>
      </w:r>
      <w:r w:rsidR="00D65B6F">
        <w:rPr>
          <w:rFonts w:asciiTheme="majorBidi" w:hAnsiTheme="majorBidi" w:cstheme="majorBidi"/>
          <w:kern w:val="22"/>
          <w:szCs w:val="22"/>
        </w:rPr>
        <w:t>a</w:t>
      </w:r>
      <w:r w:rsidR="00063BAC" w:rsidRPr="003B5850">
        <w:rPr>
          <w:rFonts w:asciiTheme="majorBidi" w:hAnsiTheme="majorBidi" w:cstheme="majorBidi"/>
          <w:kern w:val="22"/>
          <w:szCs w:val="22"/>
        </w:rPr>
        <w:t>wareness-related and training activities to enhance</w:t>
      </w:r>
      <w:r w:rsidR="001D7A4C" w:rsidRPr="003B5850">
        <w:rPr>
          <w:rFonts w:asciiTheme="majorBidi" w:hAnsiTheme="majorBidi" w:cstheme="majorBidi"/>
          <w:kern w:val="22"/>
          <w:szCs w:val="22"/>
        </w:rPr>
        <w:t xml:space="preserve"> </w:t>
      </w:r>
      <w:r w:rsidR="00E6023B" w:rsidRPr="003B5850">
        <w:rPr>
          <w:rFonts w:asciiTheme="majorBidi" w:hAnsiTheme="majorBidi" w:cstheme="majorBidi"/>
          <w:kern w:val="22"/>
          <w:szCs w:val="22"/>
        </w:rPr>
        <w:t xml:space="preserve">participation of non-state actors in technical issues </w:t>
      </w:r>
      <w:r w:rsidR="00CE7D39" w:rsidRPr="003B5850">
        <w:rPr>
          <w:rFonts w:asciiTheme="majorBidi" w:hAnsiTheme="majorBidi" w:cstheme="majorBidi"/>
          <w:kern w:val="22"/>
          <w:szCs w:val="22"/>
        </w:rPr>
        <w:t xml:space="preserve">(e.g. </w:t>
      </w:r>
      <w:r w:rsidR="001D7A4C" w:rsidRPr="003B5850">
        <w:rPr>
          <w:rFonts w:asciiTheme="majorBidi" w:hAnsiTheme="majorBidi" w:cstheme="majorBidi"/>
          <w:kern w:val="22"/>
          <w:szCs w:val="22"/>
        </w:rPr>
        <w:t xml:space="preserve">publications </w:t>
      </w:r>
      <w:r w:rsidR="00CE7D39" w:rsidRPr="003B5850">
        <w:rPr>
          <w:rFonts w:asciiTheme="majorBidi" w:hAnsiTheme="majorBidi" w:cstheme="majorBidi"/>
          <w:kern w:val="22"/>
          <w:szCs w:val="22"/>
        </w:rPr>
        <w:t xml:space="preserve">and projects </w:t>
      </w:r>
      <w:r w:rsidR="001D7A4C" w:rsidRPr="003B5850">
        <w:rPr>
          <w:rFonts w:asciiTheme="majorBidi" w:hAnsiTheme="majorBidi" w:cstheme="majorBidi"/>
          <w:kern w:val="22"/>
          <w:szCs w:val="22"/>
        </w:rPr>
        <w:t xml:space="preserve">on risk assessment of LMOs </w:t>
      </w:r>
      <w:r w:rsidR="00CE7D39" w:rsidRPr="003B5850">
        <w:rPr>
          <w:rFonts w:asciiTheme="majorBidi" w:hAnsiTheme="majorBidi" w:cstheme="majorBidi"/>
          <w:kern w:val="22"/>
          <w:szCs w:val="22"/>
        </w:rPr>
        <w:t xml:space="preserve">by </w:t>
      </w:r>
      <w:proofErr w:type="spellStart"/>
      <w:r w:rsidR="001D7A4C" w:rsidRPr="003B5850">
        <w:rPr>
          <w:rFonts w:asciiTheme="majorBidi" w:hAnsiTheme="majorBidi" w:cstheme="majorBidi"/>
          <w:kern w:val="22"/>
          <w:szCs w:val="22"/>
        </w:rPr>
        <w:t>Croplife</w:t>
      </w:r>
      <w:proofErr w:type="spellEnd"/>
      <w:r w:rsidR="001D7A4C" w:rsidRPr="003B5850">
        <w:rPr>
          <w:rFonts w:asciiTheme="majorBidi" w:hAnsiTheme="majorBidi" w:cstheme="majorBidi"/>
          <w:kern w:val="22"/>
          <w:szCs w:val="22"/>
        </w:rPr>
        <w:t xml:space="preserve"> International</w:t>
      </w:r>
      <w:r w:rsidR="00063BAC" w:rsidRPr="003B5850">
        <w:rPr>
          <w:rFonts w:asciiTheme="majorBidi" w:hAnsiTheme="majorBidi" w:cstheme="majorBidi"/>
          <w:kern w:val="22"/>
          <w:szCs w:val="22"/>
        </w:rPr>
        <w:t xml:space="preserve"> </w:t>
      </w:r>
      <w:r w:rsidR="00F54FC2" w:rsidRPr="003B5850">
        <w:rPr>
          <w:rFonts w:asciiTheme="majorBidi" w:hAnsiTheme="majorBidi" w:cstheme="majorBidi"/>
          <w:kern w:val="22"/>
          <w:szCs w:val="22"/>
        </w:rPr>
        <w:t xml:space="preserve">as well as research and capacity-building activities by </w:t>
      </w:r>
      <w:proofErr w:type="spellStart"/>
      <w:r w:rsidR="00063BAC" w:rsidRPr="003B5850">
        <w:rPr>
          <w:rFonts w:asciiTheme="majorBidi" w:hAnsiTheme="majorBidi" w:cstheme="majorBidi"/>
          <w:kern w:val="22"/>
          <w:szCs w:val="22"/>
        </w:rPr>
        <w:t>GenØk</w:t>
      </w:r>
      <w:proofErr w:type="spellEnd"/>
      <w:r w:rsidR="00CE7D39" w:rsidRPr="003B5850">
        <w:rPr>
          <w:rFonts w:asciiTheme="majorBidi" w:hAnsiTheme="majorBidi" w:cstheme="majorBidi"/>
          <w:kern w:val="22"/>
          <w:szCs w:val="22"/>
        </w:rPr>
        <w:t>)</w:t>
      </w:r>
      <w:r w:rsidR="00F54FC2" w:rsidRPr="003B5850">
        <w:rPr>
          <w:rFonts w:asciiTheme="majorBidi" w:hAnsiTheme="majorBidi" w:cstheme="majorBidi"/>
          <w:kern w:val="22"/>
          <w:szCs w:val="22"/>
        </w:rPr>
        <w:t xml:space="preserve">. </w:t>
      </w:r>
    </w:p>
    <w:p w14:paraId="52285EA7" w14:textId="3552D202" w:rsidR="009E0EA1" w:rsidRPr="003B5850" w:rsidRDefault="00E41EB5" w:rsidP="00FF07DC">
      <w:pPr>
        <w:spacing w:before="120" w:after="120"/>
        <w:ind w:firstLine="720"/>
        <w:outlineLvl w:val="3"/>
        <w:rPr>
          <w:rFonts w:asciiTheme="majorBidi" w:hAnsiTheme="majorBidi" w:cstheme="majorBidi"/>
          <w:i/>
          <w:iCs/>
          <w:kern w:val="22"/>
          <w:szCs w:val="22"/>
        </w:rPr>
      </w:pPr>
      <w:r w:rsidRPr="003B5850">
        <w:rPr>
          <w:rFonts w:asciiTheme="majorBidi" w:hAnsiTheme="majorBidi" w:cstheme="majorBidi"/>
          <w:i/>
          <w:iCs/>
          <w:kern w:val="22"/>
          <w:szCs w:val="22"/>
        </w:rPr>
        <w:t xml:space="preserve">Types of </w:t>
      </w:r>
      <w:r w:rsidR="0018240B" w:rsidRPr="003B5850">
        <w:rPr>
          <w:rFonts w:asciiTheme="majorBidi" w:hAnsiTheme="majorBidi" w:cstheme="majorBidi"/>
          <w:i/>
          <w:iCs/>
          <w:kern w:val="22"/>
          <w:szCs w:val="22"/>
        </w:rPr>
        <w:t>n</w:t>
      </w:r>
      <w:r w:rsidR="009E0EA1" w:rsidRPr="003B5850">
        <w:rPr>
          <w:rFonts w:asciiTheme="majorBidi" w:hAnsiTheme="majorBidi" w:cstheme="majorBidi"/>
          <w:i/>
          <w:iCs/>
          <w:kern w:val="22"/>
          <w:szCs w:val="22"/>
        </w:rPr>
        <w:t>on-state actors</w:t>
      </w:r>
    </w:p>
    <w:p w14:paraId="71C3FD4A" w14:textId="77777777" w:rsidR="008C557D" w:rsidRPr="003B5850" w:rsidRDefault="00A43761" w:rsidP="000B7A84">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 xml:space="preserve">Many participants </w:t>
      </w:r>
      <w:r w:rsidR="00634954" w:rsidRPr="003B5850">
        <w:rPr>
          <w:rFonts w:asciiTheme="majorBidi" w:hAnsiTheme="majorBidi" w:cstheme="majorBidi"/>
          <w:kern w:val="22"/>
          <w:szCs w:val="22"/>
        </w:rPr>
        <w:t xml:space="preserve">also </w:t>
      </w:r>
      <w:r w:rsidRPr="003B5850">
        <w:rPr>
          <w:rFonts w:asciiTheme="majorBidi" w:hAnsiTheme="majorBidi" w:cstheme="majorBidi"/>
          <w:kern w:val="22"/>
          <w:szCs w:val="22"/>
        </w:rPr>
        <w:t xml:space="preserve">noted a range of non-state actors that </w:t>
      </w:r>
      <w:r w:rsidR="00634954" w:rsidRPr="003B5850">
        <w:rPr>
          <w:rFonts w:asciiTheme="majorBidi" w:hAnsiTheme="majorBidi" w:cstheme="majorBidi"/>
          <w:kern w:val="22"/>
          <w:szCs w:val="22"/>
        </w:rPr>
        <w:t xml:space="preserve">are or </w:t>
      </w:r>
      <w:r w:rsidRPr="003B5850">
        <w:rPr>
          <w:rFonts w:asciiTheme="majorBidi" w:hAnsiTheme="majorBidi" w:cstheme="majorBidi"/>
          <w:kern w:val="22"/>
          <w:szCs w:val="22"/>
        </w:rPr>
        <w:t xml:space="preserve">should be involved </w:t>
      </w:r>
      <w:r w:rsidR="006260E7" w:rsidRPr="003B5850">
        <w:rPr>
          <w:rFonts w:asciiTheme="majorBidi" w:hAnsiTheme="majorBidi" w:cstheme="majorBidi"/>
          <w:kern w:val="22"/>
          <w:szCs w:val="22"/>
        </w:rPr>
        <w:t xml:space="preserve">in </w:t>
      </w:r>
      <w:r w:rsidRPr="003B5850">
        <w:rPr>
          <w:rFonts w:asciiTheme="majorBidi" w:hAnsiTheme="majorBidi" w:cstheme="majorBidi"/>
          <w:kern w:val="22"/>
          <w:szCs w:val="22"/>
        </w:rPr>
        <w:t>in</w:t>
      </w:r>
      <w:r w:rsidR="00634954" w:rsidRPr="003B5850">
        <w:rPr>
          <w:rFonts w:asciiTheme="majorBidi" w:hAnsiTheme="majorBidi" w:cstheme="majorBidi"/>
          <w:kern w:val="22"/>
          <w:szCs w:val="22"/>
        </w:rPr>
        <w:t>itiatives</w:t>
      </w:r>
      <w:r w:rsidRPr="003B5850">
        <w:rPr>
          <w:rFonts w:asciiTheme="majorBidi" w:hAnsiTheme="majorBidi" w:cstheme="majorBidi"/>
          <w:kern w:val="22"/>
          <w:szCs w:val="22"/>
        </w:rPr>
        <w:t xml:space="preserve"> </w:t>
      </w:r>
      <w:r w:rsidR="00634954" w:rsidRPr="003B5850">
        <w:rPr>
          <w:rFonts w:asciiTheme="majorBidi" w:hAnsiTheme="majorBidi" w:cstheme="majorBidi"/>
          <w:kern w:val="22"/>
          <w:szCs w:val="22"/>
        </w:rPr>
        <w:t xml:space="preserve">(e.g. </w:t>
      </w:r>
      <w:r w:rsidR="00002B19" w:rsidRPr="003B5850">
        <w:rPr>
          <w:rFonts w:asciiTheme="majorBidi" w:hAnsiTheme="majorBidi" w:cstheme="majorBidi"/>
          <w:kern w:val="22"/>
          <w:szCs w:val="22"/>
        </w:rPr>
        <w:t xml:space="preserve">indigenous peoples and local communities, women’s groups, youth organizations, </w:t>
      </w:r>
      <w:r w:rsidR="00634954" w:rsidRPr="003B5850">
        <w:rPr>
          <w:rFonts w:asciiTheme="majorBidi" w:hAnsiTheme="majorBidi" w:cstheme="majorBidi"/>
          <w:kern w:val="22"/>
          <w:szCs w:val="22"/>
        </w:rPr>
        <w:t>NGOs, the private sector, scientists/academia, youth, consumers</w:t>
      </w:r>
      <w:r w:rsidR="0035333E" w:rsidRPr="003B5850">
        <w:rPr>
          <w:rFonts w:asciiTheme="majorBidi" w:hAnsiTheme="majorBidi" w:cstheme="majorBidi"/>
          <w:kern w:val="22"/>
          <w:szCs w:val="22"/>
        </w:rPr>
        <w:t xml:space="preserve"> financial sector, Aarhus Centres, </w:t>
      </w:r>
      <w:r w:rsidR="005362BB" w:rsidRPr="003B5850">
        <w:rPr>
          <w:rFonts w:asciiTheme="majorBidi" w:hAnsiTheme="majorBidi" w:cstheme="majorBidi"/>
          <w:kern w:val="22"/>
          <w:szCs w:val="22"/>
        </w:rPr>
        <w:t>women’s</w:t>
      </w:r>
      <w:r w:rsidR="00C268D2" w:rsidRPr="003B5850">
        <w:rPr>
          <w:rFonts w:asciiTheme="majorBidi" w:hAnsiTheme="majorBidi" w:cstheme="majorBidi"/>
          <w:kern w:val="22"/>
          <w:szCs w:val="22"/>
        </w:rPr>
        <w:t>’</w:t>
      </w:r>
      <w:r w:rsidR="0035333E" w:rsidRPr="003B5850">
        <w:rPr>
          <w:rFonts w:asciiTheme="majorBidi" w:hAnsiTheme="majorBidi" w:cstheme="majorBidi"/>
          <w:kern w:val="22"/>
          <w:szCs w:val="22"/>
        </w:rPr>
        <w:t xml:space="preserve"> groups, farmers, local governments, professional associations, media, consumer associations, communication professionals, associations, international or regional organizations</w:t>
      </w:r>
      <w:r w:rsidR="00634954" w:rsidRPr="003B5850">
        <w:rPr>
          <w:rFonts w:asciiTheme="majorBidi" w:hAnsiTheme="majorBidi" w:cstheme="majorBidi"/>
          <w:kern w:val="22"/>
          <w:szCs w:val="22"/>
        </w:rPr>
        <w:t xml:space="preserve">). </w:t>
      </w:r>
    </w:p>
    <w:p w14:paraId="06D8EACF" w14:textId="77777777" w:rsidR="00E560AD" w:rsidRPr="003B5850" w:rsidRDefault="00885B12" w:rsidP="000B7A84">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 xml:space="preserve">Many noted also that non-state actors </w:t>
      </w:r>
      <w:r w:rsidR="00F76499" w:rsidRPr="003B5850">
        <w:rPr>
          <w:rFonts w:asciiTheme="majorBidi" w:hAnsiTheme="majorBidi" w:cstheme="majorBidi"/>
          <w:kern w:val="22"/>
          <w:szCs w:val="22"/>
        </w:rPr>
        <w:t xml:space="preserve">are or </w:t>
      </w:r>
      <w:r w:rsidRPr="003B5850">
        <w:rPr>
          <w:rFonts w:asciiTheme="majorBidi" w:hAnsiTheme="majorBidi" w:cstheme="majorBidi"/>
          <w:kern w:val="22"/>
          <w:szCs w:val="22"/>
        </w:rPr>
        <w:t>should b</w:t>
      </w:r>
      <w:r w:rsidR="00F76499" w:rsidRPr="003B5850">
        <w:rPr>
          <w:rFonts w:asciiTheme="majorBidi" w:hAnsiTheme="majorBidi" w:cstheme="majorBidi"/>
          <w:kern w:val="22"/>
          <w:szCs w:val="22"/>
        </w:rPr>
        <w:t>e</w:t>
      </w:r>
      <w:r w:rsidRPr="003B5850">
        <w:rPr>
          <w:rFonts w:asciiTheme="majorBidi" w:hAnsiTheme="majorBidi" w:cstheme="majorBidi"/>
          <w:kern w:val="22"/>
          <w:szCs w:val="22"/>
        </w:rPr>
        <w:t xml:space="preserve"> part of decision-making process regarding LMOs </w:t>
      </w:r>
      <w:r w:rsidR="00F76499" w:rsidRPr="003B5850">
        <w:rPr>
          <w:rFonts w:asciiTheme="majorBidi" w:hAnsiTheme="majorBidi" w:cstheme="majorBidi"/>
          <w:kern w:val="22"/>
          <w:szCs w:val="22"/>
        </w:rPr>
        <w:t>(and synthetic biology) nationally (e.g. councils, committees</w:t>
      </w:r>
      <w:r w:rsidR="00E560AD" w:rsidRPr="003B5850">
        <w:rPr>
          <w:rFonts w:asciiTheme="majorBidi" w:hAnsiTheme="majorBidi" w:cstheme="majorBidi"/>
          <w:kern w:val="22"/>
          <w:szCs w:val="22"/>
        </w:rPr>
        <w:t>, capacity-building training, public awareness, education and participation activities</w:t>
      </w:r>
      <w:r w:rsidR="00F76499" w:rsidRPr="003B5850">
        <w:rPr>
          <w:rFonts w:asciiTheme="majorBidi" w:hAnsiTheme="majorBidi" w:cstheme="majorBidi"/>
          <w:kern w:val="22"/>
          <w:szCs w:val="22"/>
        </w:rPr>
        <w:t>) and globally (e.g</w:t>
      </w:r>
      <w:r w:rsidR="0035333E" w:rsidRPr="003B5850">
        <w:rPr>
          <w:rFonts w:asciiTheme="majorBidi" w:hAnsiTheme="majorBidi" w:cstheme="majorBidi"/>
          <w:kern w:val="22"/>
          <w:szCs w:val="22"/>
        </w:rPr>
        <w:t>.</w:t>
      </w:r>
      <w:r w:rsidR="00F76499" w:rsidRPr="003B5850">
        <w:rPr>
          <w:rFonts w:asciiTheme="majorBidi" w:hAnsiTheme="majorBidi" w:cstheme="majorBidi"/>
          <w:kern w:val="22"/>
          <w:szCs w:val="22"/>
        </w:rPr>
        <w:t xml:space="preserve"> expert group</w:t>
      </w:r>
      <w:r w:rsidR="0035333E" w:rsidRPr="003B5850">
        <w:rPr>
          <w:rFonts w:asciiTheme="majorBidi" w:hAnsiTheme="majorBidi" w:cstheme="majorBidi"/>
          <w:kern w:val="22"/>
          <w:szCs w:val="22"/>
        </w:rPr>
        <w:t xml:space="preserve"> meetings</w:t>
      </w:r>
      <w:r w:rsidR="00F76499" w:rsidRPr="003B5850">
        <w:rPr>
          <w:rFonts w:asciiTheme="majorBidi" w:hAnsiTheme="majorBidi" w:cstheme="majorBidi"/>
          <w:kern w:val="22"/>
          <w:szCs w:val="22"/>
        </w:rPr>
        <w:t>)</w:t>
      </w:r>
      <w:r w:rsidR="0035333E" w:rsidRPr="003B5850">
        <w:rPr>
          <w:rFonts w:asciiTheme="majorBidi" w:hAnsiTheme="majorBidi" w:cstheme="majorBidi"/>
          <w:kern w:val="22"/>
          <w:szCs w:val="22"/>
        </w:rPr>
        <w:t>.</w:t>
      </w:r>
    </w:p>
    <w:p w14:paraId="4AB4C278" w14:textId="77777777" w:rsidR="009E0EA1" w:rsidRPr="003B5850" w:rsidRDefault="009E0EA1" w:rsidP="00FF07DC">
      <w:pPr>
        <w:spacing w:before="120" w:after="120"/>
        <w:ind w:firstLine="720"/>
        <w:outlineLvl w:val="3"/>
        <w:rPr>
          <w:rFonts w:asciiTheme="majorBidi" w:hAnsiTheme="majorBidi" w:cstheme="majorBidi"/>
          <w:i/>
          <w:iCs/>
          <w:kern w:val="22"/>
          <w:szCs w:val="22"/>
        </w:rPr>
      </w:pPr>
      <w:r w:rsidRPr="003B5850">
        <w:rPr>
          <w:rFonts w:asciiTheme="majorBidi" w:hAnsiTheme="majorBidi" w:cstheme="majorBidi"/>
          <w:i/>
          <w:iCs/>
          <w:kern w:val="22"/>
          <w:szCs w:val="22"/>
        </w:rPr>
        <w:t>Capacity-building</w:t>
      </w:r>
      <w:r w:rsidR="00E41EB5" w:rsidRPr="003B5850">
        <w:rPr>
          <w:rFonts w:asciiTheme="majorBidi" w:hAnsiTheme="majorBidi" w:cstheme="majorBidi"/>
          <w:i/>
          <w:iCs/>
          <w:kern w:val="22"/>
          <w:szCs w:val="22"/>
        </w:rPr>
        <w:t xml:space="preserve"> opportunities </w:t>
      </w:r>
    </w:p>
    <w:p w14:paraId="13954313" w14:textId="77777777" w:rsidR="00325FF5" w:rsidRPr="003B5850" w:rsidRDefault="00E30C65" w:rsidP="000B7A84">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 xml:space="preserve">Many </w:t>
      </w:r>
      <w:r w:rsidR="0092435C" w:rsidRPr="003B5850">
        <w:rPr>
          <w:rFonts w:asciiTheme="majorBidi" w:hAnsiTheme="majorBidi" w:cstheme="majorBidi"/>
          <w:kern w:val="22"/>
          <w:szCs w:val="22"/>
        </w:rPr>
        <w:t>submissions</w:t>
      </w:r>
      <w:r w:rsidRPr="003B5850">
        <w:rPr>
          <w:rFonts w:asciiTheme="majorBidi" w:hAnsiTheme="majorBidi" w:cstheme="majorBidi"/>
          <w:kern w:val="22"/>
          <w:szCs w:val="22"/>
        </w:rPr>
        <w:t xml:space="preserve"> noted that there could be many types of capacity</w:t>
      </w:r>
      <w:r w:rsidR="006260E7" w:rsidRPr="003B5850">
        <w:rPr>
          <w:rFonts w:asciiTheme="majorBidi" w:hAnsiTheme="majorBidi" w:cstheme="majorBidi"/>
          <w:kern w:val="22"/>
          <w:szCs w:val="22"/>
        </w:rPr>
        <w:t>-</w:t>
      </w:r>
      <w:r w:rsidRPr="003B5850">
        <w:rPr>
          <w:rFonts w:asciiTheme="majorBidi" w:hAnsiTheme="majorBidi" w:cstheme="majorBidi"/>
          <w:kern w:val="22"/>
          <w:szCs w:val="22"/>
        </w:rPr>
        <w:t xml:space="preserve">building activities that non-state actors could undertake to support capacity-building action plan for the post-2020 period. </w:t>
      </w:r>
    </w:p>
    <w:p w14:paraId="603ADC55" w14:textId="77777777" w:rsidR="00A93907" w:rsidRPr="003B5850" w:rsidRDefault="0092435C" w:rsidP="000B7A84">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 xml:space="preserve">Some </w:t>
      </w:r>
      <w:r w:rsidR="004F239C" w:rsidRPr="003B5850">
        <w:rPr>
          <w:rFonts w:asciiTheme="majorBidi" w:hAnsiTheme="majorBidi" w:cstheme="majorBidi"/>
          <w:kern w:val="22"/>
          <w:szCs w:val="22"/>
        </w:rPr>
        <w:t>submissions</w:t>
      </w:r>
      <w:r w:rsidRPr="003B5850">
        <w:rPr>
          <w:rFonts w:asciiTheme="majorBidi" w:hAnsiTheme="majorBidi" w:cstheme="majorBidi"/>
          <w:kern w:val="22"/>
          <w:szCs w:val="22"/>
        </w:rPr>
        <w:t xml:space="preserve"> noted that training is needed</w:t>
      </w:r>
      <w:r w:rsidR="006260E7" w:rsidRPr="003B5850">
        <w:rPr>
          <w:rFonts w:asciiTheme="majorBidi" w:hAnsiTheme="majorBidi" w:cstheme="majorBidi"/>
          <w:kern w:val="22"/>
          <w:szCs w:val="22"/>
        </w:rPr>
        <w:t>,</w:t>
      </w:r>
      <w:r w:rsidRPr="003B5850">
        <w:rPr>
          <w:rFonts w:asciiTheme="majorBidi" w:hAnsiTheme="majorBidi" w:cstheme="majorBidi"/>
          <w:kern w:val="22"/>
          <w:szCs w:val="22"/>
        </w:rPr>
        <w:t xml:space="preserve"> </w:t>
      </w:r>
      <w:proofErr w:type="gramStart"/>
      <w:r w:rsidRPr="003B5850">
        <w:rPr>
          <w:rFonts w:asciiTheme="majorBidi" w:hAnsiTheme="majorBidi" w:cstheme="majorBidi"/>
          <w:kern w:val="22"/>
          <w:szCs w:val="22"/>
        </w:rPr>
        <w:t>in particular risk</w:t>
      </w:r>
      <w:proofErr w:type="gramEnd"/>
      <w:r w:rsidRPr="003B5850">
        <w:rPr>
          <w:rFonts w:asciiTheme="majorBidi" w:hAnsiTheme="majorBidi" w:cstheme="majorBidi"/>
          <w:kern w:val="22"/>
          <w:szCs w:val="22"/>
        </w:rPr>
        <w:t xml:space="preserve"> assessment of LMOs as well as handling, transport, packaging and use of LMOs. This would also entail that non-state actors can train other non-state actors on biosafety issues. </w:t>
      </w:r>
      <w:r w:rsidR="00013099" w:rsidRPr="003B5850">
        <w:rPr>
          <w:rFonts w:asciiTheme="majorBidi" w:hAnsiTheme="majorBidi" w:cstheme="majorBidi"/>
          <w:kern w:val="22"/>
          <w:szCs w:val="22"/>
        </w:rPr>
        <w:t xml:space="preserve">For regional international organizations, for example, </w:t>
      </w:r>
      <w:r w:rsidR="0017188F" w:rsidRPr="003B5850">
        <w:rPr>
          <w:rFonts w:asciiTheme="majorBidi" w:hAnsiTheme="majorBidi" w:cstheme="majorBidi"/>
          <w:kern w:val="22"/>
          <w:szCs w:val="22"/>
        </w:rPr>
        <w:t xml:space="preserve">a respondent noted that </w:t>
      </w:r>
      <w:r w:rsidR="00CF3B98" w:rsidRPr="003B5850">
        <w:rPr>
          <w:rFonts w:asciiTheme="majorBidi" w:hAnsiTheme="majorBidi" w:cstheme="majorBidi"/>
          <w:kern w:val="22"/>
          <w:szCs w:val="22"/>
        </w:rPr>
        <w:t>capacity</w:t>
      </w:r>
      <w:r w:rsidR="00013099" w:rsidRPr="003B5850">
        <w:rPr>
          <w:rFonts w:asciiTheme="majorBidi" w:hAnsiTheme="majorBidi" w:cstheme="majorBidi"/>
          <w:kern w:val="22"/>
          <w:szCs w:val="22"/>
        </w:rPr>
        <w:t>-building event</w:t>
      </w:r>
      <w:r w:rsidR="0017188F" w:rsidRPr="003B5850">
        <w:rPr>
          <w:rFonts w:asciiTheme="majorBidi" w:hAnsiTheme="majorBidi" w:cstheme="majorBidi"/>
          <w:kern w:val="22"/>
          <w:szCs w:val="22"/>
        </w:rPr>
        <w:t xml:space="preserve">s </w:t>
      </w:r>
      <w:r w:rsidR="004B33EB" w:rsidRPr="003B5850">
        <w:rPr>
          <w:rFonts w:asciiTheme="majorBidi" w:hAnsiTheme="majorBidi" w:cstheme="majorBidi"/>
          <w:kern w:val="22"/>
          <w:szCs w:val="22"/>
        </w:rPr>
        <w:t>could</w:t>
      </w:r>
      <w:r w:rsidR="00013099" w:rsidRPr="003B5850">
        <w:rPr>
          <w:rFonts w:asciiTheme="majorBidi" w:hAnsiTheme="majorBidi" w:cstheme="majorBidi"/>
          <w:kern w:val="22"/>
          <w:szCs w:val="22"/>
        </w:rPr>
        <w:t xml:space="preserve"> bring together </w:t>
      </w:r>
      <w:proofErr w:type="gramStart"/>
      <w:r w:rsidR="00013099" w:rsidRPr="003B5850">
        <w:rPr>
          <w:rFonts w:asciiTheme="majorBidi" w:hAnsiTheme="majorBidi" w:cstheme="majorBidi"/>
          <w:kern w:val="22"/>
          <w:szCs w:val="22"/>
        </w:rPr>
        <w:t>a number of</w:t>
      </w:r>
      <w:proofErr w:type="gramEnd"/>
      <w:r w:rsidR="00013099" w:rsidRPr="003B5850">
        <w:rPr>
          <w:rFonts w:asciiTheme="majorBidi" w:hAnsiTheme="majorBidi" w:cstheme="majorBidi"/>
          <w:kern w:val="22"/>
          <w:szCs w:val="22"/>
        </w:rPr>
        <w:t xml:space="preserve"> </w:t>
      </w:r>
      <w:r w:rsidR="00B90B07" w:rsidRPr="003B5850">
        <w:rPr>
          <w:rFonts w:asciiTheme="majorBidi" w:hAnsiTheme="majorBidi" w:cstheme="majorBidi"/>
          <w:kern w:val="22"/>
          <w:szCs w:val="22"/>
        </w:rPr>
        <w:t>different</w:t>
      </w:r>
      <w:r w:rsidR="00013099" w:rsidRPr="003B5850">
        <w:rPr>
          <w:rFonts w:asciiTheme="majorBidi" w:hAnsiTheme="majorBidi" w:cstheme="majorBidi"/>
          <w:kern w:val="22"/>
          <w:szCs w:val="22"/>
        </w:rPr>
        <w:t xml:space="preserve"> non-state actors (e.g. academia, the private sector</w:t>
      </w:r>
      <w:r w:rsidR="00002B19" w:rsidRPr="003B5850">
        <w:rPr>
          <w:rFonts w:asciiTheme="majorBidi" w:hAnsiTheme="majorBidi" w:cstheme="majorBidi"/>
          <w:kern w:val="22"/>
          <w:szCs w:val="22"/>
        </w:rPr>
        <w:t>, IPLCs</w:t>
      </w:r>
      <w:r w:rsidR="00013099" w:rsidRPr="003B5850">
        <w:rPr>
          <w:rFonts w:asciiTheme="majorBidi" w:hAnsiTheme="majorBidi" w:cstheme="majorBidi"/>
          <w:kern w:val="22"/>
          <w:szCs w:val="22"/>
        </w:rPr>
        <w:t>) and governments</w:t>
      </w:r>
      <w:r w:rsidR="0017188F" w:rsidRPr="003B5850">
        <w:rPr>
          <w:rFonts w:asciiTheme="majorBidi" w:hAnsiTheme="majorBidi" w:cstheme="majorBidi"/>
          <w:kern w:val="22"/>
          <w:szCs w:val="22"/>
        </w:rPr>
        <w:t xml:space="preserve">, including </w:t>
      </w:r>
      <w:r w:rsidR="00013099" w:rsidRPr="003B5850">
        <w:rPr>
          <w:rFonts w:asciiTheme="majorBidi" w:hAnsiTheme="majorBidi" w:cstheme="majorBidi"/>
          <w:kern w:val="22"/>
          <w:szCs w:val="22"/>
        </w:rPr>
        <w:t xml:space="preserve">training </w:t>
      </w:r>
      <w:r w:rsidR="0017188F" w:rsidRPr="003B5850">
        <w:rPr>
          <w:rFonts w:asciiTheme="majorBidi" w:hAnsiTheme="majorBidi" w:cstheme="majorBidi"/>
          <w:kern w:val="22"/>
          <w:szCs w:val="22"/>
        </w:rPr>
        <w:t>on</w:t>
      </w:r>
      <w:r w:rsidR="00013099" w:rsidRPr="003B5850">
        <w:rPr>
          <w:rFonts w:asciiTheme="majorBidi" w:hAnsiTheme="majorBidi" w:cstheme="majorBidi"/>
          <w:kern w:val="22"/>
          <w:szCs w:val="22"/>
        </w:rPr>
        <w:t xml:space="preserve"> risk assessment and synthetic biology</w:t>
      </w:r>
      <w:r w:rsidR="0017188F" w:rsidRPr="003B5850">
        <w:rPr>
          <w:rFonts w:asciiTheme="majorBidi" w:hAnsiTheme="majorBidi" w:cstheme="majorBidi"/>
          <w:kern w:val="22"/>
          <w:szCs w:val="22"/>
        </w:rPr>
        <w:t>.</w:t>
      </w:r>
    </w:p>
    <w:p w14:paraId="4D239E11" w14:textId="454F7835" w:rsidR="00E30C65" w:rsidRPr="003B5850" w:rsidRDefault="00A93907" w:rsidP="000B7A84">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 xml:space="preserve">In line with this, some </w:t>
      </w:r>
      <w:r w:rsidR="0092435C" w:rsidRPr="003B5850">
        <w:rPr>
          <w:rFonts w:asciiTheme="majorBidi" w:hAnsiTheme="majorBidi" w:cstheme="majorBidi"/>
          <w:kern w:val="22"/>
          <w:szCs w:val="22"/>
        </w:rPr>
        <w:t>submissions</w:t>
      </w:r>
      <w:r w:rsidR="00CE791D" w:rsidRPr="003B5850">
        <w:rPr>
          <w:rFonts w:asciiTheme="majorBidi" w:hAnsiTheme="majorBidi" w:cstheme="majorBidi"/>
          <w:kern w:val="22"/>
          <w:szCs w:val="22"/>
        </w:rPr>
        <w:t xml:space="preserve"> </w:t>
      </w:r>
      <w:r w:rsidRPr="003B5850">
        <w:rPr>
          <w:rFonts w:asciiTheme="majorBidi" w:hAnsiTheme="majorBidi" w:cstheme="majorBidi"/>
          <w:kern w:val="22"/>
          <w:szCs w:val="22"/>
        </w:rPr>
        <w:t xml:space="preserve">also </w:t>
      </w:r>
      <w:r w:rsidR="00CE791D" w:rsidRPr="003B5850">
        <w:rPr>
          <w:rFonts w:asciiTheme="majorBidi" w:hAnsiTheme="majorBidi" w:cstheme="majorBidi"/>
          <w:kern w:val="22"/>
          <w:szCs w:val="22"/>
        </w:rPr>
        <w:t xml:space="preserve">highlighted the importance of </w:t>
      </w:r>
      <w:r w:rsidR="0067276C" w:rsidRPr="003B5850">
        <w:rPr>
          <w:rFonts w:asciiTheme="majorBidi" w:hAnsiTheme="majorBidi" w:cstheme="majorBidi"/>
          <w:kern w:val="22"/>
          <w:szCs w:val="22"/>
        </w:rPr>
        <w:t xml:space="preserve">indigenous peoples and </w:t>
      </w:r>
      <w:r w:rsidR="00CE791D" w:rsidRPr="003B5850">
        <w:rPr>
          <w:rFonts w:asciiTheme="majorBidi" w:hAnsiTheme="majorBidi" w:cstheme="majorBidi"/>
          <w:kern w:val="22"/>
          <w:szCs w:val="22"/>
        </w:rPr>
        <w:t xml:space="preserve">local communities taking </w:t>
      </w:r>
      <w:r w:rsidR="00E41EB5" w:rsidRPr="003B5850">
        <w:rPr>
          <w:rFonts w:asciiTheme="majorBidi" w:hAnsiTheme="majorBidi" w:cstheme="majorBidi"/>
          <w:kern w:val="22"/>
          <w:szCs w:val="22"/>
        </w:rPr>
        <w:t xml:space="preserve">the </w:t>
      </w:r>
      <w:r w:rsidR="00CE791D" w:rsidRPr="003B5850">
        <w:rPr>
          <w:rFonts w:asciiTheme="majorBidi" w:hAnsiTheme="majorBidi" w:cstheme="majorBidi"/>
          <w:kern w:val="22"/>
          <w:szCs w:val="22"/>
        </w:rPr>
        <w:t>lead in biodiversity and biosafety actions</w:t>
      </w:r>
      <w:r w:rsidR="0067276C" w:rsidRPr="003B5850">
        <w:rPr>
          <w:rFonts w:asciiTheme="majorBidi" w:hAnsiTheme="majorBidi" w:cstheme="majorBidi"/>
          <w:kern w:val="22"/>
          <w:szCs w:val="22"/>
        </w:rPr>
        <w:t xml:space="preserve">, </w:t>
      </w:r>
      <w:proofErr w:type="gramStart"/>
      <w:r w:rsidR="0067276C" w:rsidRPr="003B5850">
        <w:rPr>
          <w:rFonts w:asciiTheme="majorBidi" w:hAnsiTheme="majorBidi" w:cstheme="majorBidi"/>
          <w:kern w:val="22"/>
          <w:szCs w:val="22"/>
        </w:rPr>
        <w:t>in particular with</w:t>
      </w:r>
      <w:proofErr w:type="gramEnd"/>
      <w:r w:rsidR="0067276C" w:rsidRPr="003B5850">
        <w:rPr>
          <w:rFonts w:asciiTheme="majorBidi" w:hAnsiTheme="majorBidi" w:cstheme="majorBidi"/>
          <w:kern w:val="22"/>
          <w:szCs w:val="22"/>
        </w:rPr>
        <w:t xml:space="preserve"> their traditional knowledge and </w:t>
      </w:r>
      <w:r w:rsidR="00F172CE" w:rsidRPr="003B5850">
        <w:rPr>
          <w:rFonts w:asciiTheme="majorBidi" w:hAnsiTheme="majorBidi" w:cstheme="majorBidi"/>
          <w:kern w:val="22"/>
          <w:szCs w:val="22"/>
        </w:rPr>
        <w:t>proximity to nature</w:t>
      </w:r>
      <w:r w:rsidRPr="003B5850">
        <w:rPr>
          <w:rFonts w:asciiTheme="majorBidi" w:hAnsiTheme="majorBidi" w:cstheme="majorBidi"/>
          <w:kern w:val="22"/>
          <w:szCs w:val="22"/>
        </w:rPr>
        <w:t xml:space="preserve">, as recommended by the </w:t>
      </w:r>
      <w:r w:rsidR="000908CE" w:rsidRPr="003B5850">
        <w:rPr>
          <w:rFonts w:asciiTheme="majorBidi" w:hAnsiTheme="majorBidi" w:cstheme="majorBidi"/>
          <w:kern w:val="22"/>
          <w:szCs w:val="22"/>
        </w:rPr>
        <w:t>IPBES recommendation</w:t>
      </w:r>
      <w:r w:rsidR="00F172CE" w:rsidRPr="003B5850">
        <w:rPr>
          <w:rFonts w:asciiTheme="majorBidi" w:hAnsiTheme="majorBidi" w:cstheme="majorBidi"/>
          <w:kern w:val="22"/>
          <w:szCs w:val="22"/>
        </w:rPr>
        <w:t xml:space="preserve">. </w:t>
      </w:r>
      <w:r w:rsidR="002949D6" w:rsidRPr="003B5850">
        <w:rPr>
          <w:rFonts w:asciiTheme="majorBidi" w:hAnsiTheme="majorBidi" w:cstheme="majorBidi"/>
          <w:kern w:val="22"/>
          <w:szCs w:val="22"/>
        </w:rPr>
        <w:t xml:space="preserve">The areas of support that IPLCs would contribute </w:t>
      </w:r>
      <w:r w:rsidRPr="003B5850">
        <w:rPr>
          <w:rFonts w:asciiTheme="majorBidi" w:hAnsiTheme="majorBidi" w:cstheme="majorBidi"/>
          <w:kern w:val="22"/>
          <w:szCs w:val="22"/>
        </w:rPr>
        <w:t xml:space="preserve">but also NGOs </w:t>
      </w:r>
      <w:r w:rsidR="002949D6" w:rsidRPr="003B5850">
        <w:rPr>
          <w:rFonts w:asciiTheme="majorBidi" w:hAnsiTheme="majorBidi" w:cstheme="majorBidi"/>
          <w:kern w:val="22"/>
          <w:szCs w:val="22"/>
        </w:rPr>
        <w:t xml:space="preserve">was not only risk assessment of LMOs and socio-economic considerations regarding LMOs </w:t>
      </w:r>
      <w:r w:rsidR="00F323BE" w:rsidRPr="003B5850">
        <w:rPr>
          <w:rFonts w:asciiTheme="majorBidi" w:hAnsiTheme="majorBidi" w:cstheme="majorBidi"/>
          <w:kern w:val="22"/>
          <w:szCs w:val="22"/>
        </w:rPr>
        <w:t xml:space="preserve">and cultural approaches </w:t>
      </w:r>
      <w:r w:rsidR="002949D6" w:rsidRPr="003B5850">
        <w:rPr>
          <w:rFonts w:asciiTheme="majorBidi" w:hAnsiTheme="majorBidi" w:cstheme="majorBidi"/>
          <w:kern w:val="22"/>
          <w:szCs w:val="22"/>
        </w:rPr>
        <w:t>but also detection and identification of LMOs and awareness-raising and education.</w:t>
      </w:r>
      <w:r w:rsidR="0092435C" w:rsidRPr="003B5850">
        <w:rPr>
          <w:rFonts w:asciiTheme="majorBidi" w:hAnsiTheme="majorBidi" w:cstheme="majorBidi"/>
          <w:kern w:val="22"/>
          <w:szCs w:val="22"/>
        </w:rPr>
        <w:t xml:space="preserve"> NGOs were also key in playing an important role as supporting in </w:t>
      </w:r>
      <w:r w:rsidR="004B33EB" w:rsidRPr="003B5850">
        <w:rPr>
          <w:rFonts w:asciiTheme="majorBidi" w:hAnsiTheme="majorBidi" w:cstheme="majorBidi"/>
          <w:kern w:val="22"/>
          <w:szCs w:val="22"/>
        </w:rPr>
        <w:t>capacity</w:t>
      </w:r>
      <w:r w:rsidR="001170EC" w:rsidRPr="00BA2C77">
        <w:rPr>
          <w:rFonts w:asciiTheme="majorBidi" w:hAnsiTheme="majorBidi" w:cstheme="majorBidi"/>
          <w:kern w:val="22"/>
          <w:szCs w:val="22"/>
        </w:rPr>
        <w:t>-</w:t>
      </w:r>
      <w:r w:rsidR="004B33EB" w:rsidRPr="003B5850">
        <w:rPr>
          <w:rFonts w:asciiTheme="majorBidi" w:hAnsiTheme="majorBidi" w:cstheme="majorBidi"/>
          <w:kern w:val="22"/>
          <w:szCs w:val="22"/>
        </w:rPr>
        <w:t>building</w:t>
      </w:r>
      <w:r w:rsidR="0092435C" w:rsidRPr="003B5850">
        <w:rPr>
          <w:rFonts w:asciiTheme="majorBidi" w:hAnsiTheme="majorBidi" w:cstheme="majorBidi"/>
          <w:kern w:val="22"/>
          <w:szCs w:val="22"/>
        </w:rPr>
        <w:t xml:space="preserve"> for government officials and mobilize the public on different biosafety issues.</w:t>
      </w:r>
    </w:p>
    <w:p w14:paraId="6A73CF4F" w14:textId="77777777" w:rsidR="004E42FD" w:rsidRPr="003B5850" w:rsidRDefault="002C2AA5" w:rsidP="000B7A84">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 xml:space="preserve">Some </w:t>
      </w:r>
      <w:r w:rsidR="0092435C" w:rsidRPr="003B5850">
        <w:rPr>
          <w:rFonts w:asciiTheme="majorBidi" w:hAnsiTheme="majorBidi" w:cstheme="majorBidi"/>
          <w:kern w:val="22"/>
          <w:szCs w:val="22"/>
        </w:rPr>
        <w:t>submissions also</w:t>
      </w:r>
      <w:r w:rsidRPr="003B5850">
        <w:rPr>
          <w:rFonts w:asciiTheme="majorBidi" w:hAnsiTheme="majorBidi" w:cstheme="majorBidi"/>
          <w:kern w:val="22"/>
          <w:szCs w:val="22"/>
        </w:rPr>
        <w:t xml:space="preserve"> noted that the </w:t>
      </w:r>
      <w:bookmarkStart w:id="2" w:name="_Hlk89288184"/>
      <w:r w:rsidRPr="003B5850">
        <w:rPr>
          <w:rFonts w:asciiTheme="majorBidi" w:hAnsiTheme="majorBidi" w:cstheme="majorBidi"/>
          <w:kern w:val="22"/>
          <w:szCs w:val="22"/>
        </w:rPr>
        <w:t>private sector</w:t>
      </w:r>
      <w:r w:rsidR="00AF4174" w:rsidRPr="003B5850">
        <w:rPr>
          <w:rFonts w:asciiTheme="majorBidi" w:hAnsiTheme="majorBidi" w:cstheme="majorBidi"/>
          <w:kern w:val="22"/>
          <w:szCs w:val="22"/>
        </w:rPr>
        <w:t xml:space="preserve"> and other non-state actors can</w:t>
      </w:r>
      <w:r w:rsidRPr="003B5850">
        <w:rPr>
          <w:rFonts w:asciiTheme="majorBidi" w:hAnsiTheme="majorBidi" w:cstheme="majorBidi"/>
          <w:kern w:val="22"/>
          <w:szCs w:val="22"/>
        </w:rPr>
        <w:t xml:space="preserve"> </w:t>
      </w:r>
      <w:r w:rsidR="004B33EB" w:rsidRPr="003B5850">
        <w:rPr>
          <w:rFonts w:asciiTheme="majorBidi" w:hAnsiTheme="majorBidi" w:cstheme="majorBidi"/>
          <w:kern w:val="22"/>
          <w:szCs w:val="22"/>
        </w:rPr>
        <w:t xml:space="preserve">contribute </w:t>
      </w:r>
      <w:r w:rsidRPr="003B5850">
        <w:rPr>
          <w:rFonts w:asciiTheme="majorBidi" w:hAnsiTheme="majorBidi" w:cstheme="majorBidi"/>
          <w:kern w:val="22"/>
          <w:szCs w:val="22"/>
        </w:rPr>
        <w:t xml:space="preserve">to </w:t>
      </w:r>
      <w:r w:rsidR="003517E5" w:rsidRPr="003B5850">
        <w:rPr>
          <w:rFonts w:asciiTheme="majorBidi" w:hAnsiTheme="majorBidi" w:cstheme="majorBidi"/>
          <w:kern w:val="22"/>
          <w:szCs w:val="22"/>
        </w:rPr>
        <w:t xml:space="preserve">capacity-building </w:t>
      </w:r>
      <w:r w:rsidR="00360C97" w:rsidRPr="003B5850">
        <w:rPr>
          <w:rFonts w:asciiTheme="majorBidi" w:hAnsiTheme="majorBidi" w:cstheme="majorBidi"/>
          <w:kern w:val="22"/>
          <w:szCs w:val="22"/>
        </w:rPr>
        <w:t>through projects</w:t>
      </w:r>
      <w:r w:rsidR="00CB1048" w:rsidRPr="003B5850">
        <w:rPr>
          <w:rFonts w:asciiTheme="majorBidi" w:hAnsiTheme="majorBidi" w:cstheme="majorBidi"/>
          <w:kern w:val="22"/>
          <w:szCs w:val="22"/>
        </w:rPr>
        <w:t xml:space="preserve">, </w:t>
      </w:r>
      <w:r w:rsidR="002A0437" w:rsidRPr="003B5850">
        <w:rPr>
          <w:rFonts w:asciiTheme="majorBidi" w:hAnsiTheme="majorBidi" w:cstheme="majorBidi"/>
          <w:kern w:val="22"/>
          <w:szCs w:val="22"/>
        </w:rPr>
        <w:t xml:space="preserve">training </w:t>
      </w:r>
      <w:r w:rsidR="008E40DF" w:rsidRPr="003B5850">
        <w:rPr>
          <w:rFonts w:asciiTheme="majorBidi" w:hAnsiTheme="majorBidi" w:cstheme="majorBidi"/>
          <w:kern w:val="22"/>
          <w:szCs w:val="22"/>
        </w:rPr>
        <w:t>meetings</w:t>
      </w:r>
      <w:r w:rsidR="00B1786D" w:rsidRPr="003B5850">
        <w:rPr>
          <w:rFonts w:asciiTheme="majorBidi" w:hAnsiTheme="majorBidi" w:cstheme="majorBidi"/>
          <w:kern w:val="22"/>
          <w:szCs w:val="22"/>
        </w:rPr>
        <w:t>, workshops,</w:t>
      </w:r>
      <w:r w:rsidR="002A0437" w:rsidRPr="003B5850">
        <w:rPr>
          <w:rFonts w:asciiTheme="majorBidi" w:hAnsiTheme="majorBidi" w:cstheme="majorBidi"/>
          <w:kern w:val="22"/>
          <w:szCs w:val="22"/>
        </w:rPr>
        <w:t xml:space="preserve"> </w:t>
      </w:r>
      <w:r w:rsidR="00CB1048" w:rsidRPr="003B5850">
        <w:rPr>
          <w:rFonts w:asciiTheme="majorBidi" w:hAnsiTheme="majorBidi" w:cstheme="majorBidi"/>
          <w:kern w:val="22"/>
          <w:szCs w:val="22"/>
        </w:rPr>
        <w:t>action plans</w:t>
      </w:r>
      <w:r w:rsidR="001C4166" w:rsidRPr="003B5850">
        <w:rPr>
          <w:rFonts w:asciiTheme="majorBidi" w:hAnsiTheme="majorBidi" w:cstheme="majorBidi"/>
          <w:kern w:val="22"/>
          <w:szCs w:val="22"/>
        </w:rPr>
        <w:t xml:space="preserve">, </w:t>
      </w:r>
      <w:r w:rsidR="00B1786D" w:rsidRPr="003B5850">
        <w:rPr>
          <w:rFonts w:asciiTheme="majorBidi" w:hAnsiTheme="majorBidi" w:cstheme="majorBidi"/>
          <w:kern w:val="22"/>
          <w:szCs w:val="22"/>
        </w:rPr>
        <w:t>research</w:t>
      </w:r>
      <w:r w:rsidR="00360C97" w:rsidRPr="003B5850">
        <w:rPr>
          <w:rFonts w:asciiTheme="majorBidi" w:hAnsiTheme="majorBidi" w:cstheme="majorBidi"/>
          <w:kern w:val="22"/>
          <w:szCs w:val="22"/>
        </w:rPr>
        <w:t xml:space="preserve"> and publications</w:t>
      </w:r>
      <w:r w:rsidR="00CB1048" w:rsidRPr="003B5850">
        <w:rPr>
          <w:rFonts w:asciiTheme="majorBidi" w:hAnsiTheme="majorBidi" w:cstheme="majorBidi"/>
          <w:kern w:val="22"/>
          <w:szCs w:val="22"/>
        </w:rPr>
        <w:t xml:space="preserve"> </w:t>
      </w:r>
      <w:bookmarkEnd w:id="2"/>
      <w:r w:rsidR="00CB1048" w:rsidRPr="003B5850">
        <w:rPr>
          <w:rFonts w:asciiTheme="majorBidi" w:hAnsiTheme="majorBidi" w:cstheme="majorBidi"/>
          <w:kern w:val="22"/>
          <w:szCs w:val="22"/>
        </w:rPr>
        <w:t>(e.g. reports</w:t>
      </w:r>
      <w:r w:rsidR="005538F5" w:rsidRPr="003B5850">
        <w:rPr>
          <w:rFonts w:asciiTheme="majorBidi" w:hAnsiTheme="majorBidi" w:cstheme="majorBidi"/>
          <w:kern w:val="22"/>
          <w:szCs w:val="22"/>
        </w:rPr>
        <w:t>, papers, journals</w:t>
      </w:r>
      <w:r w:rsidR="00CB1048" w:rsidRPr="003B5850">
        <w:rPr>
          <w:rFonts w:asciiTheme="majorBidi" w:hAnsiTheme="majorBidi" w:cstheme="majorBidi"/>
          <w:kern w:val="22"/>
          <w:szCs w:val="22"/>
        </w:rPr>
        <w:t>) and databases</w:t>
      </w:r>
      <w:r w:rsidR="00A44C69" w:rsidRPr="003B5850">
        <w:rPr>
          <w:rFonts w:asciiTheme="majorBidi" w:hAnsiTheme="majorBidi" w:cstheme="majorBidi"/>
          <w:kern w:val="22"/>
          <w:szCs w:val="22"/>
        </w:rPr>
        <w:t xml:space="preserve"> (e.g. </w:t>
      </w:r>
      <w:proofErr w:type="spellStart"/>
      <w:r w:rsidR="00A44C69" w:rsidRPr="003B5850">
        <w:rPr>
          <w:rFonts w:asciiTheme="majorBidi" w:hAnsiTheme="majorBidi" w:cstheme="majorBidi"/>
          <w:kern w:val="22"/>
          <w:szCs w:val="22"/>
        </w:rPr>
        <w:t>BioTradeStatus</w:t>
      </w:r>
      <w:proofErr w:type="spellEnd"/>
      <w:r w:rsidR="00A44C69" w:rsidRPr="003B5850">
        <w:rPr>
          <w:rFonts w:asciiTheme="majorBidi" w:hAnsiTheme="majorBidi" w:cstheme="majorBidi"/>
          <w:kern w:val="22"/>
          <w:szCs w:val="22"/>
        </w:rPr>
        <w:t>)</w:t>
      </w:r>
      <w:r w:rsidR="00360C97" w:rsidRPr="003B5850">
        <w:rPr>
          <w:rFonts w:asciiTheme="majorBidi" w:hAnsiTheme="majorBidi" w:cstheme="majorBidi"/>
          <w:kern w:val="22"/>
          <w:szCs w:val="22"/>
        </w:rPr>
        <w:t>.</w:t>
      </w:r>
      <w:r w:rsidR="003517E5" w:rsidRPr="003B5850">
        <w:rPr>
          <w:rFonts w:asciiTheme="majorBidi" w:hAnsiTheme="majorBidi" w:cstheme="majorBidi"/>
          <w:kern w:val="22"/>
          <w:szCs w:val="22"/>
        </w:rPr>
        <w:t xml:space="preserve"> </w:t>
      </w:r>
      <w:r w:rsidR="00C72C09" w:rsidRPr="003B5850">
        <w:rPr>
          <w:rFonts w:asciiTheme="majorBidi" w:hAnsiTheme="majorBidi" w:cstheme="majorBidi"/>
          <w:kern w:val="22"/>
          <w:szCs w:val="22"/>
        </w:rPr>
        <w:t xml:space="preserve">The areas of work range from risk assessment of LMOs </w:t>
      </w:r>
      <w:r w:rsidR="0092435C" w:rsidRPr="003B5850">
        <w:rPr>
          <w:rFonts w:asciiTheme="majorBidi" w:hAnsiTheme="majorBidi" w:cstheme="majorBidi"/>
          <w:kern w:val="22"/>
          <w:szCs w:val="22"/>
        </w:rPr>
        <w:t xml:space="preserve">and </w:t>
      </w:r>
      <w:r w:rsidR="00C72C09" w:rsidRPr="003B5850">
        <w:rPr>
          <w:rFonts w:asciiTheme="majorBidi" w:hAnsiTheme="majorBidi" w:cstheme="majorBidi"/>
          <w:kern w:val="22"/>
          <w:szCs w:val="22"/>
        </w:rPr>
        <w:t>public awareness, education and participation</w:t>
      </w:r>
      <w:r w:rsidR="0092435C" w:rsidRPr="003B5850">
        <w:rPr>
          <w:rFonts w:asciiTheme="majorBidi" w:hAnsiTheme="majorBidi" w:cstheme="majorBidi"/>
          <w:kern w:val="22"/>
          <w:szCs w:val="22"/>
        </w:rPr>
        <w:t xml:space="preserve"> to</w:t>
      </w:r>
      <w:r w:rsidR="00C72C09" w:rsidRPr="003B5850">
        <w:rPr>
          <w:rFonts w:asciiTheme="majorBidi" w:hAnsiTheme="majorBidi" w:cstheme="majorBidi"/>
          <w:kern w:val="22"/>
          <w:szCs w:val="22"/>
        </w:rPr>
        <w:t xml:space="preserve"> </w:t>
      </w:r>
      <w:r w:rsidR="004E42FD" w:rsidRPr="003B5850">
        <w:rPr>
          <w:rFonts w:asciiTheme="majorBidi" w:hAnsiTheme="majorBidi" w:cstheme="majorBidi"/>
          <w:kern w:val="22"/>
          <w:szCs w:val="22"/>
        </w:rPr>
        <w:t>handling, transport, packaging and identification of LMOs</w:t>
      </w:r>
      <w:r w:rsidR="00C72C09" w:rsidRPr="003B5850">
        <w:rPr>
          <w:rFonts w:asciiTheme="majorBidi" w:hAnsiTheme="majorBidi" w:cstheme="majorBidi"/>
          <w:kern w:val="22"/>
          <w:szCs w:val="22"/>
        </w:rPr>
        <w:t xml:space="preserve"> and s</w:t>
      </w:r>
      <w:r w:rsidR="004E42FD" w:rsidRPr="003B5850">
        <w:rPr>
          <w:rFonts w:asciiTheme="majorBidi" w:hAnsiTheme="majorBidi" w:cstheme="majorBidi"/>
          <w:kern w:val="22"/>
          <w:szCs w:val="22"/>
        </w:rPr>
        <w:t xml:space="preserve">ocio-economic considerations </w:t>
      </w:r>
      <w:r w:rsidR="00C72C09" w:rsidRPr="003B5850">
        <w:rPr>
          <w:rFonts w:asciiTheme="majorBidi" w:hAnsiTheme="majorBidi" w:cstheme="majorBidi"/>
          <w:kern w:val="22"/>
          <w:szCs w:val="22"/>
        </w:rPr>
        <w:t>of LMOs.</w:t>
      </w:r>
    </w:p>
    <w:p w14:paraId="2774E335" w14:textId="737DF176" w:rsidR="0030629B" w:rsidRPr="003B5850" w:rsidRDefault="0092435C" w:rsidP="003B5850">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Other important non-state actors were also mentioned as players that could support capacity</w:t>
      </w:r>
      <w:r w:rsidR="00EC71F4" w:rsidRPr="00BA2C77">
        <w:rPr>
          <w:rFonts w:asciiTheme="majorBidi" w:hAnsiTheme="majorBidi" w:cstheme="majorBidi"/>
          <w:kern w:val="22"/>
          <w:szCs w:val="22"/>
        </w:rPr>
        <w:noBreakHyphen/>
      </w:r>
      <w:r w:rsidRPr="003B5850">
        <w:rPr>
          <w:rFonts w:asciiTheme="majorBidi" w:hAnsiTheme="majorBidi" w:cstheme="majorBidi"/>
          <w:kern w:val="22"/>
          <w:szCs w:val="22"/>
        </w:rPr>
        <w:t xml:space="preserve">building activities </w:t>
      </w:r>
      <w:r w:rsidR="001F6826" w:rsidRPr="003B5850">
        <w:rPr>
          <w:rFonts w:asciiTheme="majorBidi" w:hAnsiTheme="majorBidi" w:cstheme="majorBidi"/>
          <w:kern w:val="22"/>
          <w:szCs w:val="22"/>
        </w:rPr>
        <w:t xml:space="preserve">and </w:t>
      </w:r>
      <w:r w:rsidR="005362BB" w:rsidRPr="003B5850">
        <w:rPr>
          <w:rFonts w:asciiTheme="majorBidi" w:hAnsiTheme="majorBidi" w:cstheme="majorBidi"/>
          <w:kern w:val="22"/>
          <w:szCs w:val="22"/>
        </w:rPr>
        <w:t xml:space="preserve">raise </w:t>
      </w:r>
      <w:r w:rsidR="001F6826" w:rsidRPr="003B5850">
        <w:rPr>
          <w:rFonts w:asciiTheme="majorBidi" w:hAnsiTheme="majorBidi" w:cstheme="majorBidi"/>
          <w:kern w:val="22"/>
          <w:szCs w:val="22"/>
        </w:rPr>
        <w:t xml:space="preserve">awareness </w:t>
      </w:r>
      <w:r w:rsidRPr="003B5850">
        <w:rPr>
          <w:rFonts w:asciiTheme="majorBidi" w:hAnsiTheme="majorBidi" w:cstheme="majorBidi"/>
          <w:kern w:val="22"/>
          <w:szCs w:val="22"/>
        </w:rPr>
        <w:t>were, in short, local government</w:t>
      </w:r>
      <w:r w:rsidR="001F6826" w:rsidRPr="003B5850">
        <w:rPr>
          <w:rFonts w:asciiTheme="majorBidi" w:hAnsiTheme="majorBidi" w:cstheme="majorBidi"/>
          <w:kern w:val="22"/>
          <w:szCs w:val="22"/>
        </w:rPr>
        <w:t>s, youth and</w:t>
      </w:r>
      <w:r w:rsidRPr="003B5850">
        <w:rPr>
          <w:rFonts w:asciiTheme="majorBidi" w:hAnsiTheme="majorBidi" w:cstheme="majorBidi"/>
          <w:kern w:val="22"/>
          <w:szCs w:val="22"/>
        </w:rPr>
        <w:t xml:space="preserve"> scientists</w:t>
      </w:r>
      <w:r w:rsidR="001F6826" w:rsidRPr="003B5850">
        <w:rPr>
          <w:rFonts w:asciiTheme="majorBidi" w:hAnsiTheme="majorBidi" w:cstheme="majorBidi"/>
          <w:kern w:val="22"/>
          <w:szCs w:val="22"/>
        </w:rPr>
        <w:t>.</w:t>
      </w:r>
    </w:p>
    <w:p w14:paraId="4A3D20AD" w14:textId="77777777" w:rsidR="00EA38AC" w:rsidRPr="003B5850" w:rsidRDefault="00577A2C" w:rsidP="00FF07DC">
      <w:pPr>
        <w:spacing w:before="120" w:after="120"/>
        <w:ind w:firstLine="720"/>
        <w:outlineLvl w:val="2"/>
        <w:rPr>
          <w:rFonts w:asciiTheme="majorBidi" w:hAnsiTheme="majorBidi" w:cstheme="majorBidi"/>
          <w:b/>
          <w:bCs/>
          <w:kern w:val="22"/>
          <w:szCs w:val="22"/>
        </w:rPr>
      </w:pPr>
      <w:r w:rsidRPr="003B5850">
        <w:rPr>
          <w:rFonts w:asciiTheme="majorBidi" w:hAnsiTheme="majorBidi" w:cstheme="majorBidi"/>
          <w:b/>
          <w:bCs/>
          <w:kern w:val="22"/>
          <w:szCs w:val="22"/>
        </w:rPr>
        <w:t>G</w:t>
      </w:r>
      <w:r w:rsidR="00EA38AC" w:rsidRPr="003B5850">
        <w:rPr>
          <w:rFonts w:asciiTheme="majorBidi" w:hAnsiTheme="majorBidi" w:cstheme="majorBidi"/>
          <w:b/>
          <w:bCs/>
          <w:kern w:val="22"/>
          <w:szCs w:val="22"/>
        </w:rPr>
        <w:t>ood practices in communication and partnerships between Parties and non-state actors</w:t>
      </w:r>
    </w:p>
    <w:p w14:paraId="261B5E12" w14:textId="557BF2E2" w:rsidR="00E30C65" w:rsidRPr="003B5850" w:rsidRDefault="00E30C65" w:rsidP="000B7A84">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 xml:space="preserve">In response to some good practices in enhancing communication and partnerships between Parties and non-state actors, </w:t>
      </w:r>
      <w:r w:rsidR="004D75AC" w:rsidRPr="003B5850">
        <w:rPr>
          <w:rFonts w:asciiTheme="majorBidi" w:hAnsiTheme="majorBidi" w:cstheme="majorBidi"/>
          <w:kern w:val="22"/>
          <w:szCs w:val="22"/>
        </w:rPr>
        <w:t xml:space="preserve">some of the inputs included: </w:t>
      </w:r>
      <w:r w:rsidR="00EC71F4" w:rsidRPr="00BA2C77">
        <w:rPr>
          <w:rFonts w:asciiTheme="majorBidi" w:hAnsiTheme="majorBidi" w:cstheme="majorBidi"/>
          <w:kern w:val="22"/>
          <w:szCs w:val="22"/>
        </w:rPr>
        <w:t>(a</w:t>
      </w:r>
      <w:r w:rsidR="004D75AC" w:rsidRPr="003B5850">
        <w:rPr>
          <w:rFonts w:asciiTheme="majorBidi" w:hAnsiTheme="majorBidi" w:cstheme="majorBidi"/>
          <w:kern w:val="22"/>
          <w:szCs w:val="22"/>
        </w:rPr>
        <w:t>)</w:t>
      </w:r>
      <w:r w:rsidR="00D20F3C" w:rsidRPr="003B5850">
        <w:rPr>
          <w:rFonts w:asciiTheme="majorBidi" w:hAnsiTheme="majorBidi" w:cstheme="majorBidi"/>
          <w:kern w:val="22"/>
          <w:szCs w:val="22"/>
        </w:rPr>
        <w:t xml:space="preserve"> </w:t>
      </w:r>
      <w:r w:rsidRPr="003B5850">
        <w:rPr>
          <w:rFonts w:asciiTheme="majorBidi" w:hAnsiTheme="majorBidi" w:cstheme="majorBidi"/>
          <w:kern w:val="22"/>
          <w:szCs w:val="22"/>
        </w:rPr>
        <w:t>discussion groups</w:t>
      </w:r>
      <w:r w:rsidR="002D4761" w:rsidRPr="003B5850">
        <w:rPr>
          <w:rFonts w:asciiTheme="majorBidi" w:hAnsiTheme="majorBidi" w:cstheme="majorBidi"/>
          <w:kern w:val="22"/>
          <w:szCs w:val="22"/>
        </w:rPr>
        <w:t xml:space="preserve"> and round tables</w:t>
      </w:r>
      <w:r w:rsidR="004D75AC" w:rsidRPr="003B5850">
        <w:rPr>
          <w:rFonts w:asciiTheme="majorBidi" w:hAnsiTheme="majorBidi" w:cstheme="majorBidi"/>
          <w:kern w:val="22"/>
          <w:szCs w:val="22"/>
        </w:rPr>
        <w:t xml:space="preserve">; </w:t>
      </w:r>
      <w:r w:rsidR="00EC71F4" w:rsidRPr="00BA2C77">
        <w:rPr>
          <w:rFonts w:asciiTheme="majorBidi" w:hAnsiTheme="majorBidi" w:cstheme="majorBidi"/>
          <w:kern w:val="22"/>
          <w:szCs w:val="22"/>
        </w:rPr>
        <w:t>(b</w:t>
      </w:r>
      <w:r w:rsidR="004D75AC" w:rsidRPr="003B5850">
        <w:rPr>
          <w:rFonts w:asciiTheme="majorBidi" w:hAnsiTheme="majorBidi" w:cstheme="majorBidi"/>
          <w:kern w:val="22"/>
          <w:szCs w:val="22"/>
        </w:rPr>
        <w:t xml:space="preserve">) meetings and </w:t>
      </w:r>
      <w:r w:rsidR="006E5746" w:rsidRPr="003B5850">
        <w:rPr>
          <w:rFonts w:asciiTheme="majorBidi" w:hAnsiTheme="majorBidi" w:cstheme="majorBidi"/>
          <w:kern w:val="22"/>
          <w:szCs w:val="22"/>
        </w:rPr>
        <w:t xml:space="preserve">training activities </w:t>
      </w:r>
      <w:r w:rsidR="008719E1" w:rsidRPr="003B5850">
        <w:rPr>
          <w:rFonts w:asciiTheme="majorBidi" w:hAnsiTheme="majorBidi" w:cstheme="majorBidi"/>
          <w:kern w:val="22"/>
          <w:szCs w:val="22"/>
        </w:rPr>
        <w:t xml:space="preserve">at </w:t>
      </w:r>
      <w:bookmarkStart w:id="3" w:name="_Hlk88906546"/>
      <w:r w:rsidR="0036678F" w:rsidRPr="003B5850">
        <w:rPr>
          <w:rFonts w:asciiTheme="majorBidi" w:hAnsiTheme="majorBidi" w:cstheme="majorBidi"/>
          <w:kern w:val="22"/>
          <w:szCs w:val="22"/>
        </w:rPr>
        <w:t xml:space="preserve">international, </w:t>
      </w:r>
      <w:r w:rsidR="008719E1" w:rsidRPr="003B5850">
        <w:rPr>
          <w:rFonts w:asciiTheme="majorBidi" w:hAnsiTheme="majorBidi" w:cstheme="majorBidi"/>
          <w:kern w:val="22"/>
          <w:szCs w:val="22"/>
        </w:rPr>
        <w:t xml:space="preserve">regional and national </w:t>
      </w:r>
      <w:bookmarkEnd w:id="3"/>
      <w:r w:rsidR="008719E1" w:rsidRPr="003B5850">
        <w:rPr>
          <w:rFonts w:asciiTheme="majorBidi" w:hAnsiTheme="majorBidi" w:cstheme="majorBidi"/>
          <w:kern w:val="22"/>
          <w:szCs w:val="22"/>
        </w:rPr>
        <w:t>level</w:t>
      </w:r>
      <w:r w:rsidR="004B33EB" w:rsidRPr="003B5850">
        <w:rPr>
          <w:rFonts w:asciiTheme="majorBidi" w:hAnsiTheme="majorBidi" w:cstheme="majorBidi"/>
          <w:kern w:val="22"/>
          <w:szCs w:val="22"/>
        </w:rPr>
        <w:t>s</w:t>
      </w:r>
      <w:r w:rsidR="002E4E4D" w:rsidRPr="003B5850">
        <w:rPr>
          <w:rFonts w:asciiTheme="majorBidi" w:hAnsiTheme="majorBidi" w:cstheme="majorBidi"/>
          <w:kern w:val="22"/>
          <w:szCs w:val="22"/>
        </w:rPr>
        <w:t xml:space="preserve">; </w:t>
      </w:r>
      <w:r w:rsidR="00EC26AC" w:rsidRPr="003B5850">
        <w:rPr>
          <w:rFonts w:asciiTheme="majorBidi" w:hAnsiTheme="majorBidi" w:cstheme="majorBidi"/>
          <w:kern w:val="22"/>
          <w:szCs w:val="22"/>
        </w:rPr>
        <w:t xml:space="preserve">and </w:t>
      </w:r>
      <w:r w:rsidR="00EC71F4" w:rsidRPr="00BA2C77">
        <w:rPr>
          <w:rFonts w:asciiTheme="majorBidi" w:hAnsiTheme="majorBidi" w:cstheme="majorBidi"/>
          <w:kern w:val="22"/>
          <w:szCs w:val="22"/>
        </w:rPr>
        <w:t>(c</w:t>
      </w:r>
      <w:r w:rsidR="002E4E4D" w:rsidRPr="003B5850">
        <w:rPr>
          <w:rFonts w:asciiTheme="majorBidi" w:hAnsiTheme="majorBidi" w:cstheme="majorBidi"/>
          <w:kern w:val="22"/>
          <w:szCs w:val="22"/>
        </w:rPr>
        <w:t>) communication strateg</w:t>
      </w:r>
      <w:r w:rsidR="00577A2C" w:rsidRPr="003B5850">
        <w:rPr>
          <w:rFonts w:asciiTheme="majorBidi" w:hAnsiTheme="majorBidi" w:cstheme="majorBidi"/>
          <w:kern w:val="22"/>
          <w:szCs w:val="22"/>
        </w:rPr>
        <w:t>ies</w:t>
      </w:r>
      <w:r w:rsidR="002D4761" w:rsidRPr="003B5850">
        <w:rPr>
          <w:rFonts w:asciiTheme="majorBidi" w:hAnsiTheme="majorBidi" w:cstheme="majorBidi"/>
          <w:kern w:val="22"/>
          <w:szCs w:val="22"/>
        </w:rPr>
        <w:t xml:space="preserve"> and guidelines</w:t>
      </w:r>
      <w:r w:rsidR="00EC26AC" w:rsidRPr="003B5850">
        <w:rPr>
          <w:rFonts w:asciiTheme="majorBidi" w:hAnsiTheme="majorBidi" w:cstheme="majorBidi"/>
          <w:kern w:val="22"/>
          <w:szCs w:val="22"/>
        </w:rPr>
        <w:t>.</w:t>
      </w:r>
      <w:r w:rsidR="00577A2C" w:rsidRPr="003B5850">
        <w:rPr>
          <w:rFonts w:asciiTheme="majorBidi" w:hAnsiTheme="majorBidi" w:cstheme="majorBidi"/>
          <w:kern w:val="22"/>
          <w:szCs w:val="22"/>
        </w:rPr>
        <w:t xml:space="preserve"> </w:t>
      </w:r>
      <w:r w:rsidR="006E5746" w:rsidRPr="003B5850">
        <w:rPr>
          <w:rFonts w:asciiTheme="majorBidi" w:hAnsiTheme="majorBidi" w:cstheme="majorBidi"/>
          <w:kern w:val="22"/>
          <w:szCs w:val="22"/>
        </w:rPr>
        <w:t xml:space="preserve">Many </w:t>
      </w:r>
      <w:r w:rsidR="00577A2C" w:rsidRPr="003B5850">
        <w:rPr>
          <w:rFonts w:asciiTheme="majorBidi" w:hAnsiTheme="majorBidi" w:cstheme="majorBidi"/>
          <w:kern w:val="22"/>
          <w:szCs w:val="22"/>
        </w:rPr>
        <w:t>submissions</w:t>
      </w:r>
      <w:r w:rsidR="006E5746" w:rsidRPr="003B5850">
        <w:rPr>
          <w:rFonts w:asciiTheme="majorBidi" w:hAnsiTheme="majorBidi" w:cstheme="majorBidi"/>
          <w:kern w:val="22"/>
          <w:szCs w:val="22"/>
        </w:rPr>
        <w:t xml:space="preserve"> noted that the good practices should be </w:t>
      </w:r>
      <w:r w:rsidR="008719E1" w:rsidRPr="003B5850">
        <w:rPr>
          <w:rFonts w:asciiTheme="majorBidi" w:hAnsiTheme="majorBidi" w:cstheme="majorBidi"/>
          <w:kern w:val="22"/>
          <w:szCs w:val="22"/>
        </w:rPr>
        <w:t>organi</w:t>
      </w:r>
      <w:r w:rsidR="006E5746" w:rsidRPr="003B5850">
        <w:rPr>
          <w:rFonts w:asciiTheme="majorBidi" w:hAnsiTheme="majorBidi" w:cstheme="majorBidi"/>
          <w:kern w:val="22"/>
          <w:szCs w:val="22"/>
        </w:rPr>
        <w:t>zed</w:t>
      </w:r>
      <w:r w:rsidR="008719E1" w:rsidRPr="003B5850">
        <w:rPr>
          <w:rFonts w:asciiTheme="majorBidi" w:hAnsiTheme="majorBidi" w:cstheme="majorBidi"/>
          <w:kern w:val="22"/>
          <w:szCs w:val="22"/>
        </w:rPr>
        <w:t xml:space="preserve"> by the </w:t>
      </w:r>
      <w:r w:rsidR="00577A2C" w:rsidRPr="003B5850">
        <w:rPr>
          <w:rFonts w:asciiTheme="majorBidi" w:hAnsiTheme="majorBidi" w:cstheme="majorBidi"/>
          <w:kern w:val="22"/>
          <w:szCs w:val="22"/>
        </w:rPr>
        <w:t>Secretariat</w:t>
      </w:r>
      <w:r w:rsidR="008719E1" w:rsidRPr="003B5850">
        <w:rPr>
          <w:rFonts w:asciiTheme="majorBidi" w:hAnsiTheme="majorBidi" w:cstheme="majorBidi"/>
          <w:kern w:val="22"/>
          <w:szCs w:val="22"/>
        </w:rPr>
        <w:t xml:space="preserve"> </w:t>
      </w:r>
      <w:r w:rsidR="006260E7" w:rsidRPr="003B5850">
        <w:rPr>
          <w:rFonts w:asciiTheme="majorBidi" w:hAnsiTheme="majorBidi" w:cstheme="majorBidi"/>
          <w:kern w:val="22"/>
          <w:szCs w:val="22"/>
        </w:rPr>
        <w:t xml:space="preserve">of the Convention on Biological Diversity </w:t>
      </w:r>
      <w:r w:rsidR="008719E1" w:rsidRPr="003B5850">
        <w:rPr>
          <w:rFonts w:asciiTheme="majorBidi" w:hAnsiTheme="majorBidi" w:cstheme="majorBidi"/>
          <w:kern w:val="22"/>
          <w:szCs w:val="22"/>
        </w:rPr>
        <w:t>and</w:t>
      </w:r>
      <w:r w:rsidR="006E5746" w:rsidRPr="003B5850">
        <w:rPr>
          <w:rFonts w:asciiTheme="majorBidi" w:hAnsiTheme="majorBidi" w:cstheme="majorBidi"/>
          <w:kern w:val="22"/>
          <w:szCs w:val="22"/>
        </w:rPr>
        <w:t xml:space="preserve"> other UN MEAs (e.g.</w:t>
      </w:r>
      <w:r w:rsidR="008719E1" w:rsidRPr="003B5850">
        <w:rPr>
          <w:rFonts w:asciiTheme="majorBidi" w:hAnsiTheme="majorBidi" w:cstheme="majorBidi"/>
          <w:kern w:val="22"/>
          <w:szCs w:val="22"/>
        </w:rPr>
        <w:t xml:space="preserve"> Arhus Convention</w:t>
      </w:r>
      <w:r w:rsidR="006E5746" w:rsidRPr="003B5850">
        <w:rPr>
          <w:rFonts w:asciiTheme="majorBidi" w:hAnsiTheme="majorBidi" w:cstheme="majorBidi"/>
          <w:kern w:val="22"/>
          <w:szCs w:val="22"/>
        </w:rPr>
        <w:t>)</w:t>
      </w:r>
      <w:r w:rsidR="008719E1" w:rsidRPr="003B5850">
        <w:rPr>
          <w:rFonts w:asciiTheme="majorBidi" w:hAnsiTheme="majorBidi" w:cstheme="majorBidi"/>
          <w:kern w:val="22"/>
          <w:szCs w:val="22"/>
        </w:rPr>
        <w:t xml:space="preserve">, regional </w:t>
      </w:r>
      <w:r w:rsidR="006E5746" w:rsidRPr="003B5850">
        <w:rPr>
          <w:rFonts w:asciiTheme="majorBidi" w:hAnsiTheme="majorBidi" w:cstheme="majorBidi"/>
          <w:kern w:val="22"/>
          <w:szCs w:val="22"/>
        </w:rPr>
        <w:t xml:space="preserve">entities </w:t>
      </w:r>
      <w:r w:rsidR="008719E1" w:rsidRPr="003B5850">
        <w:rPr>
          <w:rFonts w:asciiTheme="majorBidi" w:hAnsiTheme="majorBidi" w:cstheme="majorBidi"/>
          <w:kern w:val="22"/>
          <w:szCs w:val="22"/>
        </w:rPr>
        <w:t>(</w:t>
      </w:r>
      <w:r w:rsidR="006E5746" w:rsidRPr="003B5850">
        <w:rPr>
          <w:rFonts w:asciiTheme="majorBidi" w:hAnsiTheme="majorBidi" w:cstheme="majorBidi"/>
          <w:kern w:val="22"/>
          <w:szCs w:val="22"/>
        </w:rPr>
        <w:t xml:space="preserve">e.g. </w:t>
      </w:r>
      <w:r w:rsidR="008719E1" w:rsidRPr="003B5850">
        <w:rPr>
          <w:rFonts w:asciiTheme="majorBidi" w:hAnsiTheme="majorBidi" w:cstheme="majorBidi"/>
          <w:kern w:val="22"/>
          <w:szCs w:val="22"/>
        </w:rPr>
        <w:t>EU</w:t>
      </w:r>
      <w:r w:rsidR="00F62CE2" w:rsidRPr="003B5850">
        <w:rPr>
          <w:rFonts w:asciiTheme="majorBidi" w:hAnsiTheme="majorBidi" w:cstheme="majorBidi"/>
          <w:kern w:val="22"/>
          <w:szCs w:val="22"/>
        </w:rPr>
        <w:t>, IICA</w:t>
      </w:r>
      <w:r w:rsidR="008719E1" w:rsidRPr="003B5850">
        <w:rPr>
          <w:rFonts w:asciiTheme="majorBidi" w:hAnsiTheme="majorBidi" w:cstheme="majorBidi"/>
          <w:kern w:val="22"/>
          <w:szCs w:val="22"/>
        </w:rPr>
        <w:t>) and NGOs</w:t>
      </w:r>
      <w:r w:rsidR="006E5746" w:rsidRPr="003B5850">
        <w:rPr>
          <w:rFonts w:asciiTheme="majorBidi" w:hAnsiTheme="majorBidi" w:cstheme="majorBidi"/>
          <w:kern w:val="22"/>
          <w:szCs w:val="22"/>
        </w:rPr>
        <w:t>.</w:t>
      </w:r>
    </w:p>
    <w:p w14:paraId="02F4AE7C" w14:textId="5F7BA9A9" w:rsidR="007E76F4" w:rsidRPr="003B5850" w:rsidRDefault="00EC26AC" w:rsidP="00002B19">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 xml:space="preserve">Some other key points raised by participants were as follows: </w:t>
      </w:r>
      <w:r w:rsidR="005A70D3" w:rsidRPr="00BA2C77">
        <w:rPr>
          <w:rFonts w:asciiTheme="majorBidi" w:hAnsiTheme="majorBidi" w:cstheme="majorBidi"/>
          <w:kern w:val="22"/>
          <w:szCs w:val="22"/>
        </w:rPr>
        <w:t>(a</w:t>
      </w:r>
      <w:r w:rsidRPr="003B5850">
        <w:rPr>
          <w:rFonts w:asciiTheme="majorBidi" w:hAnsiTheme="majorBidi" w:cstheme="majorBidi"/>
          <w:kern w:val="22"/>
          <w:szCs w:val="22"/>
        </w:rPr>
        <w:t xml:space="preserve">) </w:t>
      </w:r>
      <w:r w:rsidR="006554CE" w:rsidRPr="003B5850">
        <w:rPr>
          <w:rFonts w:asciiTheme="majorBidi" w:hAnsiTheme="majorBidi" w:cstheme="majorBidi"/>
          <w:kern w:val="22"/>
          <w:szCs w:val="22"/>
        </w:rPr>
        <w:t xml:space="preserve">NGOs and IPLCs </w:t>
      </w:r>
      <w:r w:rsidR="00577A2C" w:rsidRPr="003B5850">
        <w:rPr>
          <w:rFonts w:asciiTheme="majorBidi" w:hAnsiTheme="majorBidi" w:cstheme="majorBidi"/>
          <w:kern w:val="22"/>
          <w:szCs w:val="22"/>
        </w:rPr>
        <w:t xml:space="preserve">should </w:t>
      </w:r>
      <w:r w:rsidR="005362BB" w:rsidRPr="003B5850">
        <w:rPr>
          <w:rFonts w:asciiTheme="majorBidi" w:hAnsiTheme="majorBidi" w:cstheme="majorBidi"/>
          <w:kern w:val="22"/>
          <w:szCs w:val="22"/>
        </w:rPr>
        <w:t xml:space="preserve">raise </w:t>
      </w:r>
      <w:r w:rsidRPr="003B5850">
        <w:rPr>
          <w:rFonts w:asciiTheme="majorBidi" w:hAnsiTheme="majorBidi" w:cstheme="majorBidi"/>
          <w:kern w:val="22"/>
          <w:szCs w:val="22"/>
        </w:rPr>
        <w:t>awareness of the their forums</w:t>
      </w:r>
      <w:r w:rsidR="00577A2C" w:rsidRPr="003B5850">
        <w:rPr>
          <w:rFonts w:asciiTheme="majorBidi" w:hAnsiTheme="majorBidi" w:cstheme="majorBidi"/>
          <w:kern w:val="22"/>
          <w:szCs w:val="22"/>
        </w:rPr>
        <w:t xml:space="preserve"> to others for partnerships</w:t>
      </w:r>
      <w:r w:rsidRPr="003B5850">
        <w:rPr>
          <w:rFonts w:asciiTheme="majorBidi" w:hAnsiTheme="majorBidi" w:cstheme="majorBidi"/>
          <w:kern w:val="22"/>
          <w:szCs w:val="22"/>
        </w:rPr>
        <w:t xml:space="preserve">; </w:t>
      </w:r>
      <w:r w:rsidR="005A70D3" w:rsidRPr="00BA2C77">
        <w:rPr>
          <w:rFonts w:asciiTheme="majorBidi" w:hAnsiTheme="majorBidi" w:cstheme="majorBidi"/>
          <w:kern w:val="22"/>
          <w:szCs w:val="22"/>
        </w:rPr>
        <w:t>(b</w:t>
      </w:r>
      <w:r w:rsidRPr="003B5850">
        <w:rPr>
          <w:rFonts w:asciiTheme="majorBidi" w:hAnsiTheme="majorBidi" w:cstheme="majorBidi"/>
          <w:kern w:val="22"/>
          <w:szCs w:val="22"/>
        </w:rPr>
        <w:t xml:space="preserve">) </w:t>
      </w:r>
      <w:bookmarkStart w:id="4" w:name="_Hlk88907000"/>
      <w:r w:rsidR="005A70D3" w:rsidRPr="00BA2C77">
        <w:rPr>
          <w:rFonts w:asciiTheme="majorBidi" w:hAnsiTheme="majorBidi" w:cstheme="majorBidi"/>
          <w:kern w:val="22"/>
          <w:szCs w:val="22"/>
        </w:rPr>
        <w:t>i</w:t>
      </w:r>
      <w:r w:rsidRPr="003B5850">
        <w:rPr>
          <w:rFonts w:asciiTheme="majorBidi" w:hAnsiTheme="majorBidi" w:cstheme="majorBidi"/>
          <w:kern w:val="22"/>
          <w:szCs w:val="22"/>
        </w:rPr>
        <w:t>mproving</w:t>
      </w:r>
      <w:r w:rsidR="00CC7CFC" w:rsidRPr="003B5850">
        <w:rPr>
          <w:rFonts w:asciiTheme="majorBidi" w:hAnsiTheme="majorBidi" w:cstheme="majorBidi"/>
          <w:kern w:val="22"/>
          <w:szCs w:val="22"/>
        </w:rPr>
        <w:t xml:space="preserve"> access to biosafety information</w:t>
      </w:r>
      <w:r w:rsidRPr="003B5850">
        <w:rPr>
          <w:rFonts w:asciiTheme="majorBidi" w:hAnsiTheme="majorBidi" w:cstheme="majorBidi"/>
          <w:kern w:val="22"/>
          <w:szCs w:val="22"/>
        </w:rPr>
        <w:t xml:space="preserve"> (e.g. databases) to </w:t>
      </w:r>
      <w:r w:rsidR="00CC7CFC" w:rsidRPr="003B5850">
        <w:rPr>
          <w:rFonts w:asciiTheme="majorBidi" w:hAnsiTheme="majorBidi" w:cstheme="majorBidi"/>
          <w:kern w:val="22"/>
          <w:szCs w:val="22"/>
        </w:rPr>
        <w:t xml:space="preserve">non-state </w:t>
      </w:r>
      <w:r w:rsidRPr="003B5850">
        <w:rPr>
          <w:rFonts w:asciiTheme="majorBidi" w:hAnsiTheme="majorBidi" w:cstheme="majorBidi"/>
          <w:kern w:val="22"/>
          <w:szCs w:val="22"/>
        </w:rPr>
        <w:t>actors</w:t>
      </w:r>
      <w:r w:rsidR="00577429" w:rsidRPr="003B5850">
        <w:rPr>
          <w:rFonts w:asciiTheme="majorBidi" w:hAnsiTheme="majorBidi" w:cstheme="majorBidi"/>
          <w:kern w:val="22"/>
          <w:szCs w:val="22"/>
        </w:rPr>
        <w:t xml:space="preserve">, in particular </w:t>
      </w:r>
      <w:r w:rsidR="00577A2C" w:rsidRPr="003B5850">
        <w:rPr>
          <w:rFonts w:asciiTheme="majorBidi" w:hAnsiTheme="majorBidi" w:cstheme="majorBidi"/>
          <w:kern w:val="22"/>
          <w:szCs w:val="22"/>
        </w:rPr>
        <w:t>indigenous peoples and local communities</w:t>
      </w:r>
      <w:r w:rsidR="00577429" w:rsidRPr="003B5850">
        <w:rPr>
          <w:rFonts w:asciiTheme="majorBidi" w:hAnsiTheme="majorBidi" w:cstheme="majorBidi"/>
          <w:kern w:val="22"/>
          <w:szCs w:val="22"/>
        </w:rPr>
        <w:t>,</w:t>
      </w:r>
      <w:r w:rsidRPr="003B5850">
        <w:rPr>
          <w:rFonts w:asciiTheme="majorBidi" w:hAnsiTheme="majorBidi" w:cstheme="majorBidi"/>
          <w:kern w:val="22"/>
          <w:szCs w:val="22"/>
        </w:rPr>
        <w:t xml:space="preserve"> to ensure</w:t>
      </w:r>
      <w:r w:rsidR="00CC7CFC" w:rsidRPr="003B5850">
        <w:rPr>
          <w:rFonts w:asciiTheme="majorBidi" w:hAnsiTheme="majorBidi" w:cstheme="majorBidi"/>
          <w:kern w:val="22"/>
          <w:szCs w:val="22"/>
        </w:rPr>
        <w:t xml:space="preserve"> </w:t>
      </w:r>
      <w:r w:rsidR="005A70D3" w:rsidRPr="00BA2C77">
        <w:rPr>
          <w:rFonts w:asciiTheme="majorBidi" w:hAnsiTheme="majorBidi" w:cstheme="majorBidi"/>
          <w:kern w:val="22"/>
          <w:szCs w:val="22"/>
        </w:rPr>
        <w:t>f</w:t>
      </w:r>
      <w:r w:rsidR="00002B19" w:rsidRPr="003B5850">
        <w:rPr>
          <w:rFonts w:asciiTheme="majorBidi" w:hAnsiTheme="majorBidi" w:cstheme="majorBidi"/>
          <w:kern w:val="22"/>
          <w:szCs w:val="22"/>
        </w:rPr>
        <w:t xml:space="preserve">ree, </w:t>
      </w:r>
      <w:r w:rsidR="005A70D3" w:rsidRPr="00BA2C77">
        <w:rPr>
          <w:rFonts w:asciiTheme="majorBidi" w:hAnsiTheme="majorBidi" w:cstheme="majorBidi"/>
          <w:kern w:val="22"/>
          <w:szCs w:val="22"/>
        </w:rPr>
        <w:t>p</w:t>
      </w:r>
      <w:r w:rsidR="00002B19" w:rsidRPr="003B5850">
        <w:rPr>
          <w:rFonts w:asciiTheme="majorBidi" w:hAnsiTheme="majorBidi" w:cstheme="majorBidi"/>
          <w:kern w:val="22"/>
          <w:szCs w:val="22"/>
        </w:rPr>
        <w:t xml:space="preserve">rior and </w:t>
      </w:r>
      <w:r w:rsidR="005A70D3" w:rsidRPr="00BA2C77">
        <w:rPr>
          <w:rFonts w:asciiTheme="majorBidi" w:hAnsiTheme="majorBidi" w:cstheme="majorBidi"/>
          <w:kern w:val="22"/>
          <w:szCs w:val="22"/>
        </w:rPr>
        <w:t>i</w:t>
      </w:r>
      <w:r w:rsidR="00002B19" w:rsidRPr="003B5850">
        <w:rPr>
          <w:rFonts w:asciiTheme="majorBidi" w:hAnsiTheme="majorBidi" w:cstheme="majorBidi"/>
          <w:kern w:val="22"/>
          <w:szCs w:val="22"/>
        </w:rPr>
        <w:t xml:space="preserve">nform </w:t>
      </w:r>
      <w:r w:rsidR="005A70D3" w:rsidRPr="00BA2C77">
        <w:rPr>
          <w:rFonts w:asciiTheme="majorBidi" w:hAnsiTheme="majorBidi" w:cstheme="majorBidi"/>
          <w:kern w:val="22"/>
          <w:szCs w:val="22"/>
        </w:rPr>
        <w:t>c</w:t>
      </w:r>
      <w:r w:rsidR="00002B19" w:rsidRPr="003B5850">
        <w:rPr>
          <w:rFonts w:asciiTheme="majorBidi" w:hAnsiTheme="majorBidi" w:cstheme="majorBidi"/>
          <w:kern w:val="22"/>
          <w:szCs w:val="22"/>
        </w:rPr>
        <w:t xml:space="preserve">onsent and </w:t>
      </w:r>
      <w:r w:rsidR="00CC7CFC" w:rsidRPr="003B5850">
        <w:rPr>
          <w:rFonts w:asciiTheme="majorBidi" w:hAnsiTheme="majorBidi" w:cstheme="majorBidi"/>
          <w:kern w:val="22"/>
          <w:szCs w:val="22"/>
        </w:rPr>
        <w:t>active participation</w:t>
      </w:r>
      <w:r w:rsidRPr="003B5850">
        <w:rPr>
          <w:rFonts w:asciiTheme="majorBidi" w:hAnsiTheme="majorBidi" w:cstheme="majorBidi"/>
          <w:kern w:val="22"/>
          <w:szCs w:val="22"/>
        </w:rPr>
        <w:t xml:space="preserve"> in the decision-making process regarding LMOs; </w:t>
      </w:r>
      <w:r w:rsidR="005A70D3" w:rsidRPr="00BA2C77">
        <w:rPr>
          <w:rFonts w:asciiTheme="majorBidi" w:hAnsiTheme="majorBidi" w:cstheme="majorBidi"/>
          <w:kern w:val="22"/>
          <w:szCs w:val="22"/>
        </w:rPr>
        <w:t>(c</w:t>
      </w:r>
      <w:r w:rsidR="006260E7" w:rsidRPr="003B5850">
        <w:rPr>
          <w:rFonts w:asciiTheme="majorBidi" w:hAnsiTheme="majorBidi" w:cstheme="majorBidi"/>
          <w:kern w:val="22"/>
          <w:szCs w:val="22"/>
        </w:rPr>
        <w:t xml:space="preserve">) </w:t>
      </w:r>
      <w:r w:rsidR="005A70D3" w:rsidRPr="00BA2C77">
        <w:rPr>
          <w:rFonts w:asciiTheme="majorBidi" w:hAnsiTheme="majorBidi" w:cstheme="majorBidi"/>
          <w:kern w:val="22"/>
          <w:szCs w:val="22"/>
        </w:rPr>
        <w:t>e</w:t>
      </w:r>
      <w:r w:rsidRPr="003B5850">
        <w:rPr>
          <w:rFonts w:asciiTheme="majorBidi" w:hAnsiTheme="majorBidi" w:cstheme="majorBidi"/>
          <w:kern w:val="22"/>
          <w:szCs w:val="22"/>
        </w:rPr>
        <w:t>nsuring c</w:t>
      </w:r>
      <w:r w:rsidR="00CC7CFC" w:rsidRPr="003B5850">
        <w:rPr>
          <w:rFonts w:asciiTheme="majorBidi" w:hAnsiTheme="majorBidi" w:cstheme="majorBidi"/>
          <w:kern w:val="22"/>
          <w:szCs w:val="22"/>
        </w:rPr>
        <w:t>apacity</w:t>
      </w:r>
      <w:r w:rsidRPr="003B5850">
        <w:rPr>
          <w:rFonts w:asciiTheme="majorBidi" w:hAnsiTheme="majorBidi" w:cstheme="majorBidi"/>
          <w:kern w:val="22"/>
          <w:szCs w:val="22"/>
        </w:rPr>
        <w:t>-</w:t>
      </w:r>
      <w:r w:rsidR="00CC7CFC" w:rsidRPr="003B5850">
        <w:rPr>
          <w:rFonts w:asciiTheme="majorBidi" w:hAnsiTheme="majorBidi" w:cstheme="majorBidi"/>
          <w:kern w:val="22"/>
          <w:szCs w:val="22"/>
        </w:rPr>
        <w:t xml:space="preserve">building </w:t>
      </w:r>
      <w:r w:rsidR="007E76F4" w:rsidRPr="003B5850">
        <w:rPr>
          <w:rFonts w:asciiTheme="majorBidi" w:hAnsiTheme="majorBidi" w:cstheme="majorBidi"/>
          <w:kern w:val="22"/>
          <w:szCs w:val="22"/>
        </w:rPr>
        <w:t>for non-state actors</w:t>
      </w:r>
      <w:r w:rsidR="00577429" w:rsidRPr="003B5850">
        <w:rPr>
          <w:rFonts w:asciiTheme="majorBidi" w:hAnsiTheme="majorBidi" w:cstheme="majorBidi"/>
          <w:kern w:val="22"/>
          <w:szCs w:val="22"/>
        </w:rPr>
        <w:t xml:space="preserve"> (e.g. technical and human)</w:t>
      </w:r>
      <w:r w:rsidR="007E76F4" w:rsidRPr="003B5850">
        <w:rPr>
          <w:rFonts w:asciiTheme="majorBidi" w:hAnsiTheme="majorBidi" w:cstheme="majorBidi"/>
          <w:kern w:val="22"/>
          <w:szCs w:val="22"/>
        </w:rPr>
        <w:t xml:space="preserve">; </w:t>
      </w:r>
      <w:r w:rsidR="005A70D3" w:rsidRPr="00BA2C77">
        <w:rPr>
          <w:rFonts w:asciiTheme="majorBidi" w:hAnsiTheme="majorBidi" w:cstheme="majorBidi"/>
          <w:kern w:val="22"/>
          <w:szCs w:val="22"/>
        </w:rPr>
        <w:t>(d</w:t>
      </w:r>
      <w:r w:rsidR="006260E7" w:rsidRPr="003B5850">
        <w:rPr>
          <w:rFonts w:asciiTheme="majorBidi" w:hAnsiTheme="majorBidi" w:cstheme="majorBidi"/>
          <w:kern w:val="22"/>
          <w:szCs w:val="22"/>
        </w:rPr>
        <w:t xml:space="preserve">) </w:t>
      </w:r>
      <w:r w:rsidR="005A70D3" w:rsidRPr="00BA2C77">
        <w:rPr>
          <w:rFonts w:asciiTheme="majorBidi" w:hAnsiTheme="majorBidi" w:cstheme="majorBidi"/>
          <w:kern w:val="22"/>
          <w:szCs w:val="22"/>
        </w:rPr>
        <w:t>s</w:t>
      </w:r>
      <w:r w:rsidR="007E76F4" w:rsidRPr="003B5850">
        <w:rPr>
          <w:rFonts w:asciiTheme="majorBidi" w:hAnsiTheme="majorBidi" w:cstheme="majorBidi"/>
          <w:kern w:val="22"/>
          <w:szCs w:val="22"/>
        </w:rPr>
        <w:t>haring of information with many viewpoints involving non-state actors</w:t>
      </w:r>
      <w:bookmarkEnd w:id="4"/>
      <w:r w:rsidR="00577429" w:rsidRPr="003B5850">
        <w:rPr>
          <w:rFonts w:asciiTheme="majorBidi" w:hAnsiTheme="majorBidi" w:cstheme="majorBidi"/>
          <w:kern w:val="22"/>
          <w:szCs w:val="22"/>
        </w:rPr>
        <w:t xml:space="preserve">; </w:t>
      </w:r>
      <w:r w:rsidR="00577A2C" w:rsidRPr="003B5850">
        <w:rPr>
          <w:rFonts w:asciiTheme="majorBidi" w:hAnsiTheme="majorBidi" w:cstheme="majorBidi"/>
          <w:kern w:val="22"/>
          <w:szCs w:val="22"/>
        </w:rPr>
        <w:t xml:space="preserve">and </w:t>
      </w:r>
      <w:r w:rsidR="005A70D3" w:rsidRPr="00BA2C77">
        <w:rPr>
          <w:rFonts w:asciiTheme="majorBidi" w:hAnsiTheme="majorBidi" w:cstheme="majorBidi"/>
          <w:kern w:val="22"/>
          <w:szCs w:val="22"/>
        </w:rPr>
        <w:t>(e</w:t>
      </w:r>
      <w:r w:rsidR="006260E7" w:rsidRPr="003B5850">
        <w:rPr>
          <w:rFonts w:asciiTheme="majorBidi" w:hAnsiTheme="majorBidi" w:cstheme="majorBidi"/>
          <w:kern w:val="22"/>
          <w:szCs w:val="22"/>
        </w:rPr>
        <w:t xml:space="preserve">) </w:t>
      </w:r>
      <w:r w:rsidR="005A70D3" w:rsidRPr="00BA2C77">
        <w:rPr>
          <w:rFonts w:asciiTheme="majorBidi" w:hAnsiTheme="majorBidi" w:cstheme="majorBidi"/>
          <w:kern w:val="22"/>
          <w:szCs w:val="22"/>
        </w:rPr>
        <w:t>p</w:t>
      </w:r>
      <w:r w:rsidR="00577429" w:rsidRPr="003B5850">
        <w:rPr>
          <w:rFonts w:asciiTheme="majorBidi" w:hAnsiTheme="majorBidi" w:cstheme="majorBidi"/>
          <w:kern w:val="22"/>
          <w:szCs w:val="22"/>
        </w:rPr>
        <w:t>articipation in many areas</w:t>
      </w:r>
      <w:r w:rsidR="006260E7" w:rsidRPr="003B5850">
        <w:rPr>
          <w:rFonts w:asciiTheme="majorBidi" w:hAnsiTheme="majorBidi" w:cstheme="majorBidi"/>
          <w:kern w:val="22"/>
          <w:szCs w:val="22"/>
        </w:rPr>
        <w:t xml:space="preserve"> (e.g. </w:t>
      </w:r>
      <w:r w:rsidR="00577429" w:rsidRPr="003B5850">
        <w:rPr>
          <w:rFonts w:asciiTheme="majorBidi" w:hAnsiTheme="majorBidi" w:cstheme="majorBidi"/>
          <w:kern w:val="22"/>
          <w:szCs w:val="22"/>
        </w:rPr>
        <w:t>socioeconomic considerations of LMOs</w:t>
      </w:r>
      <w:r w:rsidR="006260E7" w:rsidRPr="003B5850">
        <w:rPr>
          <w:rFonts w:asciiTheme="majorBidi" w:hAnsiTheme="majorBidi" w:cstheme="majorBidi"/>
          <w:kern w:val="22"/>
          <w:szCs w:val="22"/>
        </w:rPr>
        <w:t>)</w:t>
      </w:r>
      <w:r w:rsidR="00577429" w:rsidRPr="003B5850">
        <w:rPr>
          <w:rFonts w:asciiTheme="majorBidi" w:hAnsiTheme="majorBidi" w:cstheme="majorBidi"/>
          <w:kern w:val="22"/>
          <w:szCs w:val="22"/>
        </w:rPr>
        <w:t>.</w:t>
      </w:r>
    </w:p>
    <w:p w14:paraId="7FD68BA2" w14:textId="77777777" w:rsidR="001C4166" w:rsidRPr="003B5850" w:rsidRDefault="00577A2C" w:rsidP="000B7A84">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It was generally agreed that</w:t>
      </w:r>
      <w:r w:rsidR="00CC7CFC" w:rsidRPr="003B5850">
        <w:rPr>
          <w:rFonts w:asciiTheme="majorBidi" w:hAnsiTheme="majorBidi" w:cstheme="majorBidi"/>
          <w:kern w:val="22"/>
          <w:szCs w:val="22"/>
        </w:rPr>
        <w:t xml:space="preserve"> funding for non-stakeholder participation in key events and initiatives but also funding for promoting their own events</w:t>
      </w:r>
      <w:r w:rsidRPr="003B5850">
        <w:rPr>
          <w:rFonts w:asciiTheme="majorBidi" w:hAnsiTheme="majorBidi" w:cstheme="majorBidi"/>
          <w:kern w:val="22"/>
          <w:szCs w:val="22"/>
        </w:rPr>
        <w:t xml:space="preserve"> was important.</w:t>
      </w:r>
    </w:p>
    <w:p w14:paraId="64B7B5B8" w14:textId="77777777" w:rsidR="00EA38AC" w:rsidRPr="003B5850" w:rsidRDefault="006E30E9" w:rsidP="00711FF3">
      <w:pPr>
        <w:spacing w:before="120" w:after="120"/>
        <w:ind w:left="720"/>
        <w:outlineLvl w:val="3"/>
        <w:rPr>
          <w:rFonts w:asciiTheme="majorBidi" w:hAnsiTheme="majorBidi" w:cstheme="majorBidi"/>
          <w:i/>
          <w:iCs/>
          <w:kern w:val="22"/>
          <w:szCs w:val="22"/>
        </w:rPr>
      </w:pPr>
      <w:r w:rsidRPr="003B5850">
        <w:rPr>
          <w:rFonts w:asciiTheme="majorBidi" w:hAnsiTheme="majorBidi" w:cstheme="majorBidi"/>
          <w:i/>
          <w:iCs/>
          <w:kern w:val="22"/>
          <w:szCs w:val="22"/>
        </w:rPr>
        <w:t>Key</w:t>
      </w:r>
      <w:r w:rsidR="00EA38AC" w:rsidRPr="003B5850">
        <w:rPr>
          <w:rFonts w:asciiTheme="majorBidi" w:hAnsiTheme="majorBidi" w:cstheme="majorBidi"/>
          <w:i/>
          <w:iCs/>
          <w:kern w:val="22"/>
          <w:szCs w:val="22"/>
        </w:rPr>
        <w:t xml:space="preserve"> events or initiatives </w:t>
      </w:r>
      <w:r w:rsidRPr="003B5850">
        <w:rPr>
          <w:rFonts w:asciiTheme="majorBidi" w:hAnsiTheme="majorBidi" w:cstheme="majorBidi"/>
          <w:i/>
          <w:iCs/>
          <w:kern w:val="22"/>
          <w:szCs w:val="22"/>
        </w:rPr>
        <w:t>for</w:t>
      </w:r>
      <w:r w:rsidR="00EA38AC" w:rsidRPr="003B5850">
        <w:rPr>
          <w:rFonts w:asciiTheme="majorBidi" w:hAnsiTheme="majorBidi" w:cstheme="majorBidi"/>
          <w:i/>
          <w:iCs/>
          <w:kern w:val="22"/>
          <w:szCs w:val="22"/>
        </w:rPr>
        <w:t xml:space="preserve"> non-state actors </w:t>
      </w:r>
    </w:p>
    <w:p w14:paraId="76C34BF3" w14:textId="2628B06E" w:rsidR="009B181C" w:rsidRPr="003B5850" w:rsidRDefault="00D20F3C" w:rsidP="000B7A84">
      <w:pPr>
        <w:numPr>
          <w:ilvl w:val="0"/>
          <w:numId w:val="14"/>
        </w:numPr>
        <w:spacing w:before="120" w:after="120"/>
        <w:ind w:left="0" w:firstLine="0"/>
        <w:rPr>
          <w:rFonts w:asciiTheme="majorBidi" w:hAnsiTheme="majorBidi" w:cstheme="majorBidi"/>
          <w:kern w:val="22"/>
          <w:szCs w:val="22"/>
        </w:rPr>
      </w:pPr>
      <w:proofErr w:type="gramStart"/>
      <w:r w:rsidRPr="003B5850">
        <w:rPr>
          <w:rFonts w:asciiTheme="majorBidi" w:hAnsiTheme="majorBidi" w:cstheme="majorBidi"/>
          <w:kern w:val="22"/>
          <w:szCs w:val="22"/>
        </w:rPr>
        <w:t>With regard to</w:t>
      </w:r>
      <w:proofErr w:type="gramEnd"/>
      <w:r w:rsidRPr="003B5850">
        <w:rPr>
          <w:rFonts w:asciiTheme="majorBidi" w:hAnsiTheme="majorBidi" w:cstheme="majorBidi"/>
          <w:kern w:val="22"/>
          <w:szCs w:val="22"/>
        </w:rPr>
        <w:t xml:space="preserve"> key events or initiatives that non-state actors are or should be involved in, </w:t>
      </w:r>
      <w:r w:rsidR="000908CE" w:rsidRPr="003B5850">
        <w:rPr>
          <w:rFonts w:asciiTheme="majorBidi" w:hAnsiTheme="majorBidi" w:cstheme="majorBidi"/>
          <w:kern w:val="22"/>
          <w:szCs w:val="22"/>
        </w:rPr>
        <w:t>almost all</w:t>
      </w:r>
      <w:r w:rsidRPr="003B5850">
        <w:rPr>
          <w:rFonts w:asciiTheme="majorBidi" w:hAnsiTheme="majorBidi" w:cstheme="majorBidi"/>
          <w:kern w:val="22"/>
          <w:szCs w:val="22"/>
        </w:rPr>
        <w:t xml:space="preserve"> noted that they should be involved in </w:t>
      </w:r>
      <w:r w:rsidR="000908CE" w:rsidRPr="003B5850">
        <w:rPr>
          <w:rFonts w:asciiTheme="majorBidi" w:hAnsiTheme="majorBidi" w:cstheme="majorBidi"/>
          <w:kern w:val="22"/>
          <w:szCs w:val="22"/>
        </w:rPr>
        <w:t>all</w:t>
      </w:r>
      <w:r w:rsidR="00824D7B" w:rsidRPr="003B5850">
        <w:rPr>
          <w:rFonts w:asciiTheme="majorBidi" w:hAnsiTheme="majorBidi" w:cstheme="majorBidi"/>
          <w:kern w:val="22"/>
          <w:szCs w:val="22"/>
        </w:rPr>
        <w:t xml:space="preserve"> </w:t>
      </w:r>
      <w:r w:rsidRPr="003B5850">
        <w:rPr>
          <w:rFonts w:asciiTheme="majorBidi" w:hAnsiTheme="majorBidi" w:cstheme="majorBidi"/>
          <w:kern w:val="22"/>
          <w:szCs w:val="22"/>
        </w:rPr>
        <w:t xml:space="preserve">events </w:t>
      </w:r>
      <w:r w:rsidR="00824D7B" w:rsidRPr="003B5850">
        <w:rPr>
          <w:rFonts w:asciiTheme="majorBidi" w:hAnsiTheme="majorBidi" w:cstheme="majorBidi"/>
          <w:kern w:val="22"/>
          <w:szCs w:val="22"/>
        </w:rPr>
        <w:t xml:space="preserve">and </w:t>
      </w:r>
      <w:r w:rsidR="002778AE" w:rsidRPr="003B5850">
        <w:rPr>
          <w:rFonts w:asciiTheme="majorBidi" w:hAnsiTheme="majorBidi" w:cstheme="majorBidi"/>
          <w:kern w:val="22"/>
          <w:szCs w:val="22"/>
        </w:rPr>
        <w:t>initiative</w:t>
      </w:r>
      <w:r w:rsidR="00824D7B" w:rsidRPr="003B5850">
        <w:rPr>
          <w:rFonts w:asciiTheme="majorBidi" w:hAnsiTheme="majorBidi" w:cstheme="majorBidi"/>
          <w:kern w:val="22"/>
          <w:szCs w:val="22"/>
        </w:rPr>
        <w:t xml:space="preserve"> </w:t>
      </w:r>
      <w:r w:rsidRPr="003B5850">
        <w:rPr>
          <w:rFonts w:asciiTheme="majorBidi" w:hAnsiTheme="majorBidi" w:cstheme="majorBidi"/>
          <w:kern w:val="22"/>
          <w:szCs w:val="22"/>
        </w:rPr>
        <w:t xml:space="preserve">at the national, regional, and </w:t>
      </w:r>
      <w:r w:rsidR="000908CE" w:rsidRPr="003B5850">
        <w:rPr>
          <w:rFonts w:asciiTheme="majorBidi" w:hAnsiTheme="majorBidi" w:cstheme="majorBidi"/>
          <w:kern w:val="22"/>
          <w:szCs w:val="22"/>
        </w:rPr>
        <w:t>international</w:t>
      </w:r>
      <w:r w:rsidRPr="003B5850">
        <w:rPr>
          <w:rFonts w:asciiTheme="majorBidi" w:hAnsiTheme="majorBidi" w:cstheme="majorBidi"/>
          <w:kern w:val="22"/>
          <w:szCs w:val="22"/>
        </w:rPr>
        <w:t xml:space="preserve"> levels.</w:t>
      </w:r>
      <w:r w:rsidR="00824D7B" w:rsidRPr="003B5850">
        <w:rPr>
          <w:rFonts w:asciiTheme="majorBidi" w:hAnsiTheme="majorBidi" w:cstheme="majorBidi"/>
          <w:kern w:val="22"/>
          <w:szCs w:val="22"/>
        </w:rPr>
        <w:t xml:space="preserve"> </w:t>
      </w:r>
    </w:p>
    <w:p w14:paraId="3D45B000" w14:textId="77777777" w:rsidR="00824D7B" w:rsidRPr="003B5850" w:rsidRDefault="00B90B07" w:rsidP="000B7A84">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Many</w:t>
      </w:r>
      <w:r w:rsidR="00F04256" w:rsidRPr="003B5850">
        <w:rPr>
          <w:rFonts w:asciiTheme="majorBidi" w:hAnsiTheme="majorBidi" w:cstheme="majorBidi"/>
          <w:kern w:val="22"/>
          <w:szCs w:val="22"/>
        </w:rPr>
        <w:t xml:space="preserve"> participants emphasised </w:t>
      </w:r>
      <w:r w:rsidR="00824D7B" w:rsidRPr="003B5850">
        <w:rPr>
          <w:rFonts w:asciiTheme="majorBidi" w:hAnsiTheme="majorBidi" w:cstheme="majorBidi"/>
          <w:kern w:val="22"/>
          <w:szCs w:val="22"/>
        </w:rPr>
        <w:t>th</w:t>
      </w:r>
      <w:r w:rsidR="009B181C" w:rsidRPr="003B5850">
        <w:rPr>
          <w:rFonts w:asciiTheme="majorBidi" w:hAnsiTheme="majorBidi" w:cstheme="majorBidi"/>
          <w:kern w:val="22"/>
          <w:szCs w:val="22"/>
        </w:rPr>
        <w:t>e need for funding for non-state actors</w:t>
      </w:r>
      <w:r w:rsidRPr="003B5850">
        <w:rPr>
          <w:rFonts w:asciiTheme="majorBidi" w:hAnsiTheme="majorBidi" w:cstheme="majorBidi"/>
          <w:kern w:val="22"/>
          <w:szCs w:val="22"/>
        </w:rPr>
        <w:t>, in particular NGOs, IPLCs and local governments</w:t>
      </w:r>
      <w:r w:rsidR="009B181C" w:rsidRPr="003B5850">
        <w:rPr>
          <w:rFonts w:asciiTheme="majorBidi" w:hAnsiTheme="majorBidi" w:cstheme="majorBidi"/>
          <w:kern w:val="22"/>
          <w:szCs w:val="22"/>
        </w:rPr>
        <w:t>. It was noticed that</w:t>
      </w:r>
      <w:r w:rsidR="00824D7B" w:rsidRPr="003B5850">
        <w:rPr>
          <w:rFonts w:asciiTheme="majorBidi" w:hAnsiTheme="majorBidi" w:cstheme="majorBidi"/>
          <w:kern w:val="22"/>
          <w:szCs w:val="22"/>
        </w:rPr>
        <w:t xml:space="preserve"> </w:t>
      </w:r>
      <w:r w:rsidR="00F04256" w:rsidRPr="003B5850">
        <w:rPr>
          <w:rFonts w:asciiTheme="majorBidi" w:hAnsiTheme="majorBidi" w:cstheme="majorBidi"/>
          <w:kern w:val="22"/>
          <w:szCs w:val="22"/>
        </w:rPr>
        <w:t xml:space="preserve">development agencies, </w:t>
      </w:r>
      <w:r w:rsidR="00824D7B" w:rsidRPr="003B5850">
        <w:rPr>
          <w:rFonts w:asciiTheme="majorBidi" w:hAnsiTheme="majorBidi" w:cstheme="majorBidi"/>
          <w:kern w:val="22"/>
          <w:szCs w:val="22"/>
        </w:rPr>
        <w:t xml:space="preserve">funding agencies </w:t>
      </w:r>
      <w:r w:rsidR="009C10F5" w:rsidRPr="003B5850">
        <w:rPr>
          <w:rFonts w:asciiTheme="majorBidi" w:hAnsiTheme="majorBidi" w:cstheme="majorBidi"/>
          <w:kern w:val="22"/>
          <w:szCs w:val="22"/>
        </w:rPr>
        <w:t xml:space="preserve">and/or governments </w:t>
      </w:r>
      <w:r w:rsidR="00824D7B" w:rsidRPr="003B5850">
        <w:rPr>
          <w:rFonts w:asciiTheme="majorBidi" w:hAnsiTheme="majorBidi" w:cstheme="majorBidi"/>
          <w:kern w:val="22"/>
          <w:szCs w:val="22"/>
        </w:rPr>
        <w:t xml:space="preserve">should provide </w:t>
      </w:r>
      <w:r w:rsidR="00F04256" w:rsidRPr="003B5850">
        <w:rPr>
          <w:rFonts w:asciiTheme="majorBidi" w:hAnsiTheme="majorBidi" w:cstheme="majorBidi"/>
          <w:kern w:val="22"/>
          <w:szCs w:val="22"/>
        </w:rPr>
        <w:t>or coordinate with governments</w:t>
      </w:r>
      <w:r w:rsidR="0049210D" w:rsidRPr="003B5850">
        <w:rPr>
          <w:rFonts w:asciiTheme="majorBidi" w:hAnsiTheme="majorBidi" w:cstheme="majorBidi"/>
          <w:kern w:val="22"/>
          <w:szCs w:val="22"/>
        </w:rPr>
        <w:t xml:space="preserve"> financial resources to </w:t>
      </w:r>
      <w:r w:rsidR="00824D7B" w:rsidRPr="003B5850">
        <w:rPr>
          <w:rFonts w:asciiTheme="majorBidi" w:hAnsiTheme="majorBidi" w:cstheme="majorBidi"/>
          <w:kern w:val="22"/>
          <w:szCs w:val="22"/>
        </w:rPr>
        <w:t>non-state actors (e.g. local governments</w:t>
      </w:r>
      <w:r w:rsidR="00E6023B" w:rsidRPr="003B5850">
        <w:rPr>
          <w:rFonts w:asciiTheme="majorBidi" w:hAnsiTheme="majorBidi" w:cstheme="majorBidi"/>
          <w:kern w:val="22"/>
          <w:szCs w:val="22"/>
        </w:rPr>
        <w:t xml:space="preserve">, </w:t>
      </w:r>
      <w:r w:rsidR="00BA2A24" w:rsidRPr="003B5850">
        <w:rPr>
          <w:rFonts w:asciiTheme="majorBidi" w:hAnsiTheme="majorBidi" w:cstheme="majorBidi"/>
          <w:kern w:val="22"/>
          <w:szCs w:val="22"/>
        </w:rPr>
        <w:t>NGOs</w:t>
      </w:r>
      <w:r w:rsidR="00E6023B" w:rsidRPr="003B5850">
        <w:rPr>
          <w:rFonts w:asciiTheme="majorBidi" w:hAnsiTheme="majorBidi" w:cstheme="majorBidi"/>
          <w:kern w:val="22"/>
          <w:szCs w:val="22"/>
        </w:rPr>
        <w:t>, indigenous peoples and local communities</w:t>
      </w:r>
      <w:r w:rsidR="00824D7B" w:rsidRPr="003B5850">
        <w:rPr>
          <w:rFonts w:asciiTheme="majorBidi" w:hAnsiTheme="majorBidi" w:cstheme="majorBidi"/>
          <w:kern w:val="22"/>
          <w:szCs w:val="22"/>
        </w:rPr>
        <w:t>) to implement biosafety and biodiversity issues</w:t>
      </w:r>
      <w:r w:rsidR="00F04256" w:rsidRPr="003B5850">
        <w:rPr>
          <w:rFonts w:asciiTheme="majorBidi" w:hAnsiTheme="majorBidi" w:cstheme="majorBidi"/>
          <w:kern w:val="22"/>
          <w:szCs w:val="22"/>
        </w:rPr>
        <w:t xml:space="preserve"> (e.g. based on the Edinburgh Declaration).</w:t>
      </w:r>
      <w:r w:rsidR="00BA2A24" w:rsidRPr="003B5850">
        <w:rPr>
          <w:rFonts w:asciiTheme="majorBidi" w:hAnsiTheme="majorBidi" w:cstheme="majorBidi"/>
          <w:kern w:val="22"/>
          <w:szCs w:val="22"/>
        </w:rPr>
        <w:t xml:space="preserve"> </w:t>
      </w:r>
    </w:p>
    <w:p w14:paraId="357DBA41" w14:textId="0EFCF665" w:rsidR="00F04256" w:rsidRPr="003B5850" w:rsidRDefault="00F04256" w:rsidP="000B7A84">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Some participants also noted that</w:t>
      </w:r>
      <w:r w:rsidR="00F62CE2" w:rsidRPr="003B5850">
        <w:rPr>
          <w:rFonts w:asciiTheme="majorBidi" w:hAnsiTheme="majorBidi" w:cstheme="majorBidi"/>
          <w:kern w:val="22"/>
          <w:szCs w:val="22"/>
        </w:rPr>
        <w:t xml:space="preserve"> training </w:t>
      </w:r>
      <w:r w:rsidR="002778AE" w:rsidRPr="003B5850">
        <w:rPr>
          <w:rFonts w:asciiTheme="majorBidi" w:hAnsiTheme="majorBidi" w:cstheme="majorBidi"/>
          <w:kern w:val="22"/>
          <w:szCs w:val="22"/>
        </w:rPr>
        <w:t xml:space="preserve">and outreach </w:t>
      </w:r>
      <w:r w:rsidR="00F62CE2" w:rsidRPr="003B5850">
        <w:rPr>
          <w:rFonts w:asciiTheme="majorBidi" w:hAnsiTheme="majorBidi" w:cstheme="majorBidi"/>
          <w:kern w:val="22"/>
          <w:szCs w:val="22"/>
        </w:rPr>
        <w:t>activities</w:t>
      </w:r>
      <w:r w:rsidRPr="003B5850">
        <w:rPr>
          <w:rFonts w:asciiTheme="majorBidi" w:hAnsiTheme="majorBidi" w:cstheme="majorBidi"/>
          <w:kern w:val="22"/>
          <w:szCs w:val="22"/>
        </w:rPr>
        <w:t xml:space="preserve"> are important for non-state actors to be part of related to biosafety</w:t>
      </w:r>
      <w:r w:rsidR="002D2DAA" w:rsidRPr="003B5850">
        <w:rPr>
          <w:rFonts w:asciiTheme="majorBidi" w:hAnsiTheme="majorBidi" w:cstheme="majorBidi"/>
          <w:kern w:val="22"/>
          <w:szCs w:val="22"/>
        </w:rPr>
        <w:t xml:space="preserve">. </w:t>
      </w:r>
      <w:r w:rsidR="002778AE" w:rsidRPr="003B5850">
        <w:rPr>
          <w:rFonts w:asciiTheme="majorBidi" w:hAnsiTheme="majorBidi" w:cstheme="majorBidi"/>
          <w:kern w:val="22"/>
          <w:szCs w:val="22"/>
        </w:rPr>
        <w:t xml:space="preserve">More details </w:t>
      </w:r>
      <w:proofErr w:type="gramStart"/>
      <w:r w:rsidR="002778AE" w:rsidRPr="003B5850">
        <w:rPr>
          <w:rFonts w:asciiTheme="majorBidi" w:hAnsiTheme="majorBidi" w:cstheme="majorBidi"/>
          <w:kern w:val="22"/>
          <w:szCs w:val="22"/>
        </w:rPr>
        <w:t>was</w:t>
      </w:r>
      <w:proofErr w:type="gramEnd"/>
      <w:r w:rsidR="002778AE" w:rsidRPr="003B5850">
        <w:rPr>
          <w:rFonts w:asciiTheme="majorBidi" w:hAnsiTheme="majorBidi" w:cstheme="majorBidi"/>
          <w:kern w:val="22"/>
          <w:szCs w:val="22"/>
        </w:rPr>
        <w:t xml:space="preserve"> provided such as: </w:t>
      </w:r>
      <w:r w:rsidR="00112D89" w:rsidRPr="00BA2C77">
        <w:rPr>
          <w:rFonts w:asciiTheme="majorBidi" w:hAnsiTheme="majorBidi" w:cstheme="majorBidi"/>
          <w:kern w:val="22"/>
          <w:szCs w:val="22"/>
        </w:rPr>
        <w:t>(a</w:t>
      </w:r>
      <w:r w:rsidR="002778AE" w:rsidRPr="003B5850">
        <w:rPr>
          <w:rFonts w:asciiTheme="majorBidi" w:hAnsiTheme="majorBidi" w:cstheme="majorBidi"/>
          <w:kern w:val="22"/>
          <w:szCs w:val="22"/>
        </w:rPr>
        <w:t xml:space="preserve">) </w:t>
      </w:r>
      <w:r w:rsidR="00782D76" w:rsidRPr="00BA2C77">
        <w:rPr>
          <w:rFonts w:asciiTheme="majorBidi" w:hAnsiTheme="majorBidi" w:cstheme="majorBidi"/>
          <w:kern w:val="22"/>
          <w:szCs w:val="22"/>
        </w:rPr>
        <w:t>r</w:t>
      </w:r>
      <w:r w:rsidR="002778AE" w:rsidRPr="003B5850">
        <w:rPr>
          <w:rFonts w:asciiTheme="majorBidi" w:hAnsiTheme="majorBidi" w:cstheme="majorBidi"/>
          <w:kern w:val="22"/>
          <w:szCs w:val="22"/>
        </w:rPr>
        <w:t>egional organizations providing</w:t>
      </w:r>
      <w:r w:rsidR="00C60F8E" w:rsidRPr="003B5850">
        <w:rPr>
          <w:rFonts w:asciiTheme="majorBidi" w:hAnsiTheme="majorBidi" w:cstheme="majorBidi"/>
          <w:kern w:val="22"/>
          <w:szCs w:val="22"/>
        </w:rPr>
        <w:t xml:space="preserve"> </w:t>
      </w:r>
      <w:r w:rsidR="002778AE" w:rsidRPr="003B5850">
        <w:rPr>
          <w:rFonts w:asciiTheme="majorBidi" w:hAnsiTheme="majorBidi" w:cstheme="majorBidi"/>
          <w:kern w:val="22"/>
          <w:szCs w:val="22"/>
        </w:rPr>
        <w:t xml:space="preserve">training, including </w:t>
      </w:r>
      <w:r w:rsidR="00C60F8E" w:rsidRPr="003B5850">
        <w:rPr>
          <w:rFonts w:asciiTheme="majorBidi" w:hAnsiTheme="majorBidi" w:cstheme="majorBidi"/>
          <w:kern w:val="22"/>
          <w:szCs w:val="22"/>
        </w:rPr>
        <w:t>courses</w:t>
      </w:r>
      <w:r w:rsidR="002778AE" w:rsidRPr="003B5850">
        <w:rPr>
          <w:rFonts w:asciiTheme="majorBidi" w:hAnsiTheme="majorBidi" w:cstheme="majorBidi"/>
          <w:kern w:val="22"/>
          <w:szCs w:val="22"/>
        </w:rPr>
        <w:t>,</w:t>
      </w:r>
      <w:r w:rsidR="00C60F8E" w:rsidRPr="003B5850">
        <w:rPr>
          <w:rFonts w:asciiTheme="majorBidi" w:hAnsiTheme="majorBidi" w:cstheme="majorBidi"/>
          <w:kern w:val="22"/>
          <w:szCs w:val="22"/>
        </w:rPr>
        <w:t xml:space="preserve"> </w:t>
      </w:r>
      <w:r w:rsidR="002D2DAA" w:rsidRPr="003B5850">
        <w:rPr>
          <w:rFonts w:asciiTheme="majorBidi" w:hAnsiTheme="majorBidi" w:cstheme="majorBidi"/>
          <w:kern w:val="22"/>
          <w:szCs w:val="22"/>
        </w:rPr>
        <w:t>related to risk assessment of LMOs,</w:t>
      </w:r>
      <w:r w:rsidR="00C60F8E" w:rsidRPr="003B5850">
        <w:rPr>
          <w:rFonts w:asciiTheme="majorBidi" w:hAnsiTheme="majorBidi" w:cstheme="majorBidi"/>
          <w:kern w:val="22"/>
          <w:szCs w:val="22"/>
        </w:rPr>
        <w:t xml:space="preserve"> synthetic biology</w:t>
      </w:r>
      <w:r w:rsidR="002778AE" w:rsidRPr="003B5850">
        <w:rPr>
          <w:rFonts w:asciiTheme="majorBidi" w:hAnsiTheme="majorBidi" w:cstheme="majorBidi"/>
          <w:kern w:val="22"/>
          <w:szCs w:val="22"/>
        </w:rPr>
        <w:t xml:space="preserve"> for</w:t>
      </w:r>
      <w:r w:rsidR="002D2DAA" w:rsidRPr="003B5850">
        <w:rPr>
          <w:rFonts w:asciiTheme="majorBidi" w:hAnsiTheme="majorBidi" w:cstheme="majorBidi"/>
          <w:kern w:val="22"/>
          <w:szCs w:val="22"/>
        </w:rPr>
        <w:t xml:space="preserve"> non-state actors</w:t>
      </w:r>
      <w:r w:rsidR="002778AE" w:rsidRPr="003B5850">
        <w:rPr>
          <w:rFonts w:asciiTheme="majorBidi" w:hAnsiTheme="majorBidi" w:cstheme="majorBidi"/>
          <w:kern w:val="22"/>
          <w:szCs w:val="22"/>
        </w:rPr>
        <w:t xml:space="preserve">; </w:t>
      </w:r>
      <w:r w:rsidR="003D6780" w:rsidRPr="00BA2C77">
        <w:rPr>
          <w:rFonts w:asciiTheme="majorBidi" w:hAnsiTheme="majorBidi" w:cstheme="majorBidi"/>
          <w:kern w:val="22"/>
          <w:szCs w:val="22"/>
        </w:rPr>
        <w:t>(b</w:t>
      </w:r>
      <w:r w:rsidR="002778AE" w:rsidRPr="003B5850">
        <w:rPr>
          <w:rFonts w:asciiTheme="majorBidi" w:hAnsiTheme="majorBidi" w:cstheme="majorBidi"/>
          <w:kern w:val="22"/>
          <w:szCs w:val="22"/>
        </w:rPr>
        <w:t>)</w:t>
      </w:r>
      <w:r w:rsidR="003D6780" w:rsidRPr="00BA2C77">
        <w:rPr>
          <w:rFonts w:asciiTheme="majorBidi" w:hAnsiTheme="majorBidi" w:cstheme="majorBidi"/>
          <w:kern w:val="22"/>
          <w:szCs w:val="22"/>
        </w:rPr>
        <w:t> i</w:t>
      </w:r>
      <w:r w:rsidR="002778AE" w:rsidRPr="003B5850">
        <w:rPr>
          <w:rFonts w:asciiTheme="majorBidi" w:hAnsiTheme="majorBidi" w:cstheme="majorBidi"/>
          <w:kern w:val="22"/>
          <w:szCs w:val="22"/>
        </w:rPr>
        <w:t>ndigenous peoples and local communities being part of training activities</w:t>
      </w:r>
      <w:r w:rsidR="00002B19" w:rsidRPr="003B5850">
        <w:rPr>
          <w:rFonts w:asciiTheme="majorBidi" w:hAnsiTheme="majorBidi" w:cstheme="majorBidi"/>
          <w:kern w:val="22"/>
          <w:szCs w:val="22"/>
        </w:rPr>
        <w:t xml:space="preserve"> in cultural appropriate</w:t>
      </w:r>
      <w:r w:rsidR="002778AE" w:rsidRPr="003B5850">
        <w:rPr>
          <w:rFonts w:asciiTheme="majorBidi" w:hAnsiTheme="majorBidi" w:cstheme="majorBidi"/>
          <w:kern w:val="22"/>
          <w:szCs w:val="22"/>
        </w:rPr>
        <w:t xml:space="preserve">; </w:t>
      </w:r>
      <w:r w:rsidR="0019454F" w:rsidRPr="003B5850">
        <w:rPr>
          <w:rFonts w:asciiTheme="majorBidi" w:hAnsiTheme="majorBidi" w:cstheme="majorBidi"/>
          <w:kern w:val="22"/>
          <w:szCs w:val="22"/>
        </w:rPr>
        <w:t xml:space="preserve">and </w:t>
      </w:r>
      <w:r w:rsidR="002778AE" w:rsidRPr="003B5850">
        <w:rPr>
          <w:rFonts w:asciiTheme="majorBidi" w:hAnsiTheme="majorBidi" w:cstheme="majorBidi"/>
          <w:kern w:val="22"/>
          <w:szCs w:val="22"/>
        </w:rPr>
        <w:t xml:space="preserve">3) Private-public partnerships </w:t>
      </w:r>
      <w:r w:rsidR="0019454F" w:rsidRPr="003B5850">
        <w:rPr>
          <w:rFonts w:asciiTheme="majorBidi" w:hAnsiTheme="majorBidi" w:cstheme="majorBidi"/>
          <w:kern w:val="22"/>
          <w:szCs w:val="22"/>
        </w:rPr>
        <w:t>to celebrate</w:t>
      </w:r>
      <w:r w:rsidR="002778AE" w:rsidRPr="003B5850">
        <w:rPr>
          <w:rFonts w:asciiTheme="majorBidi" w:hAnsiTheme="majorBidi" w:cstheme="majorBidi"/>
          <w:kern w:val="22"/>
          <w:szCs w:val="22"/>
        </w:rPr>
        <w:t xml:space="preserve"> biodiversity days and other awareness</w:t>
      </w:r>
      <w:r w:rsidR="004B33EB" w:rsidRPr="003B5850">
        <w:rPr>
          <w:rFonts w:asciiTheme="majorBidi" w:hAnsiTheme="majorBidi" w:cstheme="majorBidi"/>
          <w:kern w:val="22"/>
          <w:szCs w:val="22"/>
        </w:rPr>
        <w:t xml:space="preserve"> </w:t>
      </w:r>
      <w:r w:rsidR="002778AE" w:rsidRPr="003B5850">
        <w:rPr>
          <w:rFonts w:asciiTheme="majorBidi" w:hAnsiTheme="majorBidi" w:cstheme="majorBidi"/>
          <w:kern w:val="22"/>
          <w:szCs w:val="22"/>
        </w:rPr>
        <w:t xml:space="preserve">activities. </w:t>
      </w:r>
    </w:p>
    <w:p w14:paraId="335F29AE" w14:textId="77777777" w:rsidR="00824D7B" w:rsidRPr="003B5850" w:rsidRDefault="00A222B1" w:rsidP="000B7A84">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 xml:space="preserve">Many </w:t>
      </w:r>
      <w:r w:rsidR="002778AE" w:rsidRPr="003B5850">
        <w:rPr>
          <w:rFonts w:asciiTheme="majorBidi" w:hAnsiTheme="majorBidi" w:cstheme="majorBidi"/>
          <w:kern w:val="22"/>
          <w:szCs w:val="22"/>
        </w:rPr>
        <w:t>submissions</w:t>
      </w:r>
      <w:r w:rsidRPr="003B5850">
        <w:rPr>
          <w:rFonts w:asciiTheme="majorBidi" w:hAnsiTheme="majorBidi" w:cstheme="majorBidi"/>
          <w:kern w:val="22"/>
          <w:szCs w:val="22"/>
        </w:rPr>
        <w:t xml:space="preserve"> also noted the importance of non-state actors involved in events and initiatives relating to negotiations </w:t>
      </w:r>
      <w:r w:rsidR="00951F4B" w:rsidRPr="003B5850">
        <w:rPr>
          <w:rFonts w:asciiTheme="majorBidi" w:hAnsiTheme="majorBidi" w:cstheme="majorBidi"/>
          <w:kern w:val="22"/>
          <w:szCs w:val="22"/>
        </w:rPr>
        <w:t xml:space="preserve">on a national or </w:t>
      </w:r>
      <w:r w:rsidR="000908CE" w:rsidRPr="003B5850">
        <w:rPr>
          <w:rFonts w:asciiTheme="majorBidi" w:hAnsiTheme="majorBidi" w:cstheme="majorBidi"/>
          <w:kern w:val="22"/>
          <w:szCs w:val="22"/>
        </w:rPr>
        <w:t>international</w:t>
      </w:r>
      <w:r w:rsidR="00951F4B" w:rsidRPr="003B5850">
        <w:rPr>
          <w:rFonts w:asciiTheme="majorBidi" w:hAnsiTheme="majorBidi" w:cstheme="majorBidi"/>
          <w:kern w:val="22"/>
          <w:szCs w:val="22"/>
        </w:rPr>
        <w:t xml:space="preserve"> level </w:t>
      </w:r>
      <w:r w:rsidRPr="003B5850">
        <w:rPr>
          <w:rFonts w:asciiTheme="majorBidi" w:hAnsiTheme="majorBidi" w:cstheme="majorBidi"/>
          <w:kern w:val="22"/>
          <w:szCs w:val="22"/>
        </w:rPr>
        <w:t xml:space="preserve">to </w:t>
      </w:r>
      <w:r w:rsidR="00951F4B" w:rsidRPr="003B5850">
        <w:rPr>
          <w:rFonts w:asciiTheme="majorBidi" w:hAnsiTheme="majorBidi" w:cstheme="majorBidi"/>
          <w:kern w:val="22"/>
          <w:szCs w:val="22"/>
        </w:rPr>
        <w:t>discuss</w:t>
      </w:r>
      <w:r w:rsidRPr="003B5850">
        <w:rPr>
          <w:rFonts w:asciiTheme="majorBidi" w:hAnsiTheme="majorBidi" w:cstheme="majorBidi"/>
          <w:kern w:val="22"/>
          <w:szCs w:val="22"/>
        </w:rPr>
        <w:t xml:space="preserve"> </w:t>
      </w:r>
      <w:r w:rsidR="00951F4B" w:rsidRPr="003B5850">
        <w:rPr>
          <w:rFonts w:asciiTheme="majorBidi" w:hAnsiTheme="majorBidi" w:cstheme="majorBidi"/>
          <w:kern w:val="22"/>
          <w:szCs w:val="22"/>
        </w:rPr>
        <w:t>legislation and other issues as well as</w:t>
      </w:r>
      <w:r w:rsidRPr="003B5850">
        <w:rPr>
          <w:rFonts w:asciiTheme="majorBidi" w:hAnsiTheme="majorBidi" w:cstheme="majorBidi"/>
          <w:kern w:val="22"/>
          <w:szCs w:val="22"/>
        </w:rPr>
        <w:t xml:space="preserve"> enhance collaboration with other non-state actors. </w:t>
      </w:r>
    </w:p>
    <w:p w14:paraId="64CEB86C" w14:textId="77777777" w:rsidR="00577429" w:rsidRPr="003B5850" w:rsidRDefault="00577429" w:rsidP="00FF07DC">
      <w:pPr>
        <w:keepNext/>
        <w:spacing w:before="120" w:after="120"/>
        <w:outlineLvl w:val="1"/>
        <w:rPr>
          <w:rFonts w:asciiTheme="majorBidi" w:hAnsiTheme="majorBidi" w:cstheme="majorBidi"/>
          <w:b/>
          <w:bCs/>
          <w:color w:val="212121"/>
          <w:kern w:val="22"/>
          <w:szCs w:val="22"/>
          <w:lang w:val="en-CA" w:eastAsia="en-CA"/>
        </w:rPr>
      </w:pPr>
      <w:bookmarkStart w:id="5" w:name="_Hlk89288392"/>
      <w:r w:rsidRPr="003B5850">
        <w:rPr>
          <w:rFonts w:asciiTheme="majorBidi" w:hAnsiTheme="majorBidi" w:cstheme="majorBidi"/>
          <w:b/>
          <w:bCs/>
          <w:color w:val="212121"/>
          <w:kern w:val="22"/>
          <w:szCs w:val="22"/>
          <w:lang w:val="en-CA" w:eastAsia="en-CA"/>
        </w:rPr>
        <w:t>Theme 2: The importance and needs of biosafety commitments and engagement</w:t>
      </w:r>
      <w:bookmarkEnd w:id="5"/>
    </w:p>
    <w:p w14:paraId="6985FA9F" w14:textId="17554388" w:rsidR="00FD3711" w:rsidRPr="003B5850" w:rsidRDefault="00FD3711" w:rsidP="003B5850">
      <w:pPr>
        <w:numPr>
          <w:ilvl w:val="0"/>
          <w:numId w:val="14"/>
        </w:numPr>
        <w:spacing w:before="120" w:after="120"/>
        <w:ind w:left="0" w:firstLine="0"/>
        <w:rPr>
          <w:rFonts w:asciiTheme="majorBidi" w:hAnsiTheme="majorBidi" w:cstheme="majorBidi"/>
          <w:kern w:val="22"/>
          <w:szCs w:val="22"/>
          <w:lang w:val="en-CA"/>
        </w:rPr>
      </w:pPr>
      <w:r w:rsidRPr="003B5850">
        <w:rPr>
          <w:rFonts w:asciiTheme="majorBidi" w:hAnsiTheme="majorBidi" w:cstheme="majorBidi"/>
          <w:kern w:val="22"/>
          <w:szCs w:val="22"/>
        </w:rPr>
        <w:t>Under Theme 2</w:t>
      </w:r>
      <w:r w:rsidR="009C1056" w:rsidRPr="003B5850">
        <w:rPr>
          <w:rFonts w:asciiTheme="majorBidi" w:hAnsiTheme="majorBidi" w:cstheme="majorBidi"/>
          <w:kern w:val="22"/>
          <w:szCs w:val="22"/>
        </w:rPr>
        <w:t xml:space="preserve"> on the importance and need of biosafety commitments and engagement</w:t>
      </w:r>
      <w:r w:rsidRPr="003B5850">
        <w:rPr>
          <w:rFonts w:asciiTheme="majorBidi" w:hAnsiTheme="majorBidi" w:cstheme="majorBidi"/>
          <w:kern w:val="22"/>
          <w:szCs w:val="22"/>
        </w:rPr>
        <w:t xml:space="preserve">, a total of 12 inputs were provided by participants. The major outcomes included: </w:t>
      </w:r>
      <w:r w:rsidR="003D6780" w:rsidRPr="00BA2C77">
        <w:rPr>
          <w:rFonts w:asciiTheme="majorBidi" w:hAnsiTheme="majorBidi" w:cstheme="majorBidi"/>
          <w:kern w:val="22"/>
          <w:szCs w:val="22"/>
        </w:rPr>
        <w:t>(a</w:t>
      </w:r>
      <w:r w:rsidRPr="003B5850">
        <w:rPr>
          <w:rFonts w:asciiTheme="majorBidi" w:hAnsiTheme="majorBidi" w:cstheme="majorBidi"/>
          <w:kern w:val="22"/>
          <w:szCs w:val="22"/>
        </w:rPr>
        <w:t xml:space="preserve">) the identification of </w:t>
      </w:r>
      <w:r w:rsidR="009C1056" w:rsidRPr="003B5850">
        <w:rPr>
          <w:rFonts w:asciiTheme="majorBidi" w:hAnsiTheme="majorBidi" w:cstheme="majorBidi"/>
          <w:kern w:val="22"/>
          <w:szCs w:val="22"/>
        </w:rPr>
        <w:t xml:space="preserve">key biosafety topics and challenges that need more attention form non-state actors; and </w:t>
      </w:r>
      <w:r w:rsidR="003D6780" w:rsidRPr="00BA2C77">
        <w:rPr>
          <w:rFonts w:asciiTheme="majorBidi" w:hAnsiTheme="majorBidi" w:cstheme="majorBidi"/>
          <w:kern w:val="22"/>
          <w:szCs w:val="22"/>
        </w:rPr>
        <w:t>(b</w:t>
      </w:r>
      <w:r w:rsidR="009C1056" w:rsidRPr="003B5850">
        <w:rPr>
          <w:rFonts w:asciiTheme="majorBidi" w:hAnsiTheme="majorBidi" w:cstheme="majorBidi"/>
          <w:kern w:val="22"/>
          <w:szCs w:val="22"/>
        </w:rPr>
        <w:t xml:space="preserve">) </w:t>
      </w:r>
      <w:r w:rsidR="009C1056" w:rsidRPr="003B5850">
        <w:rPr>
          <w:rFonts w:asciiTheme="majorBidi" w:hAnsiTheme="majorBidi" w:cstheme="majorBidi"/>
          <w:kern w:val="22"/>
          <w:szCs w:val="22"/>
          <w:lang w:val="en-CA"/>
        </w:rPr>
        <w:t>benefits of engaging more non-state actors.</w:t>
      </w:r>
    </w:p>
    <w:p w14:paraId="53EC9B79" w14:textId="77777777" w:rsidR="005A2264" w:rsidRPr="00B60A25" w:rsidRDefault="005A2264" w:rsidP="00711FF3">
      <w:pPr>
        <w:spacing w:before="120" w:after="120"/>
        <w:ind w:left="720"/>
        <w:outlineLvl w:val="2"/>
        <w:rPr>
          <w:rFonts w:asciiTheme="majorBidi" w:hAnsiTheme="majorBidi" w:cstheme="majorBidi"/>
          <w:b/>
          <w:bCs/>
          <w:color w:val="212121"/>
          <w:kern w:val="22"/>
          <w:szCs w:val="22"/>
          <w:lang w:val="en-CA" w:eastAsia="en-CA"/>
        </w:rPr>
      </w:pPr>
      <w:r w:rsidRPr="00B60A25">
        <w:rPr>
          <w:rFonts w:asciiTheme="majorBidi" w:hAnsiTheme="majorBidi" w:cstheme="majorBidi"/>
          <w:b/>
          <w:bCs/>
          <w:color w:val="212121"/>
          <w:kern w:val="22"/>
          <w:szCs w:val="22"/>
          <w:lang w:val="en-CA" w:eastAsia="en-CA"/>
        </w:rPr>
        <w:t>Key biosafety topics</w:t>
      </w:r>
      <w:r w:rsidR="008947E8" w:rsidRPr="00B60A25">
        <w:rPr>
          <w:rFonts w:asciiTheme="majorBidi" w:hAnsiTheme="majorBidi" w:cstheme="majorBidi"/>
          <w:b/>
          <w:bCs/>
          <w:color w:val="212121"/>
          <w:kern w:val="22"/>
          <w:szCs w:val="22"/>
          <w:lang w:val="en-CA" w:eastAsia="en-CA"/>
        </w:rPr>
        <w:t xml:space="preserve"> and challenges</w:t>
      </w:r>
    </w:p>
    <w:p w14:paraId="37155882" w14:textId="04F74E99" w:rsidR="009906BD" w:rsidRPr="003B5850" w:rsidRDefault="006A508C" w:rsidP="00F146FC">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 xml:space="preserve">Some of the key </w:t>
      </w:r>
      <w:r w:rsidR="009906BD" w:rsidRPr="003B5850">
        <w:rPr>
          <w:rFonts w:asciiTheme="majorBidi" w:hAnsiTheme="majorBidi" w:cstheme="majorBidi"/>
          <w:kern w:val="22"/>
          <w:szCs w:val="22"/>
        </w:rPr>
        <w:t>biosafety topics</w:t>
      </w:r>
      <w:r w:rsidRPr="003B5850">
        <w:rPr>
          <w:rFonts w:asciiTheme="majorBidi" w:hAnsiTheme="majorBidi" w:cstheme="majorBidi"/>
          <w:kern w:val="22"/>
          <w:szCs w:val="22"/>
        </w:rPr>
        <w:t xml:space="preserve"> that need more attention from non-state actors on the long-term to implement the </w:t>
      </w:r>
      <w:r w:rsidR="00F146FC" w:rsidRPr="003B5850">
        <w:rPr>
          <w:rFonts w:asciiTheme="majorBidi" w:hAnsiTheme="majorBidi" w:cstheme="majorBidi"/>
          <w:kern w:val="22"/>
          <w:szCs w:val="22"/>
        </w:rPr>
        <w:t xml:space="preserve">draft post-2020 </w:t>
      </w:r>
      <w:r w:rsidR="000748FB" w:rsidRPr="00BA2C77">
        <w:rPr>
          <w:rFonts w:asciiTheme="majorBidi" w:hAnsiTheme="majorBidi" w:cstheme="majorBidi"/>
          <w:kern w:val="22"/>
          <w:szCs w:val="22"/>
        </w:rPr>
        <w:t>i</w:t>
      </w:r>
      <w:r w:rsidRPr="003B5850">
        <w:rPr>
          <w:rFonts w:asciiTheme="majorBidi" w:hAnsiTheme="majorBidi" w:cstheme="majorBidi"/>
          <w:kern w:val="22"/>
          <w:szCs w:val="22"/>
        </w:rPr>
        <w:t xml:space="preserve">mplementation </w:t>
      </w:r>
      <w:r w:rsidR="000748FB" w:rsidRPr="00BA2C77">
        <w:rPr>
          <w:rFonts w:asciiTheme="majorBidi" w:hAnsiTheme="majorBidi" w:cstheme="majorBidi"/>
          <w:kern w:val="22"/>
          <w:szCs w:val="22"/>
        </w:rPr>
        <w:t>p</w:t>
      </w:r>
      <w:r w:rsidRPr="003B5850">
        <w:rPr>
          <w:rFonts w:asciiTheme="majorBidi" w:hAnsiTheme="majorBidi" w:cstheme="majorBidi"/>
          <w:kern w:val="22"/>
          <w:szCs w:val="22"/>
        </w:rPr>
        <w:t xml:space="preserve">lan </w:t>
      </w:r>
      <w:r w:rsidR="000B3BAD" w:rsidRPr="003B5850">
        <w:rPr>
          <w:rFonts w:asciiTheme="majorBidi" w:hAnsiTheme="majorBidi" w:cstheme="majorBidi"/>
          <w:kern w:val="22"/>
          <w:szCs w:val="22"/>
        </w:rPr>
        <w:t xml:space="preserve">and the </w:t>
      </w:r>
      <w:r w:rsidR="000748FB" w:rsidRPr="00BA2C77">
        <w:rPr>
          <w:rFonts w:asciiTheme="majorBidi" w:hAnsiTheme="majorBidi" w:cstheme="majorBidi"/>
          <w:kern w:val="22"/>
          <w:szCs w:val="22"/>
        </w:rPr>
        <w:t>c</w:t>
      </w:r>
      <w:r w:rsidR="000B3BAD" w:rsidRPr="003B5850">
        <w:rPr>
          <w:rFonts w:asciiTheme="majorBidi" w:hAnsiTheme="majorBidi" w:cstheme="majorBidi"/>
          <w:kern w:val="22"/>
          <w:szCs w:val="22"/>
        </w:rPr>
        <w:t xml:space="preserve">apacity-building </w:t>
      </w:r>
      <w:r w:rsidR="000748FB" w:rsidRPr="00BA2C77">
        <w:rPr>
          <w:rFonts w:asciiTheme="majorBidi" w:hAnsiTheme="majorBidi" w:cstheme="majorBidi"/>
          <w:kern w:val="22"/>
          <w:szCs w:val="22"/>
        </w:rPr>
        <w:t>a</w:t>
      </w:r>
      <w:r w:rsidR="000B3BAD" w:rsidRPr="003B5850">
        <w:rPr>
          <w:rFonts w:asciiTheme="majorBidi" w:hAnsiTheme="majorBidi" w:cstheme="majorBidi"/>
          <w:kern w:val="22"/>
          <w:szCs w:val="22"/>
        </w:rPr>
        <w:t xml:space="preserve">ction </w:t>
      </w:r>
      <w:r w:rsidR="000748FB" w:rsidRPr="00BA2C77">
        <w:rPr>
          <w:rFonts w:asciiTheme="majorBidi" w:hAnsiTheme="majorBidi" w:cstheme="majorBidi"/>
          <w:kern w:val="22"/>
          <w:szCs w:val="22"/>
        </w:rPr>
        <w:t>p</w:t>
      </w:r>
      <w:r w:rsidR="000B3BAD" w:rsidRPr="003B5850">
        <w:rPr>
          <w:rFonts w:asciiTheme="majorBidi" w:hAnsiTheme="majorBidi" w:cstheme="majorBidi"/>
          <w:kern w:val="22"/>
          <w:szCs w:val="22"/>
        </w:rPr>
        <w:t>lan for</w:t>
      </w:r>
      <w:r w:rsidRPr="003B5850">
        <w:rPr>
          <w:rFonts w:asciiTheme="majorBidi" w:hAnsiTheme="majorBidi" w:cstheme="majorBidi"/>
          <w:kern w:val="22"/>
          <w:szCs w:val="22"/>
        </w:rPr>
        <w:t xml:space="preserve"> the Cartagena Protocol</w:t>
      </w:r>
      <w:r w:rsidR="009906BD" w:rsidRPr="003B5850">
        <w:rPr>
          <w:rFonts w:asciiTheme="majorBidi" w:hAnsiTheme="majorBidi" w:cstheme="majorBidi"/>
          <w:kern w:val="22"/>
          <w:szCs w:val="22"/>
        </w:rPr>
        <w:t xml:space="preserve"> </w:t>
      </w:r>
      <w:r w:rsidR="00F146FC" w:rsidRPr="003B5850">
        <w:rPr>
          <w:rFonts w:asciiTheme="majorBidi" w:hAnsiTheme="majorBidi" w:cstheme="majorBidi"/>
          <w:kern w:val="22"/>
          <w:szCs w:val="22"/>
        </w:rPr>
        <w:t xml:space="preserve">that is expected to be adopted </w:t>
      </w:r>
      <w:r w:rsidR="000748FB" w:rsidRPr="00BA2C77">
        <w:rPr>
          <w:rFonts w:asciiTheme="majorBidi" w:hAnsiTheme="majorBidi" w:cstheme="majorBidi"/>
          <w:kern w:val="22"/>
          <w:szCs w:val="22"/>
        </w:rPr>
        <w:t xml:space="preserve">by the Conference of the Parties serving as the meeting of the Parties to the Cartagena Protocol at its tenth meeting </w:t>
      </w:r>
      <w:r w:rsidR="009906BD" w:rsidRPr="003B5850">
        <w:rPr>
          <w:rFonts w:asciiTheme="majorBidi" w:hAnsiTheme="majorBidi" w:cstheme="majorBidi"/>
          <w:kern w:val="22"/>
          <w:szCs w:val="22"/>
        </w:rPr>
        <w:t xml:space="preserve">were highlighted by </w:t>
      </w:r>
      <w:r w:rsidR="008947E8" w:rsidRPr="003B5850">
        <w:rPr>
          <w:rFonts w:asciiTheme="majorBidi" w:hAnsiTheme="majorBidi" w:cstheme="majorBidi"/>
          <w:kern w:val="22"/>
          <w:szCs w:val="22"/>
        </w:rPr>
        <w:t xml:space="preserve">submissions </w:t>
      </w:r>
      <w:r w:rsidR="00B60A25">
        <w:rPr>
          <w:rFonts w:asciiTheme="majorBidi" w:hAnsiTheme="majorBidi" w:cstheme="majorBidi"/>
          <w:kern w:val="22"/>
          <w:szCs w:val="22"/>
        </w:rPr>
        <w:t xml:space="preserve">received </w:t>
      </w:r>
      <w:r w:rsidR="001A22AE" w:rsidRPr="00B60A25">
        <w:rPr>
          <w:rFonts w:asciiTheme="majorBidi" w:hAnsiTheme="majorBidi" w:cstheme="majorBidi"/>
          <w:kern w:val="22"/>
          <w:szCs w:val="22"/>
        </w:rPr>
        <w:t>durin</w:t>
      </w:r>
      <w:r w:rsidR="00A701C9" w:rsidRPr="00B60A25">
        <w:rPr>
          <w:rFonts w:asciiTheme="majorBidi" w:hAnsiTheme="majorBidi" w:cstheme="majorBidi"/>
          <w:kern w:val="22"/>
          <w:szCs w:val="22"/>
        </w:rPr>
        <w:t>g</w:t>
      </w:r>
      <w:r w:rsidR="001A22AE" w:rsidRPr="003B5850">
        <w:rPr>
          <w:rFonts w:asciiTheme="majorBidi" w:hAnsiTheme="majorBidi" w:cstheme="majorBidi"/>
          <w:kern w:val="22"/>
          <w:szCs w:val="22"/>
        </w:rPr>
        <w:t xml:space="preserve"> </w:t>
      </w:r>
      <w:r w:rsidR="008947E8" w:rsidRPr="003B5850">
        <w:rPr>
          <w:rFonts w:asciiTheme="majorBidi" w:hAnsiTheme="majorBidi" w:cstheme="majorBidi"/>
          <w:kern w:val="22"/>
          <w:szCs w:val="22"/>
        </w:rPr>
        <w:t>the online discussions</w:t>
      </w:r>
      <w:r w:rsidR="009906BD" w:rsidRPr="003B5850">
        <w:rPr>
          <w:rFonts w:asciiTheme="majorBidi" w:hAnsiTheme="majorBidi" w:cstheme="majorBidi"/>
          <w:kern w:val="22"/>
          <w:szCs w:val="22"/>
        </w:rPr>
        <w:t xml:space="preserve">. </w:t>
      </w:r>
      <w:r w:rsidR="008947E8" w:rsidRPr="003B5850">
        <w:rPr>
          <w:rFonts w:asciiTheme="majorBidi" w:hAnsiTheme="majorBidi" w:cstheme="majorBidi"/>
          <w:kern w:val="22"/>
          <w:szCs w:val="22"/>
        </w:rPr>
        <w:t>It was generally agreed that the</w:t>
      </w:r>
      <w:r w:rsidR="009906BD" w:rsidRPr="003B5850">
        <w:rPr>
          <w:rFonts w:asciiTheme="majorBidi" w:hAnsiTheme="majorBidi" w:cstheme="majorBidi"/>
          <w:kern w:val="22"/>
          <w:szCs w:val="22"/>
        </w:rPr>
        <w:t xml:space="preserve"> main topics </w:t>
      </w:r>
      <w:r w:rsidR="008947E8" w:rsidRPr="003B5850">
        <w:rPr>
          <w:rFonts w:asciiTheme="majorBidi" w:hAnsiTheme="majorBidi" w:cstheme="majorBidi"/>
          <w:kern w:val="22"/>
          <w:szCs w:val="22"/>
        </w:rPr>
        <w:t>needing attention was</w:t>
      </w:r>
      <w:r w:rsidR="00AA64C9" w:rsidRPr="003B5850">
        <w:rPr>
          <w:rFonts w:asciiTheme="majorBidi" w:hAnsiTheme="majorBidi" w:cstheme="majorBidi"/>
          <w:kern w:val="22"/>
          <w:szCs w:val="22"/>
        </w:rPr>
        <w:t xml:space="preserve"> </w:t>
      </w:r>
      <w:r w:rsidR="0012795C" w:rsidRPr="003B5850">
        <w:rPr>
          <w:rFonts w:asciiTheme="majorBidi" w:hAnsiTheme="majorBidi" w:cstheme="majorBidi"/>
          <w:kern w:val="22"/>
          <w:szCs w:val="22"/>
        </w:rPr>
        <w:t>public awareness, education and participation of LMO</w:t>
      </w:r>
      <w:r w:rsidR="005362BB" w:rsidRPr="003B5850">
        <w:rPr>
          <w:rFonts w:asciiTheme="majorBidi" w:hAnsiTheme="majorBidi" w:cstheme="majorBidi"/>
          <w:kern w:val="22"/>
          <w:szCs w:val="22"/>
        </w:rPr>
        <w:t xml:space="preserve"> issues,</w:t>
      </w:r>
      <w:r w:rsidR="0012795C" w:rsidRPr="003B5850">
        <w:rPr>
          <w:rFonts w:asciiTheme="majorBidi" w:hAnsiTheme="majorBidi" w:cstheme="majorBidi"/>
          <w:kern w:val="22"/>
          <w:szCs w:val="22"/>
        </w:rPr>
        <w:t xml:space="preserve"> including </w:t>
      </w:r>
      <w:r w:rsidR="00AA64C9" w:rsidRPr="003B5850">
        <w:rPr>
          <w:rFonts w:asciiTheme="majorBidi" w:hAnsiTheme="majorBidi" w:cstheme="majorBidi"/>
          <w:kern w:val="22"/>
          <w:szCs w:val="22"/>
        </w:rPr>
        <w:t>access to information</w:t>
      </w:r>
      <w:r w:rsidR="000E1381" w:rsidRPr="003B5850">
        <w:rPr>
          <w:rFonts w:asciiTheme="majorBidi" w:hAnsiTheme="majorBidi" w:cstheme="majorBidi"/>
          <w:kern w:val="22"/>
          <w:szCs w:val="22"/>
        </w:rPr>
        <w:t xml:space="preserve">, </w:t>
      </w:r>
      <w:r w:rsidR="009906BD" w:rsidRPr="003B5850">
        <w:rPr>
          <w:rFonts w:asciiTheme="majorBidi" w:hAnsiTheme="majorBidi" w:cstheme="majorBidi"/>
          <w:kern w:val="22"/>
          <w:szCs w:val="22"/>
        </w:rPr>
        <w:t xml:space="preserve">socioeconomic considerations </w:t>
      </w:r>
      <w:r w:rsidR="0012795C" w:rsidRPr="003B5850">
        <w:rPr>
          <w:rFonts w:asciiTheme="majorBidi" w:hAnsiTheme="majorBidi" w:cstheme="majorBidi"/>
          <w:kern w:val="22"/>
          <w:szCs w:val="22"/>
        </w:rPr>
        <w:t xml:space="preserve">of LMOs </w:t>
      </w:r>
      <w:r w:rsidR="002C6722" w:rsidRPr="003B5850">
        <w:rPr>
          <w:rFonts w:asciiTheme="majorBidi" w:hAnsiTheme="majorBidi" w:cstheme="majorBidi"/>
          <w:kern w:val="22"/>
          <w:szCs w:val="22"/>
        </w:rPr>
        <w:t>and capacity-building</w:t>
      </w:r>
      <w:r w:rsidR="00685A68" w:rsidRPr="003B5850">
        <w:rPr>
          <w:rFonts w:asciiTheme="majorBidi" w:hAnsiTheme="majorBidi" w:cstheme="majorBidi"/>
          <w:kern w:val="22"/>
          <w:szCs w:val="22"/>
        </w:rPr>
        <w:t xml:space="preserve"> as well as</w:t>
      </w:r>
      <w:r w:rsidR="00F146FC" w:rsidRPr="003B5850">
        <w:rPr>
          <w:rFonts w:asciiTheme="majorBidi" w:hAnsiTheme="majorBidi" w:cstheme="majorBidi"/>
          <w:kern w:val="22"/>
          <w:szCs w:val="22"/>
        </w:rPr>
        <w:t xml:space="preserve"> </w:t>
      </w:r>
      <w:r w:rsidR="0012795C" w:rsidRPr="003B5850">
        <w:rPr>
          <w:rFonts w:asciiTheme="majorBidi" w:hAnsiTheme="majorBidi" w:cstheme="majorBidi"/>
          <w:kern w:val="22"/>
          <w:szCs w:val="22"/>
        </w:rPr>
        <w:t>risk assessment and risk management of LMOs</w:t>
      </w:r>
      <w:r w:rsidR="005A2264" w:rsidRPr="003B5850">
        <w:rPr>
          <w:rFonts w:asciiTheme="majorBidi" w:hAnsiTheme="majorBidi" w:cstheme="majorBidi"/>
          <w:kern w:val="22"/>
          <w:szCs w:val="22"/>
        </w:rPr>
        <w:t>.</w:t>
      </w:r>
      <w:r w:rsidR="005362BB" w:rsidRPr="003B5850">
        <w:rPr>
          <w:rFonts w:asciiTheme="majorBidi" w:hAnsiTheme="majorBidi" w:cstheme="majorBidi"/>
          <w:kern w:val="22"/>
          <w:szCs w:val="22"/>
        </w:rPr>
        <w:t xml:space="preserve"> It was also noted that there is a need to enhance the implementation of National Biosafety Frameworks in order to enhance the participation of non-state actors, </w:t>
      </w:r>
      <w:proofErr w:type="gramStart"/>
      <w:r w:rsidR="005362BB" w:rsidRPr="003B5850">
        <w:rPr>
          <w:rFonts w:asciiTheme="majorBidi" w:hAnsiTheme="majorBidi" w:cstheme="majorBidi"/>
          <w:kern w:val="22"/>
          <w:szCs w:val="22"/>
        </w:rPr>
        <w:t>in particular in</w:t>
      </w:r>
      <w:proofErr w:type="gramEnd"/>
      <w:r w:rsidR="005362BB" w:rsidRPr="003B5850">
        <w:rPr>
          <w:rFonts w:asciiTheme="majorBidi" w:hAnsiTheme="majorBidi" w:cstheme="majorBidi"/>
          <w:kern w:val="22"/>
          <w:szCs w:val="22"/>
        </w:rPr>
        <w:t xml:space="preserve"> developing countries.</w:t>
      </w:r>
    </w:p>
    <w:p w14:paraId="48F14E1D" w14:textId="19F51037" w:rsidR="00F5544C" w:rsidRPr="003B5850" w:rsidRDefault="008947E8" w:rsidP="00430914">
      <w:pPr>
        <w:numPr>
          <w:ilvl w:val="0"/>
          <w:numId w:val="14"/>
        </w:numPr>
        <w:spacing w:before="120" w:after="120"/>
        <w:ind w:left="0" w:firstLine="0"/>
        <w:rPr>
          <w:rFonts w:asciiTheme="majorBidi" w:hAnsiTheme="majorBidi" w:cstheme="majorBidi"/>
          <w:kern w:val="22"/>
          <w:szCs w:val="22"/>
        </w:rPr>
      </w:pPr>
      <w:r w:rsidRPr="003B5850">
        <w:rPr>
          <w:rFonts w:asciiTheme="majorBidi" w:hAnsiTheme="majorBidi" w:cstheme="majorBidi"/>
          <w:kern w:val="22"/>
          <w:szCs w:val="22"/>
        </w:rPr>
        <w:t>There were also s</w:t>
      </w:r>
      <w:r w:rsidR="009906BD" w:rsidRPr="003B5850">
        <w:rPr>
          <w:rFonts w:asciiTheme="majorBidi" w:hAnsiTheme="majorBidi" w:cstheme="majorBidi"/>
          <w:kern w:val="22"/>
          <w:szCs w:val="22"/>
        </w:rPr>
        <w:t xml:space="preserve">ome general challenges </w:t>
      </w:r>
      <w:r w:rsidRPr="003B5850">
        <w:rPr>
          <w:rFonts w:asciiTheme="majorBidi" w:hAnsiTheme="majorBidi" w:cstheme="majorBidi"/>
          <w:kern w:val="22"/>
          <w:szCs w:val="22"/>
        </w:rPr>
        <w:t>highlighted as needing</w:t>
      </w:r>
      <w:r w:rsidR="009906BD" w:rsidRPr="003B5850">
        <w:rPr>
          <w:rFonts w:asciiTheme="majorBidi" w:hAnsiTheme="majorBidi" w:cstheme="majorBidi"/>
          <w:kern w:val="22"/>
          <w:szCs w:val="22"/>
        </w:rPr>
        <w:t xml:space="preserve"> attention from non-state actors</w:t>
      </w:r>
      <w:r w:rsidRPr="003B5850">
        <w:rPr>
          <w:rFonts w:asciiTheme="majorBidi" w:hAnsiTheme="majorBidi" w:cstheme="majorBidi"/>
          <w:kern w:val="22"/>
          <w:szCs w:val="22"/>
        </w:rPr>
        <w:t>. Some of the details were as follows</w:t>
      </w:r>
      <w:r w:rsidR="009906BD" w:rsidRPr="003B5850">
        <w:rPr>
          <w:rFonts w:asciiTheme="majorBidi" w:hAnsiTheme="majorBidi" w:cstheme="majorBidi"/>
          <w:kern w:val="22"/>
          <w:szCs w:val="22"/>
        </w:rPr>
        <w:t xml:space="preserve">: </w:t>
      </w:r>
      <w:r w:rsidR="00A701C9" w:rsidRPr="00BA2C77">
        <w:rPr>
          <w:rFonts w:asciiTheme="majorBidi" w:hAnsiTheme="majorBidi" w:cstheme="majorBidi"/>
          <w:kern w:val="22"/>
          <w:szCs w:val="22"/>
        </w:rPr>
        <w:t>(a</w:t>
      </w:r>
      <w:r w:rsidR="00615CB0" w:rsidRPr="003B5850">
        <w:rPr>
          <w:rFonts w:asciiTheme="majorBidi" w:hAnsiTheme="majorBidi" w:cstheme="majorBidi"/>
          <w:kern w:val="22"/>
          <w:szCs w:val="22"/>
        </w:rPr>
        <w:t xml:space="preserve">) </w:t>
      </w:r>
      <w:r w:rsidR="00A701C9" w:rsidRPr="00BA2C77">
        <w:rPr>
          <w:rFonts w:asciiTheme="majorBidi" w:hAnsiTheme="majorBidi" w:cstheme="majorBidi"/>
          <w:kern w:val="22"/>
          <w:szCs w:val="22"/>
        </w:rPr>
        <w:t>a</w:t>
      </w:r>
      <w:r w:rsidR="00615CB0" w:rsidRPr="003B5850">
        <w:rPr>
          <w:rFonts w:asciiTheme="majorBidi" w:hAnsiTheme="majorBidi" w:cstheme="majorBidi"/>
          <w:kern w:val="22"/>
          <w:szCs w:val="22"/>
        </w:rPr>
        <w:t xml:space="preserve">ddress </w:t>
      </w:r>
      <w:r w:rsidR="006A508C" w:rsidRPr="003B5850">
        <w:rPr>
          <w:rFonts w:asciiTheme="majorBidi" w:hAnsiTheme="majorBidi" w:cstheme="majorBidi"/>
          <w:kern w:val="22"/>
          <w:szCs w:val="22"/>
        </w:rPr>
        <w:t>those that would have direct influence on areas with high biodiversity influence</w:t>
      </w:r>
      <w:r w:rsidR="009906BD" w:rsidRPr="003B5850">
        <w:rPr>
          <w:rFonts w:asciiTheme="majorBidi" w:hAnsiTheme="majorBidi" w:cstheme="majorBidi"/>
          <w:kern w:val="22"/>
          <w:szCs w:val="22"/>
        </w:rPr>
        <w:t xml:space="preserve">; </w:t>
      </w:r>
      <w:r w:rsidR="00A701C9" w:rsidRPr="00BA2C77">
        <w:rPr>
          <w:rFonts w:asciiTheme="majorBidi" w:hAnsiTheme="majorBidi" w:cstheme="majorBidi"/>
          <w:kern w:val="22"/>
          <w:szCs w:val="22"/>
        </w:rPr>
        <w:t>(b</w:t>
      </w:r>
      <w:r w:rsidRPr="003B5850">
        <w:rPr>
          <w:rFonts w:asciiTheme="majorBidi" w:hAnsiTheme="majorBidi" w:cstheme="majorBidi"/>
          <w:kern w:val="22"/>
          <w:szCs w:val="22"/>
        </w:rPr>
        <w:t xml:space="preserve">) </w:t>
      </w:r>
      <w:r w:rsidR="00A701C9" w:rsidRPr="00BA2C77">
        <w:rPr>
          <w:rFonts w:asciiTheme="majorBidi" w:hAnsiTheme="majorBidi" w:cstheme="majorBidi"/>
          <w:kern w:val="22"/>
          <w:szCs w:val="22"/>
        </w:rPr>
        <w:t>u</w:t>
      </w:r>
      <w:r w:rsidR="00D11254" w:rsidRPr="003B5850">
        <w:rPr>
          <w:rFonts w:asciiTheme="majorBidi" w:hAnsiTheme="majorBidi" w:cstheme="majorBidi"/>
          <w:kern w:val="22"/>
          <w:szCs w:val="22"/>
        </w:rPr>
        <w:t xml:space="preserve">rgent need to develop guidelines and tools to adequately mainstream the non-state actors in </w:t>
      </w:r>
      <w:r w:rsidR="009906BD" w:rsidRPr="003B5850">
        <w:rPr>
          <w:rFonts w:asciiTheme="majorBidi" w:hAnsiTheme="majorBidi" w:cstheme="majorBidi"/>
          <w:kern w:val="22"/>
          <w:szCs w:val="22"/>
        </w:rPr>
        <w:t>partnerships</w:t>
      </w:r>
      <w:r w:rsidR="00F323BE" w:rsidRPr="003B5850">
        <w:rPr>
          <w:rFonts w:asciiTheme="majorBidi" w:hAnsiTheme="majorBidi" w:cstheme="majorBidi"/>
          <w:kern w:val="22"/>
          <w:szCs w:val="22"/>
        </w:rPr>
        <w:t xml:space="preserve"> and collaboration</w:t>
      </w:r>
      <w:r w:rsidR="009906BD" w:rsidRPr="003B5850">
        <w:rPr>
          <w:rFonts w:asciiTheme="majorBidi" w:hAnsiTheme="majorBidi" w:cstheme="majorBidi"/>
          <w:kern w:val="22"/>
          <w:szCs w:val="22"/>
        </w:rPr>
        <w:t xml:space="preserve">; </w:t>
      </w:r>
      <w:r w:rsidR="00AA64C9" w:rsidRPr="003B5850">
        <w:rPr>
          <w:rFonts w:asciiTheme="majorBidi" w:hAnsiTheme="majorBidi" w:cstheme="majorBidi"/>
          <w:kern w:val="22"/>
          <w:szCs w:val="22"/>
        </w:rPr>
        <w:t>the need for national biosafety frameworks with public awareness, education and public participation, including access to information, procedures to ensure Article 23 of the Cartagena Protocol on Biosafety is implemented</w:t>
      </w:r>
      <w:r w:rsidR="00615CB0" w:rsidRPr="003B5850">
        <w:rPr>
          <w:rFonts w:asciiTheme="majorBidi" w:hAnsiTheme="majorBidi" w:cstheme="majorBidi"/>
          <w:kern w:val="22"/>
          <w:szCs w:val="22"/>
        </w:rPr>
        <w:t xml:space="preserve">; </w:t>
      </w:r>
      <w:r w:rsidR="00A701C9" w:rsidRPr="00BA2C77">
        <w:rPr>
          <w:rFonts w:asciiTheme="majorBidi" w:hAnsiTheme="majorBidi" w:cstheme="majorBidi"/>
          <w:kern w:val="22"/>
          <w:szCs w:val="22"/>
        </w:rPr>
        <w:t>(c</w:t>
      </w:r>
      <w:r w:rsidRPr="003B5850">
        <w:rPr>
          <w:rFonts w:asciiTheme="majorBidi" w:hAnsiTheme="majorBidi" w:cstheme="majorBidi"/>
          <w:kern w:val="22"/>
          <w:szCs w:val="22"/>
        </w:rPr>
        <w:t xml:space="preserve">) </w:t>
      </w:r>
      <w:r w:rsidR="00A701C9" w:rsidRPr="00BA2C77">
        <w:rPr>
          <w:rFonts w:asciiTheme="majorBidi" w:hAnsiTheme="majorBidi" w:cstheme="majorBidi"/>
          <w:kern w:val="22"/>
          <w:szCs w:val="22"/>
        </w:rPr>
        <w:t>d</w:t>
      </w:r>
      <w:r w:rsidR="00615CB0" w:rsidRPr="003B5850">
        <w:rPr>
          <w:rFonts w:asciiTheme="majorBidi" w:hAnsiTheme="majorBidi" w:cstheme="majorBidi"/>
          <w:kern w:val="22"/>
          <w:szCs w:val="22"/>
        </w:rPr>
        <w:t xml:space="preserve">evelop and implement projects, such as </w:t>
      </w:r>
      <w:r w:rsidR="00685A68" w:rsidRPr="003B5850">
        <w:rPr>
          <w:rFonts w:asciiTheme="majorBidi" w:hAnsiTheme="majorBidi" w:cstheme="majorBidi"/>
          <w:kern w:val="22"/>
          <w:szCs w:val="22"/>
        </w:rPr>
        <w:t>the Global Environment Facility (</w:t>
      </w:r>
      <w:r w:rsidR="00615CB0" w:rsidRPr="003B5850">
        <w:rPr>
          <w:rFonts w:asciiTheme="majorBidi" w:hAnsiTheme="majorBidi" w:cstheme="majorBidi"/>
          <w:kern w:val="22"/>
          <w:szCs w:val="22"/>
        </w:rPr>
        <w:t>GEF</w:t>
      </w:r>
      <w:r w:rsidR="00685A68" w:rsidRPr="003B5850">
        <w:rPr>
          <w:rFonts w:asciiTheme="majorBidi" w:hAnsiTheme="majorBidi" w:cstheme="majorBidi"/>
          <w:kern w:val="22"/>
          <w:szCs w:val="22"/>
        </w:rPr>
        <w:t>)</w:t>
      </w:r>
      <w:r w:rsidR="00615CB0" w:rsidRPr="003B5850">
        <w:rPr>
          <w:rFonts w:asciiTheme="majorBidi" w:hAnsiTheme="majorBidi" w:cstheme="majorBidi"/>
          <w:kern w:val="22"/>
          <w:szCs w:val="22"/>
        </w:rPr>
        <w:t xml:space="preserve"> or </w:t>
      </w:r>
      <w:r w:rsidR="00685A68" w:rsidRPr="003B5850">
        <w:rPr>
          <w:rFonts w:asciiTheme="majorBidi" w:hAnsiTheme="majorBidi" w:cstheme="majorBidi"/>
          <w:kern w:val="22"/>
          <w:szCs w:val="22"/>
        </w:rPr>
        <w:t>Food and Agriculture Organizations (</w:t>
      </w:r>
      <w:r w:rsidR="00615CB0" w:rsidRPr="003B5850">
        <w:rPr>
          <w:rFonts w:asciiTheme="majorBidi" w:hAnsiTheme="majorBidi" w:cstheme="majorBidi"/>
          <w:kern w:val="22"/>
          <w:szCs w:val="22"/>
        </w:rPr>
        <w:t>FAO</w:t>
      </w:r>
      <w:r w:rsidR="00685A68" w:rsidRPr="003B5850">
        <w:rPr>
          <w:rFonts w:asciiTheme="majorBidi" w:hAnsiTheme="majorBidi" w:cstheme="majorBidi"/>
          <w:kern w:val="22"/>
          <w:szCs w:val="22"/>
        </w:rPr>
        <w:t>)</w:t>
      </w:r>
      <w:r w:rsidR="00615CB0" w:rsidRPr="003B5850">
        <w:rPr>
          <w:rFonts w:asciiTheme="majorBidi" w:hAnsiTheme="majorBidi" w:cstheme="majorBidi"/>
          <w:kern w:val="22"/>
          <w:szCs w:val="22"/>
        </w:rPr>
        <w:t xml:space="preserve"> related projects, that make use of the </w:t>
      </w:r>
      <w:r w:rsidR="00E56EF0" w:rsidRPr="00BA2C77">
        <w:rPr>
          <w:rFonts w:asciiTheme="majorBidi" w:hAnsiTheme="majorBidi" w:cstheme="majorBidi"/>
          <w:kern w:val="22"/>
          <w:szCs w:val="22"/>
        </w:rPr>
        <w:t>g</w:t>
      </w:r>
      <w:r w:rsidR="00615CB0" w:rsidRPr="003B5850">
        <w:rPr>
          <w:rFonts w:asciiTheme="majorBidi" w:hAnsiTheme="majorBidi" w:cstheme="majorBidi"/>
          <w:kern w:val="22"/>
          <w:szCs w:val="22"/>
        </w:rPr>
        <w:t xml:space="preserve">ender </w:t>
      </w:r>
      <w:r w:rsidR="00E56EF0" w:rsidRPr="00BA2C77">
        <w:rPr>
          <w:rFonts w:asciiTheme="majorBidi" w:hAnsiTheme="majorBidi" w:cstheme="majorBidi"/>
          <w:kern w:val="22"/>
          <w:szCs w:val="22"/>
        </w:rPr>
        <w:t>a</w:t>
      </w:r>
      <w:r w:rsidR="00615CB0" w:rsidRPr="003B5850">
        <w:rPr>
          <w:rFonts w:asciiTheme="majorBidi" w:hAnsiTheme="majorBidi" w:cstheme="majorBidi"/>
          <w:kern w:val="22"/>
          <w:szCs w:val="22"/>
        </w:rPr>
        <w:t xml:space="preserve">ction </w:t>
      </w:r>
      <w:r w:rsidR="00E56EF0" w:rsidRPr="00BA2C77">
        <w:rPr>
          <w:rFonts w:asciiTheme="majorBidi" w:hAnsiTheme="majorBidi" w:cstheme="majorBidi"/>
          <w:kern w:val="22"/>
          <w:szCs w:val="22"/>
        </w:rPr>
        <w:t>p</w:t>
      </w:r>
      <w:r w:rsidR="00615CB0" w:rsidRPr="003B5850">
        <w:rPr>
          <w:rFonts w:asciiTheme="majorBidi" w:hAnsiTheme="majorBidi" w:cstheme="majorBidi"/>
          <w:kern w:val="22"/>
          <w:szCs w:val="22"/>
        </w:rPr>
        <w:t>lan</w:t>
      </w:r>
      <w:r w:rsidR="00685A68" w:rsidRPr="003B5850">
        <w:rPr>
          <w:rFonts w:asciiTheme="majorBidi" w:hAnsiTheme="majorBidi" w:cstheme="majorBidi"/>
          <w:kern w:val="22"/>
          <w:szCs w:val="22"/>
        </w:rPr>
        <w:t xml:space="preserve"> and for</w:t>
      </w:r>
      <w:r w:rsidR="00EB5F22" w:rsidRPr="003B5850">
        <w:rPr>
          <w:rFonts w:asciiTheme="majorBidi" w:hAnsiTheme="majorBidi" w:cstheme="majorBidi"/>
          <w:kern w:val="22"/>
          <w:szCs w:val="22"/>
        </w:rPr>
        <w:t xml:space="preserve"> women</w:t>
      </w:r>
      <w:r w:rsidR="0046161D" w:rsidRPr="003B5850">
        <w:rPr>
          <w:rFonts w:asciiTheme="majorBidi" w:hAnsiTheme="majorBidi" w:cstheme="majorBidi"/>
          <w:kern w:val="22"/>
          <w:szCs w:val="22"/>
        </w:rPr>
        <w:t xml:space="preserve"> and indigenous peoples and local communities </w:t>
      </w:r>
      <w:r w:rsidR="00685A68" w:rsidRPr="003B5850">
        <w:rPr>
          <w:rFonts w:asciiTheme="majorBidi" w:hAnsiTheme="majorBidi" w:cstheme="majorBidi"/>
          <w:kern w:val="22"/>
          <w:szCs w:val="22"/>
        </w:rPr>
        <w:t xml:space="preserve">to participate in </w:t>
      </w:r>
      <w:r w:rsidR="007B5E60" w:rsidRPr="003B5850">
        <w:rPr>
          <w:rFonts w:asciiTheme="majorBidi" w:hAnsiTheme="majorBidi" w:cstheme="majorBidi"/>
          <w:kern w:val="22"/>
          <w:szCs w:val="22"/>
        </w:rPr>
        <w:t>implementing</w:t>
      </w:r>
      <w:r w:rsidR="00685A68" w:rsidRPr="003B5850">
        <w:rPr>
          <w:rFonts w:asciiTheme="majorBidi" w:hAnsiTheme="majorBidi" w:cstheme="majorBidi"/>
          <w:kern w:val="22"/>
          <w:szCs w:val="22"/>
        </w:rPr>
        <w:t xml:space="preserve"> </w:t>
      </w:r>
      <w:r w:rsidR="0046161D" w:rsidRPr="003B5850">
        <w:rPr>
          <w:rFonts w:asciiTheme="majorBidi" w:hAnsiTheme="majorBidi" w:cstheme="majorBidi"/>
          <w:kern w:val="22"/>
          <w:szCs w:val="22"/>
        </w:rPr>
        <w:t xml:space="preserve">the </w:t>
      </w:r>
      <w:r w:rsidR="00F146FC" w:rsidRPr="003B5850">
        <w:rPr>
          <w:rFonts w:asciiTheme="majorBidi" w:hAnsiTheme="majorBidi" w:cstheme="majorBidi"/>
          <w:kern w:val="22"/>
          <w:szCs w:val="22"/>
        </w:rPr>
        <w:t xml:space="preserve">draft </w:t>
      </w:r>
      <w:r w:rsidR="001111FE" w:rsidRPr="00BA2C77">
        <w:rPr>
          <w:rFonts w:asciiTheme="majorBidi" w:hAnsiTheme="majorBidi" w:cstheme="majorBidi"/>
          <w:kern w:val="22"/>
          <w:szCs w:val="22"/>
        </w:rPr>
        <w:t>i</w:t>
      </w:r>
      <w:r w:rsidR="0046161D" w:rsidRPr="003B5850">
        <w:rPr>
          <w:rFonts w:asciiTheme="majorBidi" w:hAnsiTheme="majorBidi" w:cstheme="majorBidi"/>
          <w:kern w:val="22"/>
          <w:szCs w:val="22"/>
        </w:rPr>
        <w:t xml:space="preserve">mplementation </w:t>
      </w:r>
      <w:r w:rsidR="001111FE" w:rsidRPr="00BA2C77">
        <w:rPr>
          <w:rFonts w:asciiTheme="majorBidi" w:hAnsiTheme="majorBidi" w:cstheme="majorBidi"/>
          <w:kern w:val="22"/>
          <w:szCs w:val="22"/>
        </w:rPr>
        <w:t>p</w:t>
      </w:r>
      <w:r w:rsidR="0046161D" w:rsidRPr="003B5850">
        <w:rPr>
          <w:rFonts w:asciiTheme="majorBidi" w:hAnsiTheme="majorBidi" w:cstheme="majorBidi"/>
          <w:kern w:val="22"/>
          <w:szCs w:val="22"/>
        </w:rPr>
        <w:t>lan for the Cartagena Protocol on Biosafety.</w:t>
      </w:r>
      <w:r w:rsidR="007D67BA" w:rsidRPr="003B5850">
        <w:rPr>
          <w:rFonts w:asciiTheme="majorBidi" w:hAnsiTheme="majorBidi" w:cstheme="majorBidi"/>
          <w:kern w:val="22"/>
          <w:szCs w:val="22"/>
          <w:vertAlign w:val="superscript"/>
        </w:rPr>
        <w:footnoteReference w:id="4"/>
      </w:r>
      <w:r w:rsidR="00615CB0" w:rsidRPr="003B5850">
        <w:rPr>
          <w:rFonts w:asciiTheme="majorBidi" w:hAnsiTheme="majorBidi" w:cstheme="majorBidi"/>
          <w:kern w:val="22"/>
          <w:szCs w:val="22"/>
        </w:rPr>
        <w:t xml:space="preserve"> </w:t>
      </w:r>
      <w:r w:rsidR="002C4984" w:rsidRPr="003B5850">
        <w:rPr>
          <w:rFonts w:asciiTheme="majorBidi" w:hAnsiTheme="majorBidi" w:cstheme="majorBidi"/>
          <w:kern w:val="22"/>
          <w:szCs w:val="22"/>
        </w:rPr>
        <w:t xml:space="preserve">A respondent also highlighted the importance of gender analysis report as a country gender overview for countries to implement the Cartagena Protocol on Biosafety while making use of a </w:t>
      </w:r>
      <w:r w:rsidR="00E56EF0" w:rsidRPr="00BA2C77">
        <w:rPr>
          <w:rFonts w:asciiTheme="majorBidi" w:hAnsiTheme="majorBidi" w:cstheme="majorBidi"/>
          <w:kern w:val="22"/>
          <w:szCs w:val="22"/>
        </w:rPr>
        <w:t>g</w:t>
      </w:r>
      <w:r w:rsidR="002C4984" w:rsidRPr="003B5850">
        <w:rPr>
          <w:rFonts w:asciiTheme="majorBidi" w:hAnsiTheme="majorBidi" w:cstheme="majorBidi"/>
          <w:kern w:val="22"/>
          <w:szCs w:val="22"/>
        </w:rPr>
        <w:t xml:space="preserve">ender </w:t>
      </w:r>
      <w:r w:rsidR="00E56EF0" w:rsidRPr="00BA2C77">
        <w:rPr>
          <w:rFonts w:asciiTheme="majorBidi" w:hAnsiTheme="majorBidi" w:cstheme="majorBidi"/>
          <w:kern w:val="22"/>
          <w:szCs w:val="22"/>
        </w:rPr>
        <w:t>a</w:t>
      </w:r>
      <w:r w:rsidR="002C4984" w:rsidRPr="003B5850">
        <w:rPr>
          <w:rFonts w:asciiTheme="majorBidi" w:hAnsiTheme="majorBidi" w:cstheme="majorBidi"/>
          <w:kern w:val="22"/>
          <w:szCs w:val="22"/>
        </w:rPr>
        <w:t xml:space="preserve">ction </w:t>
      </w:r>
      <w:r w:rsidR="00E56EF0" w:rsidRPr="00BA2C77">
        <w:rPr>
          <w:rFonts w:asciiTheme="majorBidi" w:hAnsiTheme="majorBidi" w:cstheme="majorBidi"/>
          <w:kern w:val="22"/>
          <w:szCs w:val="22"/>
        </w:rPr>
        <w:t>p</w:t>
      </w:r>
      <w:r w:rsidR="002C4984" w:rsidRPr="003B5850">
        <w:rPr>
          <w:rFonts w:asciiTheme="majorBidi" w:hAnsiTheme="majorBidi" w:cstheme="majorBidi"/>
          <w:kern w:val="22"/>
          <w:szCs w:val="22"/>
        </w:rPr>
        <w:t xml:space="preserve">lan. </w:t>
      </w:r>
    </w:p>
    <w:p w14:paraId="6C4E9509" w14:textId="77777777" w:rsidR="00430914" w:rsidRPr="00B60A25" w:rsidRDefault="00430914" w:rsidP="00711FF3">
      <w:pPr>
        <w:spacing w:before="120" w:after="120"/>
        <w:ind w:left="720"/>
        <w:outlineLvl w:val="2"/>
        <w:rPr>
          <w:rFonts w:asciiTheme="majorBidi" w:hAnsiTheme="majorBidi" w:cstheme="majorBidi"/>
          <w:b/>
          <w:bCs/>
          <w:color w:val="212121"/>
          <w:kern w:val="22"/>
          <w:szCs w:val="22"/>
          <w:lang w:val="en-CA" w:eastAsia="en-CA"/>
        </w:rPr>
      </w:pPr>
      <w:bookmarkStart w:id="6" w:name="_Hlk89958924"/>
      <w:r w:rsidRPr="00B60A25">
        <w:rPr>
          <w:rFonts w:asciiTheme="majorBidi" w:hAnsiTheme="majorBidi" w:cstheme="majorBidi"/>
          <w:b/>
          <w:bCs/>
          <w:color w:val="212121"/>
          <w:kern w:val="22"/>
          <w:szCs w:val="22"/>
          <w:lang w:val="en-CA" w:eastAsia="en-CA"/>
        </w:rPr>
        <w:t>B</w:t>
      </w:r>
      <w:r w:rsidR="00577429" w:rsidRPr="00B60A25">
        <w:rPr>
          <w:rFonts w:asciiTheme="majorBidi" w:hAnsiTheme="majorBidi" w:cstheme="majorBidi"/>
          <w:b/>
          <w:bCs/>
          <w:color w:val="212121"/>
          <w:kern w:val="22"/>
          <w:szCs w:val="22"/>
          <w:lang w:val="en-CA" w:eastAsia="en-CA"/>
        </w:rPr>
        <w:t>enefits of engaging more non-state actors</w:t>
      </w:r>
    </w:p>
    <w:bookmarkEnd w:id="6"/>
    <w:p w14:paraId="1DB866B1" w14:textId="6CE20EEA" w:rsidR="00CF7E3C" w:rsidRPr="003B5850" w:rsidRDefault="00CF7E3C" w:rsidP="00430914">
      <w:pPr>
        <w:numPr>
          <w:ilvl w:val="0"/>
          <w:numId w:val="14"/>
        </w:numPr>
        <w:spacing w:before="120" w:after="120"/>
        <w:ind w:left="0" w:firstLine="0"/>
        <w:rPr>
          <w:rFonts w:asciiTheme="majorBidi" w:hAnsiTheme="majorBidi" w:cstheme="majorBidi"/>
          <w:color w:val="212121"/>
          <w:kern w:val="22"/>
          <w:szCs w:val="22"/>
          <w:lang w:val="en-CA" w:eastAsia="en-CA"/>
        </w:rPr>
      </w:pPr>
      <w:r w:rsidRPr="003B5850">
        <w:rPr>
          <w:rFonts w:asciiTheme="majorBidi" w:hAnsiTheme="majorBidi" w:cstheme="majorBidi"/>
          <w:color w:val="212121"/>
          <w:kern w:val="22"/>
          <w:szCs w:val="22"/>
          <w:lang w:val="en-CA" w:eastAsia="en-CA"/>
        </w:rPr>
        <w:t xml:space="preserve">Some </w:t>
      </w:r>
      <w:r w:rsidR="00430914" w:rsidRPr="003B5850">
        <w:rPr>
          <w:rFonts w:asciiTheme="majorBidi" w:hAnsiTheme="majorBidi" w:cstheme="majorBidi"/>
          <w:color w:val="212121"/>
          <w:kern w:val="22"/>
          <w:szCs w:val="22"/>
          <w:lang w:val="en-CA" w:eastAsia="en-CA"/>
        </w:rPr>
        <w:t>submissions</w:t>
      </w:r>
      <w:r w:rsidRPr="003B5850">
        <w:rPr>
          <w:rFonts w:asciiTheme="majorBidi" w:hAnsiTheme="majorBidi" w:cstheme="majorBidi"/>
          <w:color w:val="212121"/>
          <w:kern w:val="22"/>
          <w:szCs w:val="22"/>
          <w:lang w:val="en-CA" w:eastAsia="en-CA"/>
        </w:rPr>
        <w:t xml:space="preserve"> noted benefits of engaging non-state actors in supporting the </w:t>
      </w:r>
      <w:r w:rsidR="00F146FC" w:rsidRPr="003B5850">
        <w:rPr>
          <w:rFonts w:asciiTheme="majorBidi" w:hAnsiTheme="majorBidi" w:cstheme="majorBidi"/>
          <w:color w:val="212121"/>
          <w:kern w:val="22"/>
          <w:szCs w:val="22"/>
          <w:lang w:val="en-CA" w:eastAsia="en-CA"/>
        </w:rPr>
        <w:t xml:space="preserve">draft </w:t>
      </w:r>
      <w:r w:rsidR="00E56EF0" w:rsidRPr="00BA2C77">
        <w:rPr>
          <w:rFonts w:asciiTheme="majorBidi" w:hAnsiTheme="majorBidi" w:cstheme="majorBidi"/>
          <w:color w:val="212121"/>
          <w:kern w:val="22"/>
          <w:szCs w:val="22"/>
          <w:lang w:val="en-CA" w:eastAsia="en-CA"/>
        </w:rPr>
        <w:t>i</w:t>
      </w:r>
      <w:r w:rsidRPr="003B5850">
        <w:rPr>
          <w:rFonts w:asciiTheme="majorBidi" w:hAnsiTheme="majorBidi" w:cstheme="majorBidi"/>
          <w:color w:val="212121"/>
          <w:kern w:val="22"/>
          <w:szCs w:val="22"/>
          <w:lang w:val="en-CA" w:eastAsia="en-CA"/>
        </w:rPr>
        <w:t xml:space="preserve">mplementation </w:t>
      </w:r>
      <w:r w:rsidR="00E56EF0" w:rsidRPr="00BA2C77">
        <w:rPr>
          <w:rFonts w:asciiTheme="majorBidi" w:hAnsiTheme="majorBidi" w:cstheme="majorBidi"/>
          <w:color w:val="212121"/>
          <w:kern w:val="22"/>
          <w:szCs w:val="22"/>
          <w:lang w:val="en-CA" w:eastAsia="en-CA"/>
        </w:rPr>
        <w:t>p</w:t>
      </w:r>
      <w:r w:rsidRPr="003B5850">
        <w:rPr>
          <w:rFonts w:asciiTheme="majorBidi" w:hAnsiTheme="majorBidi" w:cstheme="majorBidi"/>
          <w:color w:val="212121"/>
          <w:kern w:val="22"/>
          <w:szCs w:val="22"/>
          <w:lang w:val="en-CA" w:eastAsia="en-CA"/>
        </w:rPr>
        <w:t xml:space="preserve">lan for the Cartagena Protocol on Biosafety, </w:t>
      </w:r>
      <w:r w:rsidR="007B5E60" w:rsidRPr="003B5850">
        <w:rPr>
          <w:rFonts w:asciiTheme="majorBidi" w:hAnsiTheme="majorBidi" w:cstheme="majorBidi"/>
          <w:color w:val="212121"/>
          <w:kern w:val="22"/>
          <w:szCs w:val="22"/>
          <w:lang w:val="en-CA" w:eastAsia="en-CA"/>
        </w:rPr>
        <w:t xml:space="preserve">the </w:t>
      </w:r>
      <w:r w:rsidRPr="003B5850">
        <w:rPr>
          <w:rFonts w:asciiTheme="majorBidi" w:hAnsiTheme="majorBidi" w:cstheme="majorBidi"/>
          <w:color w:val="212121"/>
          <w:kern w:val="22"/>
          <w:szCs w:val="22"/>
          <w:lang w:val="en-CA" w:eastAsia="en-CA"/>
        </w:rPr>
        <w:t xml:space="preserve">target related to biosafety in the Global Biosafety Framework and/or the Sustainable Development Goals (SDGs). </w:t>
      </w:r>
    </w:p>
    <w:p w14:paraId="464867D9" w14:textId="77777777" w:rsidR="005362BB" w:rsidRPr="003B5850" w:rsidRDefault="005362BB" w:rsidP="005362BB">
      <w:pPr>
        <w:numPr>
          <w:ilvl w:val="0"/>
          <w:numId w:val="14"/>
        </w:numPr>
        <w:spacing w:before="120" w:after="120"/>
        <w:ind w:left="0" w:firstLine="0"/>
        <w:rPr>
          <w:rFonts w:asciiTheme="majorBidi" w:hAnsiTheme="majorBidi" w:cstheme="majorBidi"/>
          <w:color w:val="212121"/>
          <w:kern w:val="22"/>
          <w:szCs w:val="22"/>
          <w:lang w:val="en-CA" w:eastAsia="en-CA"/>
        </w:rPr>
      </w:pPr>
      <w:r w:rsidRPr="003B5850">
        <w:rPr>
          <w:rFonts w:asciiTheme="majorBidi" w:hAnsiTheme="majorBidi" w:cstheme="majorBidi"/>
          <w:color w:val="212121"/>
          <w:kern w:val="22"/>
          <w:szCs w:val="22"/>
          <w:lang w:val="en-CA" w:eastAsia="en-CA"/>
        </w:rPr>
        <w:t>Many submissions noted that engaging non-state actors, in particular women, youth and/or indigenous peoples and local communities, provides information on traditional knowledge and methods as additional technical capacity as well as addressing risk assessment and risk management of LMOs. In this regard, it was important that non-state actors are part of planning, dialogues and decision-making of projects, plans and programmes on a local and national level. Promoting also understanding of different views regarding, for example, risk assessment of LMOs, could provide accepted final decisions of imports of LMOs.</w:t>
      </w:r>
    </w:p>
    <w:p w14:paraId="62C4B79D" w14:textId="77777777" w:rsidR="00577429" w:rsidRPr="003B5850" w:rsidRDefault="008B4217" w:rsidP="00430914">
      <w:pPr>
        <w:numPr>
          <w:ilvl w:val="0"/>
          <w:numId w:val="14"/>
        </w:numPr>
        <w:spacing w:before="120" w:after="120"/>
        <w:ind w:left="0" w:firstLine="0"/>
        <w:rPr>
          <w:rFonts w:asciiTheme="majorBidi" w:hAnsiTheme="majorBidi" w:cstheme="majorBidi"/>
          <w:color w:val="212121"/>
          <w:kern w:val="22"/>
          <w:szCs w:val="22"/>
          <w:lang w:val="en-CA" w:eastAsia="en-CA"/>
        </w:rPr>
      </w:pPr>
      <w:r w:rsidRPr="003B5850">
        <w:rPr>
          <w:rFonts w:asciiTheme="majorBidi" w:hAnsiTheme="majorBidi" w:cstheme="majorBidi"/>
          <w:color w:val="212121"/>
          <w:kern w:val="22"/>
          <w:szCs w:val="22"/>
          <w:lang w:val="en-CA" w:eastAsia="en-CA"/>
        </w:rPr>
        <w:t xml:space="preserve">Some practical benefits were also highlighted from some </w:t>
      </w:r>
      <w:r w:rsidR="00430914" w:rsidRPr="003B5850">
        <w:rPr>
          <w:rFonts w:asciiTheme="majorBidi" w:hAnsiTheme="majorBidi" w:cstheme="majorBidi"/>
          <w:color w:val="212121"/>
          <w:kern w:val="22"/>
          <w:szCs w:val="22"/>
          <w:lang w:val="en-CA" w:eastAsia="en-CA"/>
        </w:rPr>
        <w:t>submissions. The details entailed</w:t>
      </w:r>
      <w:r w:rsidR="008040E0" w:rsidRPr="003B5850">
        <w:rPr>
          <w:rFonts w:asciiTheme="majorBidi" w:hAnsiTheme="majorBidi" w:cstheme="majorBidi"/>
          <w:color w:val="212121"/>
          <w:kern w:val="22"/>
          <w:szCs w:val="22"/>
          <w:lang w:val="en-CA" w:eastAsia="en-CA"/>
        </w:rPr>
        <w:t xml:space="preserve"> involving non-state actors in advisory bodies (e.g. national biosafety committees), integrating biosafety into academia through biosafety curricula at universities and colleges </w:t>
      </w:r>
      <w:r w:rsidR="00430914" w:rsidRPr="003B5850">
        <w:rPr>
          <w:rFonts w:asciiTheme="majorBidi" w:hAnsiTheme="majorBidi" w:cstheme="majorBidi"/>
          <w:color w:val="212121"/>
          <w:kern w:val="22"/>
          <w:szCs w:val="22"/>
          <w:lang w:val="en-CA" w:eastAsia="en-CA"/>
        </w:rPr>
        <w:t>as well as well</w:t>
      </w:r>
      <w:r w:rsidR="008040E0" w:rsidRPr="003B5850">
        <w:rPr>
          <w:rFonts w:asciiTheme="majorBidi" w:hAnsiTheme="majorBidi" w:cstheme="majorBidi"/>
          <w:color w:val="212121"/>
          <w:kern w:val="22"/>
          <w:szCs w:val="22"/>
          <w:lang w:val="en-CA" w:eastAsia="en-CA"/>
        </w:rPr>
        <w:t xml:space="preserve"> partnerships with academia for </w:t>
      </w:r>
      <w:r w:rsidR="00D7381C" w:rsidRPr="003B5850">
        <w:rPr>
          <w:rFonts w:asciiTheme="majorBidi" w:hAnsiTheme="majorBidi" w:cstheme="majorBidi"/>
          <w:color w:val="212121"/>
          <w:kern w:val="22"/>
          <w:szCs w:val="22"/>
          <w:lang w:val="en-CA" w:eastAsia="en-CA"/>
        </w:rPr>
        <w:t xml:space="preserve">outreach and </w:t>
      </w:r>
      <w:r w:rsidR="00430914" w:rsidRPr="003B5850">
        <w:rPr>
          <w:rFonts w:asciiTheme="majorBidi" w:hAnsiTheme="majorBidi" w:cstheme="majorBidi"/>
          <w:color w:val="212121"/>
          <w:kern w:val="22"/>
          <w:szCs w:val="22"/>
          <w:lang w:val="en-CA" w:eastAsia="en-CA"/>
        </w:rPr>
        <w:t>capacity</w:t>
      </w:r>
      <w:r w:rsidR="00D7381C" w:rsidRPr="003B5850">
        <w:rPr>
          <w:rFonts w:asciiTheme="majorBidi" w:hAnsiTheme="majorBidi" w:cstheme="majorBidi"/>
          <w:color w:val="212121"/>
          <w:kern w:val="22"/>
          <w:szCs w:val="22"/>
          <w:lang w:val="en-CA" w:eastAsia="en-CA"/>
        </w:rPr>
        <w:t>-building purposes.</w:t>
      </w:r>
    </w:p>
    <w:p w14:paraId="2FC4DC53" w14:textId="77777777" w:rsidR="005362BB" w:rsidRPr="003B5850" w:rsidRDefault="005362BB" w:rsidP="00B64753">
      <w:pPr>
        <w:pStyle w:val="Heading1"/>
        <w:rPr>
          <w:lang w:val="en-US"/>
        </w:rPr>
      </w:pPr>
      <w:r w:rsidRPr="003B5850">
        <w:rPr>
          <w:lang w:val="en-US"/>
        </w:rPr>
        <w:t>Online discussion group 2: Development of concrete and measurable commitments</w:t>
      </w:r>
    </w:p>
    <w:p w14:paraId="2E453146" w14:textId="77777777" w:rsidR="00110380" w:rsidRPr="00691A34" w:rsidRDefault="00110380" w:rsidP="00B64753">
      <w:pPr>
        <w:keepNext/>
        <w:outlineLvl w:val="1"/>
        <w:rPr>
          <w:b/>
          <w:bCs/>
          <w:lang w:val="en-US" w:eastAsia="zh-CN"/>
        </w:rPr>
      </w:pPr>
      <w:r w:rsidRPr="00691A34">
        <w:rPr>
          <w:b/>
          <w:bCs/>
        </w:rPr>
        <w:t>Theme 3: Key features, criteria and methods on the Action Agenda</w:t>
      </w:r>
    </w:p>
    <w:p w14:paraId="2F800B18" w14:textId="6D01AC8B" w:rsidR="00652BAE" w:rsidRPr="003B5850" w:rsidRDefault="00652BAE" w:rsidP="00CC0A65">
      <w:pPr>
        <w:numPr>
          <w:ilvl w:val="0"/>
          <w:numId w:val="14"/>
        </w:numPr>
        <w:spacing w:before="120" w:after="120"/>
        <w:ind w:left="0" w:firstLine="0"/>
        <w:rPr>
          <w:rFonts w:asciiTheme="majorBidi" w:hAnsiTheme="majorBidi" w:cstheme="majorBidi"/>
          <w:color w:val="212121"/>
          <w:kern w:val="22"/>
          <w:szCs w:val="22"/>
          <w:lang w:val="en-CA" w:eastAsia="en-CA"/>
        </w:rPr>
      </w:pPr>
      <w:r w:rsidRPr="003B5850">
        <w:rPr>
          <w:rFonts w:asciiTheme="majorBidi" w:hAnsiTheme="majorBidi" w:cstheme="majorBidi"/>
          <w:color w:val="212121"/>
          <w:kern w:val="22"/>
          <w:szCs w:val="22"/>
          <w:lang w:val="en-CA" w:eastAsia="en-CA"/>
        </w:rPr>
        <w:t xml:space="preserve">Under Theme 3 on key features, criteria and methods on the Action Agenda, there were </w:t>
      </w:r>
      <w:r w:rsidR="002476C1" w:rsidRPr="003B5850">
        <w:rPr>
          <w:rFonts w:asciiTheme="majorBidi" w:hAnsiTheme="majorBidi" w:cstheme="majorBidi"/>
          <w:color w:val="212121"/>
          <w:kern w:val="22"/>
          <w:szCs w:val="22"/>
          <w:lang w:val="en-CA" w:eastAsia="en-CA"/>
        </w:rPr>
        <w:t>5</w:t>
      </w:r>
      <w:r w:rsidR="00B9107E" w:rsidRPr="003B5850">
        <w:rPr>
          <w:rFonts w:asciiTheme="majorBidi" w:hAnsiTheme="majorBidi" w:cstheme="majorBidi"/>
          <w:color w:val="212121"/>
          <w:kern w:val="22"/>
          <w:szCs w:val="22"/>
          <w:lang w:val="en-CA" w:eastAsia="en-CA"/>
        </w:rPr>
        <w:t xml:space="preserve"> inputs from participants. The main inputs included: </w:t>
      </w:r>
      <w:r w:rsidR="00524513" w:rsidRPr="00BA2C77">
        <w:rPr>
          <w:rFonts w:asciiTheme="majorBidi" w:hAnsiTheme="majorBidi" w:cstheme="majorBidi"/>
          <w:color w:val="212121"/>
          <w:kern w:val="22"/>
          <w:szCs w:val="22"/>
          <w:lang w:val="en-CA" w:eastAsia="en-CA"/>
        </w:rPr>
        <w:t>(a</w:t>
      </w:r>
      <w:r w:rsidR="00B9107E" w:rsidRPr="003B5850">
        <w:rPr>
          <w:rFonts w:asciiTheme="majorBidi" w:hAnsiTheme="majorBidi" w:cstheme="majorBidi"/>
          <w:color w:val="212121"/>
          <w:kern w:val="22"/>
          <w:szCs w:val="22"/>
          <w:lang w:val="en-CA" w:eastAsia="en-CA"/>
        </w:rPr>
        <w:t xml:space="preserve">) enhancing the users on the Action Agenda platform; </w:t>
      </w:r>
      <w:r w:rsidR="00B953B3" w:rsidRPr="003B5850">
        <w:rPr>
          <w:rFonts w:asciiTheme="majorBidi" w:hAnsiTheme="majorBidi" w:cstheme="majorBidi"/>
          <w:color w:val="212121"/>
          <w:kern w:val="22"/>
          <w:szCs w:val="22"/>
          <w:lang w:val="en-CA" w:eastAsia="en-CA"/>
        </w:rPr>
        <w:t xml:space="preserve">and </w:t>
      </w:r>
      <w:r w:rsidR="00524513" w:rsidRPr="00BA2C77">
        <w:rPr>
          <w:rFonts w:asciiTheme="majorBidi" w:hAnsiTheme="majorBidi" w:cstheme="majorBidi"/>
          <w:color w:val="212121"/>
          <w:kern w:val="22"/>
          <w:szCs w:val="22"/>
          <w:lang w:val="en-CA" w:eastAsia="en-CA"/>
        </w:rPr>
        <w:t>(b</w:t>
      </w:r>
      <w:r w:rsidR="00B9107E" w:rsidRPr="003B5850">
        <w:rPr>
          <w:rFonts w:asciiTheme="majorBidi" w:hAnsiTheme="majorBidi" w:cstheme="majorBidi"/>
          <w:color w:val="212121"/>
          <w:kern w:val="22"/>
          <w:szCs w:val="22"/>
          <w:lang w:val="en-CA" w:eastAsia="en-CA"/>
        </w:rPr>
        <w:t xml:space="preserve">) </w:t>
      </w:r>
      <w:r w:rsidR="002476C1" w:rsidRPr="003B5850">
        <w:rPr>
          <w:rFonts w:asciiTheme="majorBidi" w:hAnsiTheme="majorBidi" w:cstheme="majorBidi"/>
          <w:color w:val="212121"/>
          <w:kern w:val="22"/>
          <w:szCs w:val="22"/>
          <w:lang w:val="en-CA" w:eastAsia="en-CA"/>
        </w:rPr>
        <w:t>c</w:t>
      </w:r>
      <w:r w:rsidR="00B953B3" w:rsidRPr="003B5850">
        <w:rPr>
          <w:rFonts w:asciiTheme="majorBidi" w:hAnsiTheme="majorBidi" w:cstheme="majorBidi"/>
          <w:color w:val="212121"/>
          <w:kern w:val="22"/>
          <w:szCs w:val="22"/>
          <w:lang w:val="en-CA" w:eastAsia="en-CA"/>
        </w:rPr>
        <w:t xml:space="preserve">riteria for the Action Agenda. </w:t>
      </w:r>
    </w:p>
    <w:p w14:paraId="5E366831" w14:textId="77777777" w:rsidR="00B9107E" w:rsidRPr="003B5850" w:rsidRDefault="00B9107E" w:rsidP="00711FF3">
      <w:pPr>
        <w:spacing w:before="120" w:after="120"/>
        <w:outlineLvl w:val="2"/>
        <w:rPr>
          <w:rFonts w:asciiTheme="majorBidi" w:hAnsiTheme="majorBidi" w:cstheme="majorBidi"/>
          <w:b/>
          <w:bCs/>
          <w:color w:val="212121"/>
          <w:kern w:val="22"/>
          <w:szCs w:val="22"/>
          <w:lang w:val="en-CA" w:eastAsia="en-CA"/>
        </w:rPr>
      </w:pPr>
      <w:r w:rsidRPr="003B5850">
        <w:rPr>
          <w:rFonts w:asciiTheme="majorBidi" w:hAnsiTheme="majorBidi" w:cstheme="majorBidi"/>
          <w:b/>
          <w:bCs/>
          <w:color w:val="212121"/>
          <w:kern w:val="22"/>
          <w:szCs w:val="22"/>
          <w:lang w:val="en-CA" w:eastAsia="en-CA"/>
        </w:rPr>
        <w:t>Enhancing the users on the Action Agenda platform</w:t>
      </w:r>
    </w:p>
    <w:p w14:paraId="6847FCC9" w14:textId="0B674248" w:rsidR="00091724" w:rsidRPr="003B5850" w:rsidRDefault="00291D54" w:rsidP="00CC0A65">
      <w:pPr>
        <w:numPr>
          <w:ilvl w:val="0"/>
          <w:numId w:val="14"/>
        </w:numPr>
        <w:spacing w:before="120" w:after="120"/>
        <w:ind w:left="0" w:firstLine="0"/>
        <w:rPr>
          <w:rFonts w:asciiTheme="majorBidi" w:hAnsiTheme="majorBidi" w:cstheme="majorBidi"/>
          <w:color w:val="212121"/>
          <w:kern w:val="22"/>
          <w:szCs w:val="22"/>
          <w:lang w:val="en-CA" w:eastAsia="en-CA"/>
        </w:rPr>
      </w:pPr>
      <w:r w:rsidRPr="003B5850">
        <w:rPr>
          <w:rFonts w:asciiTheme="majorBidi" w:hAnsiTheme="majorBidi" w:cstheme="majorBidi"/>
          <w:color w:val="212121"/>
          <w:kern w:val="22"/>
          <w:szCs w:val="22"/>
          <w:lang w:val="en-CA" w:eastAsia="en-CA"/>
        </w:rPr>
        <w:t xml:space="preserve">Some </w:t>
      </w:r>
      <w:r w:rsidR="00110380" w:rsidRPr="003B5850">
        <w:rPr>
          <w:rFonts w:asciiTheme="majorBidi" w:hAnsiTheme="majorBidi" w:cstheme="majorBidi"/>
          <w:color w:val="212121"/>
          <w:kern w:val="22"/>
          <w:szCs w:val="22"/>
          <w:lang w:val="en-CA" w:eastAsia="en-CA"/>
        </w:rPr>
        <w:t>submissions</w:t>
      </w:r>
      <w:r w:rsidRPr="003B5850">
        <w:rPr>
          <w:rFonts w:asciiTheme="majorBidi" w:hAnsiTheme="majorBidi" w:cstheme="majorBidi"/>
          <w:color w:val="212121"/>
          <w:kern w:val="22"/>
          <w:szCs w:val="22"/>
          <w:lang w:val="en-CA" w:eastAsia="en-CA"/>
        </w:rPr>
        <w:t xml:space="preserve"> recommended activities that the </w:t>
      </w:r>
      <w:r w:rsidR="00771AFE" w:rsidRPr="00BA2C77">
        <w:rPr>
          <w:rFonts w:asciiTheme="majorBidi" w:hAnsiTheme="majorBidi" w:cstheme="majorBidi"/>
          <w:color w:val="212121"/>
          <w:kern w:val="22"/>
          <w:szCs w:val="22"/>
          <w:lang w:val="en-CA" w:eastAsia="en-CA"/>
        </w:rPr>
        <w:t>Secretariat of the Convention on Biological Diversity</w:t>
      </w:r>
      <w:r w:rsidR="00771AFE" w:rsidRPr="003B5850">
        <w:rPr>
          <w:rFonts w:asciiTheme="majorBidi" w:hAnsiTheme="majorBidi" w:cstheme="majorBidi"/>
          <w:color w:val="212121"/>
          <w:kern w:val="22"/>
          <w:szCs w:val="22"/>
          <w:lang w:val="en-CA" w:eastAsia="en-CA"/>
        </w:rPr>
        <w:t xml:space="preserve"> </w:t>
      </w:r>
      <w:r w:rsidRPr="003B5850">
        <w:rPr>
          <w:rFonts w:asciiTheme="majorBidi" w:hAnsiTheme="majorBidi" w:cstheme="majorBidi"/>
          <w:color w:val="212121"/>
          <w:kern w:val="22"/>
          <w:szCs w:val="22"/>
          <w:lang w:val="en-CA" w:eastAsia="en-CA"/>
        </w:rPr>
        <w:t xml:space="preserve">could undertake to enhance non-state actors as users on the Action Agenda platform. The recommendations included the need for: </w:t>
      </w:r>
      <w:r w:rsidR="00120BB4" w:rsidRPr="00BA2C77">
        <w:rPr>
          <w:rFonts w:asciiTheme="majorBidi" w:hAnsiTheme="majorBidi" w:cstheme="majorBidi"/>
          <w:color w:val="212121"/>
          <w:kern w:val="22"/>
          <w:szCs w:val="22"/>
          <w:lang w:val="en-CA" w:eastAsia="en-CA"/>
        </w:rPr>
        <w:t>(a</w:t>
      </w:r>
      <w:r w:rsidRPr="003B5850">
        <w:rPr>
          <w:rFonts w:asciiTheme="majorBidi" w:hAnsiTheme="majorBidi" w:cstheme="majorBidi"/>
          <w:color w:val="212121"/>
          <w:kern w:val="22"/>
          <w:szCs w:val="22"/>
          <w:lang w:val="en-CA" w:eastAsia="en-CA"/>
        </w:rPr>
        <w:t xml:space="preserve">) </w:t>
      </w:r>
      <w:r w:rsidR="00120BB4" w:rsidRPr="00BA2C77">
        <w:rPr>
          <w:rFonts w:asciiTheme="majorBidi" w:hAnsiTheme="majorBidi" w:cstheme="majorBidi"/>
          <w:color w:val="212121"/>
          <w:kern w:val="22"/>
          <w:szCs w:val="22"/>
          <w:lang w:val="en-CA" w:eastAsia="en-CA"/>
        </w:rPr>
        <w:t>t</w:t>
      </w:r>
      <w:r w:rsidRPr="003B5850">
        <w:rPr>
          <w:rFonts w:asciiTheme="majorBidi" w:hAnsiTheme="majorBidi" w:cstheme="majorBidi"/>
          <w:color w:val="212121"/>
          <w:kern w:val="22"/>
          <w:szCs w:val="22"/>
          <w:lang w:val="en-CA" w:eastAsia="en-CA"/>
        </w:rPr>
        <w:t xml:space="preserve">he </w:t>
      </w:r>
      <w:r w:rsidR="00551081" w:rsidRPr="003B5850">
        <w:rPr>
          <w:rFonts w:asciiTheme="majorBidi" w:hAnsiTheme="majorBidi" w:cstheme="majorBidi"/>
          <w:color w:val="212121"/>
          <w:kern w:val="22"/>
          <w:szCs w:val="22"/>
          <w:lang w:val="en-CA" w:eastAsia="en-CA"/>
        </w:rPr>
        <w:t xml:space="preserve">Action Agenda </w:t>
      </w:r>
      <w:r w:rsidRPr="003B5850">
        <w:rPr>
          <w:rFonts w:asciiTheme="majorBidi" w:hAnsiTheme="majorBidi" w:cstheme="majorBidi"/>
          <w:color w:val="212121"/>
          <w:kern w:val="22"/>
          <w:szCs w:val="22"/>
          <w:lang w:val="en-CA" w:eastAsia="en-CA"/>
        </w:rPr>
        <w:t>to include more</w:t>
      </w:r>
      <w:r w:rsidR="00551081" w:rsidRPr="003B5850">
        <w:rPr>
          <w:rFonts w:asciiTheme="majorBidi" w:hAnsiTheme="majorBidi" w:cstheme="majorBidi"/>
          <w:color w:val="212121"/>
          <w:kern w:val="22"/>
          <w:szCs w:val="22"/>
          <w:lang w:val="en-CA" w:eastAsia="en-CA"/>
        </w:rPr>
        <w:t xml:space="preserve"> languages</w:t>
      </w:r>
      <w:r w:rsidR="00AA26BD" w:rsidRPr="003B5850">
        <w:rPr>
          <w:rFonts w:asciiTheme="majorBidi" w:hAnsiTheme="majorBidi" w:cstheme="majorBidi"/>
          <w:color w:val="212121"/>
          <w:kern w:val="22"/>
          <w:szCs w:val="22"/>
          <w:lang w:val="en-CA" w:eastAsia="en-CA"/>
        </w:rPr>
        <w:t xml:space="preserve">; </w:t>
      </w:r>
      <w:r w:rsidR="00120BB4" w:rsidRPr="00BA2C77">
        <w:rPr>
          <w:rFonts w:asciiTheme="majorBidi" w:hAnsiTheme="majorBidi" w:cstheme="majorBidi"/>
          <w:color w:val="212121"/>
          <w:kern w:val="22"/>
          <w:szCs w:val="22"/>
          <w:lang w:val="en-CA" w:eastAsia="en-CA"/>
        </w:rPr>
        <w:t>(b</w:t>
      </w:r>
      <w:r w:rsidR="00AA26BD" w:rsidRPr="003B5850">
        <w:rPr>
          <w:rFonts w:asciiTheme="majorBidi" w:hAnsiTheme="majorBidi" w:cstheme="majorBidi"/>
          <w:color w:val="212121"/>
          <w:kern w:val="22"/>
          <w:szCs w:val="22"/>
          <w:lang w:val="en-CA" w:eastAsia="en-CA"/>
        </w:rPr>
        <w:t xml:space="preserve">) </w:t>
      </w:r>
      <w:r w:rsidR="00120BB4" w:rsidRPr="00BA2C77">
        <w:rPr>
          <w:rFonts w:asciiTheme="majorBidi" w:hAnsiTheme="majorBidi" w:cstheme="majorBidi"/>
          <w:color w:val="212121"/>
          <w:kern w:val="22"/>
          <w:szCs w:val="22"/>
          <w:lang w:val="en-CA" w:eastAsia="en-CA"/>
        </w:rPr>
        <w:t>p</w:t>
      </w:r>
      <w:r w:rsidR="00110380" w:rsidRPr="003B5850">
        <w:rPr>
          <w:rFonts w:asciiTheme="majorBidi" w:hAnsiTheme="majorBidi" w:cstheme="majorBidi"/>
          <w:color w:val="212121"/>
          <w:kern w:val="22"/>
          <w:szCs w:val="22"/>
          <w:lang w:val="en-CA" w:eastAsia="en-CA"/>
        </w:rPr>
        <w:t>romote the o</w:t>
      </w:r>
      <w:r w:rsidR="00AA26BD" w:rsidRPr="003B5850">
        <w:rPr>
          <w:rFonts w:asciiTheme="majorBidi" w:hAnsiTheme="majorBidi" w:cstheme="majorBidi"/>
          <w:color w:val="212121"/>
          <w:kern w:val="22"/>
          <w:szCs w:val="22"/>
          <w:lang w:val="en-CA" w:eastAsia="en-CA"/>
        </w:rPr>
        <w:t xml:space="preserve">pen source components </w:t>
      </w:r>
      <w:r w:rsidR="00110380" w:rsidRPr="003B5850">
        <w:rPr>
          <w:rFonts w:asciiTheme="majorBidi" w:hAnsiTheme="majorBidi" w:cstheme="majorBidi"/>
          <w:color w:val="212121"/>
          <w:kern w:val="22"/>
          <w:szCs w:val="22"/>
          <w:lang w:val="en-CA" w:eastAsia="en-CA"/>
        </w:rPr>
        <w:t xml:space="preserve">of all the features of the Action Agenda to be </w:t>
      </w:r>
      <w:r w:rsidR="00AA26BD" w:rsidRPr="003B5850">
        <w:rPr>
          <w:rFonts w:asciiTheme="majorBidi" w:hAnsiTheme="majorBidi" w:cstheme="majorBidi"/>
          <w:color w:val="212121"/>
          <w:kern w:val="22"/>
          <w:szCs w:val="22"/>
          <w:lang w:val="en-CA" w:eastAsia="en-CA"/>
        </w:rPr>
        <w:t xml:space="preserve">in external </w:t>
      </w:r>
      <w:r w:rsidR="00110380" w:rsidRPr="003B5850">
        <w:rPr>
          <w:rFonts w:asciiTheme="majorBidi" w:hAnsiTheme="majorBidi" w:cstheme="majorBidi"/>
          <w:color w:val="212121"/>
          <w:kern w:val="22"/>
          <w:szCs w:val="22"/>
          <w:lang w:val="en-CA" w:eastAsia="en-CA"/>
        </w:rPr>
        <w:t xml:space="preserve">partners’ </w:t>
      </w:r>
      <w:r w:rsidR="00AA26BD" w:rsidRPr="003B5850">
        <w:rPr>
          <w:rFonts w:asciiTheme="majorBidi" w:hAnsiTheme="majorBidi" w:cstheme="majorBidi"/>
          <w:color w:val="212121"/>
          <w:kern w:val="22"/>
          <w:szCs w:val="22"/>
          <w:lang w:val="en-CA" w:eastAsia="en-CA"/>
        </w:rPr>
        <w:t>websites</w:t>
      </w:r>
      <w:r w:rsidR="00120BB4" w:rsidRPr="00BA2C77">
        <w:rPr>
          <w:rFonts w:asciiTheme="majorBidi" w:hAnsiTheme="majorBidi" w:cstheme="majorBidi"/>
          <w:color w:val="212121"/>
          <w:kern w:val="22"/>
          <w:szCs w:val="22"/>
          <w:lang w:val="en-CA" w:eastAsia="en-CA"/>
        </w:rPr>
        <w:t>;</w:t>
      </w:r>
      <w:r w:rsidR="007B5E60" w:rsidRPr="003B5850">
        <w:rPr>
          <w:rStyle w:val="FootnoteReference"/>
          <w:rFonts w:asciiTheme="majorBidi" w:hAnsiTheme="majorBidi" w:cstheme="majorBidi"/>
          <w:color w:val="212121"/>
          <w:kern w:val="22"/>
          <w:szCs w:val="22"/>
          <w:lang w:val="en-CA" w:eastAsia="en-CA"/>
        </w:rPr>
        <w:footnoteReference w:id="5"/>
      </w:r>
      <w:r w:rsidR="00AA26BD" w:rsidRPr="003B5850">
        <w:rPr>
          <w:rFonts w:asciiTheme="majorBidi" w:hAnsiTheme="majorBidi" w:cstheme="majorBidi"/>
          <w:color w:val="212121"/>
          <w:kern w:val="22"/>
          <w:szCs w:val="22"/>
          <w:lang w:val="en-CA" w:eastAsia="en-CA"/>
        </w:rPr>
        <w:t xml:space="preserve"> </w:t>
      </w:r>
      <w:r w:rsidR="00120BB4" w:rsidRPr="00BA2C77">
        <w:rPr>
          <w:rFonts w:asciiTheme="majorBidi" w:hAnsiTheme="majorBidi" w:cstheme="majorBidi"/>
          <w:color w:val="212121"/>
          <w:kern w:val="22"/>
          <w:szCs w:val="22"/>
          <w:lang w:val="en-CA" w:eastAsia="en-CA"/>
        </w:rPr>
        <w:t>(c</w:t>
      </w:r>
      <w:r w:rsidR="00AA26BD" w:rsidRPr="003B5850">
        <w:rPr>
          <w:rFonts w:asciiTheme="majorBidi" w:hAnsiTheme="majorBidi" w:cstheme="majorBidi"/>
          <w:color w:val="212121"/>
          <w:kern w:val="22"/>
          <w:szCs w:val="22"/>
          <w:lang w:val="en-CA" w:eastAsia="en-CA"/>
        </w:rPr>
        <w:t>)</w:t>
      </w:r>
      <w:r w:rsidR="00C312D6" w:rsidRPr="00BA2C77">
        <w:rPr>
          <w:rFonts w:asciiTheme="majorBidi" w:hAnsiTheme="majorBidi" w:cstheme="majorBidi"/>
          <w:color w:val="212121"/>
          <w:kern w:val="22"/>
          <w:szCs w:val="22"/>
          <w:lang w:val="en-CA" w:eastAsia="en-CA"/>
        </w:rPr>
        <w:t> </w:t>
      </w:r>
      <w:r w:rsidR="00120BB4" w:rsidRPr="00BA2C77">
        <w:rPr>
          <w:rFonts w:asciiTheme="majorBidi" w:hAnsiTheme="majorBidi" w:cstheme="majorBidi"/>
          <w:color w:val="212121"/>
          <w:kern w:val="22"/>
          <w:szCs w:val="22"/>
          <w:lang w:val="en-CA" w:eastAsia="en-CA"/>
        </w:rPr>
        <w:t>m</w:t>
      </w:r>
      <w:r w:rsidR="00110380" w:rsidRPr="003B5850">
        <w:rPr>
          <w:rFonts w:asciiTheme="majorBidi" w:hAnsiTheme="majorBidi" w:cstheme="majorBidi"/>
          <w:color w:val="212121"/>
          <w:kern w:val="22"/>
          <w:szCs w:val="22"/>
          <w:lang w:val="en-CA" w:eastAsia="en-CA"/>
        </w:rPr>
        <w:t>ake available</w:t>
      </w:r>
      <w:r w:rsidR="00AA26BD" w:rsidRPr="003B5850">
        <w:rPr>
          <w:rFonts w:asciiTheme="majorBidi" w:hAnsiTheme="majorBidi" w:cstheme="majorBidi"/>
          <w:color w:val="212121"/>
          <w:kern w:val="22"/>
          <w:szCs w:val="22"/>
          <w:lang w:val="en-CA" w:eastAsia="en-CA"/>
        </w:rPr>
        <w:t xml:space="preserve"> commitments</w:t>
      </w:r>
      <w:r w:rsidR="00551081" w:rsidRPr="003B5850">
        <w:rPr>
          <w:rFonts w:asciiTheme="majorBidi" w:hAnsiTheme="majorBidi" w:cstheme="majorBidi"/>
          <w:color w:val="212121"/>
          <w:kern w:val="22"/>
          <w:szCs w:val="22"/>
          <w:lang w:val="en-CA" w:eastAsia="en-CA"/>
        </w:rPr>
        <w:t xml:space="preserve"> offline</w:t>
      </w:r>
      <w:r w:rsidR="00AA26BD" w:rsidRPr="003B5850">
        <w:rPr>
          <w:rFonts w:asciiTheme="majorBidi" w:hAnsiTheme="majorBidi" w:cstheme="majorBidi"/>
          <w:color w:val="212121"/>
          <w:kern w:val="22"/>
          <w:szCs w:val="22"/>
          <w:lang w:val="en-CA" w:eastAsia="en-CA"/>
        </w:rPr>
        <w:t xml:space="preserve"> at a local level; </w:t>
      </w:r>
      <w:r w:rsidR="00120BB4" w:rsidRPr="00BA2C77">
        <w:rPr>
          <w:rFonts w:asciiTheme="majorBidi" w:hAnsiTheme="majorBidi" w:cstheme="majorBidi"/>
          <w:color w:val="212121"/>
          <w:kern w:val="22"/>
          <w:szCs w:val="22"/>
          <w:lang w:val="en-CA" w:eastAsia="en-CA"/>
        </w:rPr>
        <w:t>(d</w:t>
      </w:r>
      <w:r w:rsidR="00110380" w:rsidRPr="003B5850">
        <w:rPr>
          <w:rFonts w:asciiTheme="majorBidi" w:hAnsiTheme="majorBidi" w:cstheme="majorBidi"/>
          <w:color w:val="212121"/>
          <w:kern w:val="22"/>
          <w:szCs w:val="22"/>
          <w:lang w:val="en-CA" w:eastAsia="en-CA"/>
        </w:rPr>
        <w:t xml:space="preserve">) </w:t>
      </w:r>
      <w:r w:rsidR="00120BB4" w:rsidRPr="00BA2C77">
        <w:rPr>
          <w:rFonts w:asciiTheme="majorBidi" w:hAnsiTheme="majorBidi" w:cstheme="majorBidi"/>
          <w:color w:val="212121"/>
          <w:kern w:val="22"/>
          <w:szCs w:val="22"/>
          <w:lang w:val="en-CA" w:eastAsia="en-CA"/>
        </w:rPr>
        <w:t>n</w:t>
      </w:r>
      <w:r w:rsidR="00110380" w:rsidRPr="003B5850">
        <w:rPr>
          <w:rFonts w:asciiTheme="majorBidi" w:hAnsiTheme="majorBidi" w:cstheme="majorBidi"/>
          <w:color w:val="212121"/>
          <w:kern w:val="22"/>
          <w:szCs w:val="22"/>
          <w:lang w:val="en-CA" w:eastAsia="en-CA"/>
        </w:rPr>
        <w:t xml:space="preserve">on-state actors in </w:t>
      </w:r>
      <w:r w:rsidR="00F21EF6" w:rsidRPr="003B5850">
        <w:rPr>
          <w:rFonts w:asciiTheme="majorBidi" w:hAnsiTheme="majorBidi" w:cstheme="majorBidi"/>
          <w:color w:val="212121"/>
          <w:kern w:val="22"/>
          <w:szCs w:val="22"/>
          <w:lang w:val="en-CA" w:eastAsia="en-CA"/>
        </w:rPr>
        <w:t xml:space="preserve">workshops </w:t>
      </w:r>
      <w:r w:rsidR="00DC505C" w:rsidRPr="003B5850">
        <w:rPr>
          <w:rFonts w:asciiTheme="majorBidi" w:hAnsiTheme="majorBidi" w:cstheme="majorBidi"/>
          <w:color w:val="212121"/>
          <w:kern w:val="22"/>
          <w:szCs w:val="22"/>
          <w:lang w:val="en-CA" w:eastAsia="en-CA"/>
        </w:rPr>
        <w:t xml:space="preserve">and UNEP-GEF projects </w:t>
      </w:r>
      <w:r w:rsidR="00110380" w:rsidRPr="003B5850">
        <w:rPr>
          <w:rFonts w:asciiTheme="majorBidi" w:hAnsiTheme="majorBidi" w:cstheme="majorBidi"/>
          <w:color w:val="212121"/>
          <w:kern w:val="22"/>
          <w:szCs w:val="22"/>
          <w:lang w:val="en-CA" w:eastAsia="en-CA"/>
        </w:rPr>
        <w:t xml:space="preserve">with information about the Action Agenda </w:t>
      </w:r>
      <w:r w:rsidR="00DC505C" w:rsidRPr="003B5850">
        <w:rPr>
          <w:rFonts w:asciiTheme="majorBidi" w:hAnsiTheme="majorBidi" w:cstheme="majorBidi"/>
          <w:color w:val="212121"/>
          <w:kern w:val="22"/>
          <w:szCs w:val="22"/>
          <w:lang w:val="en-CA" w:eastAsia="en-CA"/>
        </w:rPr>
        <w:t>platforms</w:t>
      </w:r>
      <w:r w:rsidR="00110380" w:rsidRPr="003B5850">
        <w:rPr>
          <w:rFonts w:asciiTheme="majorBidi" w:hAnsiTheme="majorBidi" w:cstheme="majorBidi"/>
          <w:color w:val="212121"/>
          <w:kern w:val="22"/>
          <w:szCs w:val="22"/>
          <w:lang w:val="en-CA" w:eastAsia="en-CA"/>
        </w:rPr>
        <w:t xml:space="preserve"> </w:t>
      </w:r>
      <w:r w:rsidR="00DC505C" w:rsidRPr="003B5850">
        <w:rPr>
          <w:rFonts w:asciiTheme="majorBidi" w:hAnsiTheme="majorBidi" w:cstheme="majorBidi"/>
          <w:color w:val="212121"/>
          <w:kern w:val="22"/>
          <w:szCs w:val="22"/>
          <w:lang w:val="en-CA" w:eastAsia="en-CA"/>
        </w:rPr>
        <w:t>and the BCH platform</w:t>
      </w:r>
      <w:r w:rsidR="00F82A81" w:rsidRPr="003B5850">
        <w:rPr>
          <w:rFonts w:asciiTheme="majorBidi" w:hAnsiTheme="majorBidi" w:cstheme="majorBidi"/>
          <w:color w:val="212121"/>
          <w:kern w:val="22"/>
          <w:szCs w:val="22"/>
          <w:lang w:val="en-CA" w:eastAsia="en-CA"/>
        </w:rPr>
        <w:t xml:space="preserve">; </w:t>
      </w:r>
      <w:r w:rsidR="00144510" w:rsidRPr="00BA2C77">
        <w:rPr>
          <w:rFonts w:asciiTheme="majorBidi" w:hAnsiTheme="majorBidi" w:cstheme="majorBidi"/>
          <w:color w:val="212121"/>
          <w:kern w:val="22"/>
          <w:szCs w:val="22"/>
          <w:lang w:val="en-CA" w:eastAsia="en-CA"/>
        </w:rPr>
        <w:t>(e</w:t>
      </w:r>
      <w:r w:rsidR="00110380" w:rsidRPr="003B5850">
        <w:rPr>
          <w:rFonts w:asciiTheme="majorBidi" w:hAnsiTheme="majorBidi" w:cstheme="majorBidi"/>
          <w:color w:val="212121"/>
          <w:kern w:val="22"/>
          <w:szCs w:val="22"/>
          <w:lang w:val="en-CA" w:eastAsia="en-CA"/>
        </w:rPr>
        <w:t xml:space="preserve">) </w:t>
      </w:r>
      <w:r w:rsidR="00144510" w:rsidRPr="00BA2C77">
        <w:rPr>
          <w:rFonts w:asciiTheme="majorBidi" w:hAnsiTheme="majorBidi" w:cstheme="majorBidi"/>
          <w:color w:val="212121"/>
          <w:kern w:val="22"/>
          <w:szCs w:val="22"/>
          <w:lang w:val="en-CA" w:eastAsia="en-CA"/>
        </w:rPr>
        <w:t>p</w:t>
      </w:r>
      <w:r w:rsidR="00110380" w:rsidRPr="003B5850">
        <w:rPr>
          <w:rFonts w:asciiTheme="majorBidi" w:hAnsiTheme="majorBidi" w:cstheme="majorBidi"/>
          <w:color w:val="212121"/>
          <w:kern w:val="22"/>
          <w:szCs w:val="22"/>
          <w:lang w:val="en-CA" w:eastAsia="en-CA"/>
        </w:rPr>
        <w:t>rofile</w:t>
      </w:r>
      <w:r w:rsidR="00F82A81" w:rsidRPr="003B5850">
        <w:rPr>
          <w:rFonts w:asciiTheme="majorBidi" w:hAnsiTheme="majorBidi" w:cstheme="majorBidi"/>
          <w:color w:val="212121"/>
          <w:kern w:val="22"/>
          <w:szCs w:val="22"/>
          <w:lang w:val="en-CA" w:eastAsia="en-CA"/>
        </w:rPr>
        <w:t xml:space="preserve"> non-state actors in social media platforms, including You</w:t>
      </w:r>
      <w:r w:rsidR="008D1A8E" w:rsidRPr="003B5850">
        <w:rPr>
          <w:rFonts w:asciiTheme="majorBidi" w:hAnsiTheme="majorBidi" w:cstheme="majorBidi"/>
          <w:color w:val="212121"/>
          <w:kern w:val="22"/>
          <w:szCs w:val="22"/>
          <w:lang w:val="en-CA" w:eastAsia="en-CA"/>
        </w:rPr>
        <w:t>T</w:t>
      </w:r>
      <w:r w:rsidR="00F82A81" w:rsidRPr="003B5850">
        <w:rPr>
          <w:rFonts w:asciiTheme="majorBidi" w:hAnsiTheme="majorBidi" w:cstheme="majorBidi"/>
          <w:color w:val="212121"/>
          <w:kern w:val="22"/>
          <w:szCs w:val="22"/>
          <w:lang w:val="en-CA" w:eastAsia="en-CA"/>
        </w:rPr>
        <w:t>ube</w:t>
      </w:r>
      <w:r w:rsidR="008D1A8E" w:rsidRPr="003B5850">
        <w:rPr>
          <w:rFonts w:asciiTheme="majorBidi" w:hAnsiTheme="majorBidi" w:cstheme="majorBidi"/>
          <w:color w:val="212121"/>
          <w:kern w:val="22"/>
          <w:szCs w:val="22"/>
          <w:lang w:val="en-CA" w:eastAsia="en-CA"/>
        </w:rPr>
        <w:t xml:space="preserve"> and</w:t>
      </w:r>
      <w:r w:rsidR="00F82A81" w:rsidRPr="003B5850">
        <w:rPr>
          <w:rFonts w:asciiTheme="majorBidi" w:hAnsiTheme="majorBidi" w:cstheme="majorBidi"/>
          <w:color w:val="212121"/>
          <w:kern w:val="22"/>
          <w:szCs w:val="22"/>
          <w:lang w:val="en-CA" w:eastAsia="en-CA"/>
        </w:rPr>
        <w:t xml:space="preserve"> blogs</w:t>
      </w:r>
      <w:r w:rsidR="00110380" w:rsidRPr="003B5850">
        <w:rPr>
          <w:rFonts w:asciiTheme="majorBidi" w:hAnsiTheme="majorBidi" w:cstheme="majorBidi"/>
          <w:color w:val="212121"/>
          <w:kern w:val="22"/>
          <w:szCs w:val="22"/>
          <w:lang w:val="en-CA" w:eastAsia="en-CA"/>
        </w:rPr>
        <w:t xml:space="preserve">; </w:t>
      </w:r>
      <w:r w:rsidR="00C312D6" w:rsidRPr="00BA2C77">
        <w:rPr>
          <w:rFonts w:asciiTheme="majorBidi" w:hAnsiTheme="majorBidi" w:cstheme="majorBidi"/>
          <w:color w:val="212121"/>
          <w:kern w:val="22"/>
          <w:szCs w:val="22"/>
          <w:lang w:val="en-CA" w:eastAsia="en-CA"/>
        </w:rPr>
        <w:t>(f</w:t>
      </w:r>
      <w:r w:rsidR="00110380" w:rsidRPr="003B5850">
        <w:rPr>
          <w:rFonts w:asciiTheme="majorBidi" w:hAnsiTheme="majorBidi" w:cstheme="majorBidi"/>
          <w:color w:val="212121"/>
          <w:kern w:val="22"/>
          <w:szCs w:val="22"/>
          <w:lang w:val="en-CA" w:eastAsia="en-CA"/>
        </w:rPr>
        <w:t xml:space="preserve">) </w:t>
      </w:r>
      <w:r w:rsidR="00C312D6" w:rsidRPr="00BA2C77">
        <w:rPr>
          <w:rFonts w:asciiTheme="majorBidi" w:hAnsiTheme="majorBidi" w:cstheme="majorBidi"/>
          <w:color w:val="212121"/>
          <w:kern w:val="22"/>
          <w:szCs w:val="22"/>
          <w:lang w:val="en-CA" w:eastAsia="en-CA"/>
        </w:rPr>
        <w:t>p</w:t>
      </w:r>
      <w:r w:rsidR="00110380" w:rsidRPr="003B5850">
        <w:rPr>
          <w:rFonts w:asciiTheme="majorBidi" w:hAnsiTheme="majorBidi" w:cstheme="majorBidi"/>
          <w:color w:val="212121"/>
          <w:kern w:val="22"/>
          <w:szCs w:val="22"/>
          <w:lang w:val="en-CA" w:eastAsia="en-CA"/>
        </w:rPr>
        <w:t xml:space="preserve">rofile non-state actors </w:t>
      </w:r>
      <w:r w:rsidR="00F82A81" w:rsidRPr="003B5850">
        <w:rPr>
          <w:rFonts w:asciiTheme="majorBidi" w:hAnsiTheme="majorBidi" w:cstheme="majorBidi"/>
          <w:color w:val="212121"/>
          <w:kern w:val="22"/>
          <w:szCs w:val="22"/>
          <w:lang w:val="en-CA" w:eastAsia="en-CA"/>
        </w:rPr>
        <w:t>in meetings (e.g. side events and online discussions)</w:t>
      </w:r>
      <w:r w:rsidR="00091724" w:rsidRPr="003B5850">
        <w:rPr>
          <w:rFonts w:asciiTheme="majorBidi" w:hAnsiTheme="majorBidi" w:cstheme="majorBidi"/>
          <w:color w:val="212121"/>
          <w:kern w:val="22"/>
          <w:szCs w:val="22"/>
          <w:lang w:val="en-CA" w:eastAsia="en-CA"/>
        </w:rPr>
        <w:t xml:space="preserve">; </w:t>
      </w:r>
      <w:r w:rsidR="00C312D6" w:rsidRPr="00BA2C77">
        <w:rPr>
          <w:rFonts w:asciiTheme="majorBidi" w:hAnsiTheme="majorBidi" w:cstheme="majorBidi"/>
          <w:color w:val="212121"/>
          <w:kern w:val="22"/>
          <w:szCs w:val="22"/>
          <w:lang w:val="en-CA" w:eastAsia="en-CA"/>
        </w:rPr>
        <w:t>(g</w:t>
      </w:r>
      <w:r w:rsidR="00110380" w:rsidRPr="003B5850">
        <w:rPr>
          <w:rFonts w:asciiTheme="majorBidi" w:hAnsiTheme="majorBidi" w:cstheme="majorBidi"/>
          <w:color w:val="212121"/>
          <w:kern w:val="22"/>
          <w:szCs w:val="22"/>
          <w:lang w:val="en-CA" w:eastAsia="en-CA"/>
        </w:rPr>
        <w:t xml:space="preserve">) </w:t>
      </w:r>
      <w:r w:rsidR="008434C3" w:rsidRPr="00BA2C77">
        <w:rPr>
          <w:rFonts w:asciiTheme="majorBidi" w:hAnsiTheme="majorBidi" w:cstheme="majorBidi"/>
          <w:color w:val="212121"/>
          <w:kern w:val="22"/>
          <w:szCs w:val="22"/>
          <w:lang w:val="en-CA" w:eastAsia="en-CA"/>
        </w:rPr>
        <w:t>e</w:t>
      </w:r>
      <w:r w:rsidR="00110380" w:rsidRPr="003B5850">
        <w:rPr>
          <w:rFonts w:asciiTheme="majorBidi" w:hAnsiTheme="majorBidi" w:cstheme="majorBidi"/>
          <w:color w:val="212121"/>
          <w:kern w:val="22"/>
          <w:szCs w:val="22"/>
          <w:lang w:val="en-CA" w:eastAsia="en-CA"/>
        </w:rPr>
        <w:t xml:space="preserve">xpand </w:t>
      </w:r>
      <w:r w:rsidR="00091724" w:rsidRPr="003B5850">
        <w:rPr>
          <w:rFonts w:asciiTheme="majorBidi" w:hAnsiTheme="majorBidi" w:cstheme="majorBidi"/>
          <w:color w:val="212121"/>
          <w:kern w:val="22"/>
          <w:szCs w:val="22"/>
          <w:lang w:val="en-CA" w:eastAsia="en-CA"/>
        </w:rPr>
        <w:t xml:space="preserve">the FAQ; </w:t>
      </w:r>
      <w:r w:rsidR="008434C3" w:rsidRPr="00BA2C77">
        <w:rPr>
          <w:rFonts w:asciiTheme="majorBidi" w:hAnsiTheme="majorBidi" w:cstheme="majorBidi"/>
          <w:color w:val="212121"/>
          <w:kern w:val="22"/>
          <w:szCs w:val="22"/>
          <w:lang w:val="en-CA" w:eastAsia="en-CA"/>
        </w:rPr>
        <w:t>(</w:t>
      </w:r>
      <w:r w:rsidR="008751F8" w:rsidRPr="00BA2C77">
        <w:rPr>
          <w:rFonts w:asciiTheme="majorBidi" w:hAnsiTheme="majorBidi" w:cstheme="majorBidi"/>
          <w:color w:val="212121"/>
          <w:kern w:val="22"/>
          <w:szCs w:val="22"/>
          <w:lang w:val="en-CA" w:eastAsia="en-CA"/>
        </w:rPr>
        <w:t>h</w:t>
      </w:r>
      <w:r w:rsidR="00110380" w:rsidRPr="003B5850">
        <w:rPr>
          <w:rFonts w:asciiTheme="majorBidi" w:hAnsiTheme="majorBidi" w:cstheme="majorBidi"/>
          <w:color w:val="212121"/>
          <w:kern w:val="22"/>
          <w:szCs w:val="22"/>
          <w:lang w:val="en-CA" w:eastAsia="en-CA"/>
        </w:rPr>
        <w:t xml:space="preserve">) </w:t>
      </w:r>
      <w:r w:rsidR="008434C3" w:rsidRPr="00BA2C77">
        <w:rPr>
          <w:rFonts w:asciiTheme="majorBidi" w:hAnsiTheme="majorBidi" w:cstheme="majorBidi"/>
          <w:color w:val="212121"/>
          <w:kern w:val="22"/>
          <w:szCs w:val="22"/>
          <w:lang w:val="en-CA" w:eastAsia="en-CA"/>
        </w:rPr>
        <w:t>m</w:t>
      </w:r>
      <w:r w:rsidR="00110380" w:rsidRPr="003B5850">
        <w:rPr>
          <w:rFonts w:asciiTheme="majorBidi" w:hAnsiTheme="majorBidi" w:cstheme="majorBidi"/>
          <w:color w:val="212121"/>
          <w:kern w:val="22"/>
          <w:szCs w:val="22"/>
          <w:lang w:val="en-CA" w:eastAsia="en-CA"/>
        </w:rPr>
        <w:t>ake use of</w:t>
      </w:r>
      <w:r w:rsidR="002E2F6A" w:rsidRPr="003B5850">
        <w:rPr>
          <w:rFonts w:asciiTheme="majorBidi" w:hAnsiTheme="majorBidi" w:cstheme="majorBidi"/>
          <w:color w:val="212121"/>
          <w:kern w:val="22"/>
          <w:szCs w:val="22"/>
          <w:lang w:val="en-CA" w:eastAsia="en-CA"/>
        </w:rPr>
        <w:t xml:space="preserve"> existing information-sharing measures</w:t>
      </w:r>
      <w:r w:rsidR="00110380" w:rsidRPr="003B5850">
        <w:rPr>
          <w:rFonts w:asciiTheme="majorBidi" w:hAnsiTheme="majorBidi" w:cstheme="majorBidi"/>
          <w:color w:val="212121"/>
          <w:kern w:val="22"/>
          <w:szCs w:val="22"/>
          <w:lang w:val="en-CA" w:eastAsia="en-CA"/>
        </w:rPr>
        <w:t xml:space="preserve"> to raise awareness of the Action Agenda</w:t>
      </w:r>
      <w:r w:rsidR="002E2F6A" w:rsidRPr="003B5850">
        <w:rPr>
          <w:rFonts w:asciiTheme="majorBidi" w:hAnsiTheme="majorBidi" w:cstheme="majorBidi"/>
          <w:color w:val="212121"/>
          <w:kern w:val="22"/>
          <w:szCs w:val="22"/>
          <w:lang w:val="en-CA" w:eastAsia="en-CA"/>
        </w:rPr>
        <w:t xml:space="preserve">; </w:t>
      </w:r>
      <w:r w:rsidR="008751F8" w:rsidRPr="00BA2C77">
        <w:rPr>
          <w:rFonts w:asciiTheme="majorBidi" w:hAnsiTheme="majorBidi" w:cstheme="majorBidi"/>
          <w:color w:val="212121"/>
          <w:kern w:val="22"/>
          <w:szCs w:val="22"/>
          <w:lang w:val="en-CA" w:eastAsia="en-CA"/>
        </w:rPr>
        <w:t>(</w:t>
      </w:r>
      <w:proofErr w:type="spellStart"/>
      <w:r w:rsidR="008751F8" w:rsidRPr="00BA2C77">
        <w:rPr>
          <w:rFonts w:asciiTheme="majorBidi" w:hAnsiTheme="majorBidi" w:cstheme="majorBidi"/>
          <w:color w:val="212121"/>
          <w:kern w:val="22"/>
          <w:szCs w:val="22"/>
          <w:lang w:val="en-CA" w:eastAsia="en-CA"/>
        </w:rPr>
        <w:t>i</w:t>
      </w:r>
      <w:proofErr w:type="spellEnd"/>
      <w:r w:rsidR="00110380" w:rsidRPr="003B5850">
        <w:rPr>
          <w:rFonts w:asciiTheme="majorBidi" w:hAnsiTheme="majorBidi" w:cstheme="majorBidi"/>
          <w:color w:val="212121"/>
          <w:kern w:val="22"/>
          <w:szCs w:val="22"/>
          <w:lang w:val="en-CA" w:eastAsia="en-CA"/>
        </w:rPr>
        <w:t xml:space="preserve">) </w:t>
      </w:r>
      <w:r w:rsidR="008751F8" w:rsidRPr="00BA2C77">
        <w:rPr>
          <w:rFonts w:asciiTheme="majorBidi" w:hAnsiTheme="majorBidi" w:cstheme="majorBidi"/>
          <w:color w:val="212121"/>
          <w:kern w:val="22"/>
          <w:szCs w:val="22"/>
          <w:lang w:val="en-CA" w:eastAsia="en-CA"/>
        </w:rPr>
        <w:t>h</w:t>
      </w:r>
      <w:r w:rsidR="00110380" w:rsidRPr="003B5850">
        <w:rPr>
          <w:rFonts w:asciiTheme="majorBidi" w:hAnsiTheme="majorBidi" w:cstheme="majorBidi"/>
          <w:color w:val="212121"/>
          <w:kern w:val="22"/>
          <w:szCs w:val="22"/>
          <w:lang w:val="en-CA" w:eastAsia="en-CA"/>
        </w:rPr>
        <w:t xml:space="preserve">old online discussions on different themes; </w:t>
      </w:r>
      <w:r w:rsidR="008751F8" w:rsidRPr="00BA2C77">
        <w:rPr>
          <w:rFonts w:asciiTheme="majorBidi" w:hAnsiTheme="majorBidi" w:cstheme="majorBidi"/>
          <w:color w:val="212121"/>
          <w:kern w:val="22"/>
          <w:szCs w:val="22"/>
          <w:lang w:val="en-CA" w:eastAsia="en-CA"/>
        </w:rPr>
        <w:t>(j</w:t>
      </w:r>
      <w:r w:rsidR="00110380" w:rsidRPr="003B5850">
        <w:rPr>
          <w:rFonts w:asciiTheme="majorBidi" w:hAnsiTheme="majorBidi" w:cstheme="majorBidi"/>
          <w:color w:val="212121"/>
          <w:kern w:val="22"/>
          <w:szCs w:val="22"/>
          <w:lang w:val="en-CA" w:eastAsia="en-CA"/>
        </w:rPr>
        <w:t>)</w:t>
      </w:r>
      <w:r w:rsidR="008751F8" w:rsidRPr="00BA2C77">
        <w:rPr>
          <w:rFonts w:asciiTheme="majorBidi" w:hAnsiTheme="majorBidi" w:cstheme="majorBidi"/>
          <w:color w:val="212121"/>
          <w:kern w:val="22"/>
          <w:szCs w:val="22"/>
          <w:lang w:val="en-CA" w:eastAsia="en-CA"/>
        </w:rPr>
        <w:t> e</w:t>
      </w:r>
      <w:r w:rsidR="00110380" w:rsidRPr="003B5850">
        <w:rPr>
          <w:rFonts w:asciiTheme="majorBidi" w:hAnsiTheme="majorBidi" w:cstheme="majorBidi"/>
          <w:color w:val="212121"/>
          <w:kern w:val="22"/>
          <w:szCs w:val="22"/>
          <w:lang w:val="en-CA" w:eastAsia="en-CA"/>
        </w:rPr>
        <w:t>nhance ed</w:t>
      </w:r>
      <w:r w:rsidR="006B6180" w:rsidRPr="003B5850">
        <w:rPr>
          <w:rFonts w:asciiTheme="majorBidi" w:hAnsiTheme="majorBidi" w:cstheme="majorBidi"/>
          <w:color w:val="212121"/>
          <w:kern w:val="22"/>
          <w:szCs w:val="22"/>
          <w:lang w:val="en-CA" w:eastAsia="en-CA"/>
        </w:rPr>
        <w:t>ucational activities</w:t>
      </w:r>
      <w:r w:rsidR="008D1A8E" w:rsidRPr="003B5850">
        <w:rPr>
          <w:rFonts w:asciiTheme="majorBidi" w:hAnsiTheme="majorBidi" w:cstheme="majorBidi"/>
          <w:color w:val="212121"/>
          <w:kern w:val="22"/>
          <w:szCs w:val="22"/>
          <w:lang w:val="en-CA" w:eastAsia="en-CA"/>
        </w:rPr>
        <w:t xml:space="preserve">; and </w:t>
      </w:r>
      <w:r w:rsidR="008751F8" w:rsidRPr="00BA2C77">
        <w:rPr>
          <w:rFonts w:asciiTheme="majorBidi" w:hAnsiTheme="majorBidi" w:cstheme="majorBidi"/>
          <w:color w:val="212121"/>
          <w:kern w:val="22"/>
          <w:szCs w:val="22"/>
          <w:lang w:val="en-CA" w:eastAsia="en-CA"/>
        </w:rPr>
        <w:t>(k</w:t>
      </w:r>
      <w:r w:rsidR="008D1A8E" w:rsidRPr="003B5850">
        <w:rPr>
          <w:rFonts w:asciiTheme="majorBidi" w:hAnsiTheme="majorBidi" w:cstheme="majorBidi"/>
          <w:color w:val="212121"/>
          <w:kern w:val="22"/>
          <w:szCs w:val="22"/>
          <w:lang w:val="en-CA" w:eastAsia="en-CA"/>
        </w:rPr>
        <w:t xml:space="preserve">) </w:t>
      </w:r>
      <w:r w:rsidR="008751F8" w:rsidRPr="00BA2C77">
        <w:rPr>
          <w:rFonts w:asciiTheme="majorBidi" w:hAnsiTheme="majorBidi" w:cstheme="majorBidi"/>
          <w:color w:val="212121"/>
          <w:kern w:val="22"/>
          <w:szCs w:val="22"/>
          <w:lang w:val="en-CA" w:eastAsia="en-CA"/>
        </w:rPr>
        <w:t>a</w:t>
      </w:r>
      <w:r w:rsidR="008D1A8E" w:rsidRPr="003B5850">
        <w:rPr>
          <w:rFonts w:asciiTheme="majorBidi" w:hAnsiTheme="majorBidi" w:cstheme="majorBidi"/>
          <w:color w:val="212121"/>
          <w:kern w:val="22"/>
          <w:szCs w:val="22"/>
          <w:lang w:val="en-CA" w:eastAsia="en-CA"/>
        </w:rPr>
        <w:t>dd on the pledge forms, projects on capacity-building and/or linkage to the NBSAPs. Some submissions also provided information of the main</w:t>
      </w:r>
      <w:r w:rsidR="009D72F4" w:rsidRPr="003B5850">
        <w:rPr>
          <w:rFonts w:asciiTheme="majorBidi" w:hAnsiTheme="majorBidi" w:cstheme="majorBidi"/>
          <w:color w:val="212121"/>
          <w:kern w:val="22"/>
          <w:szCs w:val="22"/>
          <w:lang w:val="en-CA" w:eastAsia="en-CA"/>
        </w:rPr>
        <w:t xml:space="preserve"> features of the new Action Agenda landing page </w:t>
      </w:r>
      <w:r w:rsidR="008D1A8E" w:rsidRPr="003B5850">
        <w:rPr>
          <w:rFonts w:asciiTheme="majorBidi" w:hAnsiTheme="majorBidi" w:cstheme="majorBidi"/>
          <w:color w:val="212121"/>
          <w:kern w:val="22"/>
          <w:szCs w:val="22"/>
          <w:lang w:val="en-CA" w:eastAsia="en-CA"/>
        </w:rPr>
        <w:t>that was</w:t>
      </w:r>
      <w:r w:rsidR="009D72F4" w:rsidRPr="003B5850">
        <w:rPr>
          <w:rFonts w:asciiTheme="majorBidi" w:hAnsiTheme="majorBidi" w:cstheme="majorBidi"/>
          <w:color w:val="212121"/>
          <w:kern w:val="22"/>
          <w:szCs w:val="22"/>
          <w:lang w:val="en-CA" w:eastAsia="en-CA"/>
        </w:rPr>
        <w:t xml:space="preserve"> most useful and easier to access information</w:t>
      </w:r>
      <w:r w:rsidR="008D1A8E" w:rsidRPr="003B5850">
        <w:rPr>
          <w:rFonts w:asciiTheme="majorBidi" w:hAnsiTheme="majorBidi" w:cstheme="majorBidi"/>
          <w:color w:val="212121"/>
          <w:kern w:val="22"/>
          <w:szCs w:val="22"/>
          <w:lang w:val="en-CA" w:eastAsia="en-CA"/>
        </w:rPr>
        <w:t xml:space="preserve"> (e.g. </w:t>
      </w:r>
      <w:r w:rsidR="008751F8" w:rsidRPr="00BA2C77">
        <w:rPr>
          <w:rFonts w:asciiTheme="majorBidi" w:hAnsiTheme="majorBidi" w:cstheme="majorBidi"/>
          <w:color w:val="212121"/>
          <w:kern w:val="22"/>
          <w:szCs w:val="22"/>
          <w:lang w:val="en-CA" w:eastAsia="en-CA"/>
        </w:rPr>
        <w:t>i</w:t>
      </w:r>
      <w:r w:rsidR="00F13F4A" w:rsidRPr="003B5850">
        <w:rPr>
          <w:rFonts w:asciiTheme="majorBidi" w:hAnsiTheme="majorBidi" w:cstheme="majorBidi"/>
          <w:color w:val="212121"/>
          <w:kern w:val="22"/>
          <w:szCs w:val="22"/>
          <w:lang w:val="en-CA" w:eastAsia="en-CA"/>
        </w:rPr>
        <w:t>nfographics</w:t>
      </w:r>
      <w:r w:rsidR="008D1A8E" w:rsidRPr="003B5850">
        <w:rPr>
          <w:rFonts w:asciiTheme="majorBidi" w:hAnsiTheme="majorBidi" w:cstheme="majorBidi"/>
          <w:color w:val="212121"/>
          <w:kern w:val="22"/>
          <w:szCs w:val="22"/>
          <w:lang w:val="en-CA" w:eastAsia="en-CA"/>
        </w:rPr>
        <w:t xml:space="preserve">, </w:t>
      </w:r>
      <w:r w:rsidR="00F13F4A" w:rsidRPr="003B5850">
        <w:rPr>
          <w:rFonts w:asciiTheme="majorBidi" w:hAnsiTheme="majorBidi" w:cstheme="majorBidi"/>
          <w:color w:val="212121"/>
          <w:kern w:val="22"/>
          <w:szCs w:val="22"/>
          <w:lang w:val="en-CA" w:eastAsia="en-CA"/>
        </w:rPr>
        <w:t>flyers</w:t>
      </w:r>
      <w:r w:rsidR="008D1A8E" w:rsidRPr="003B5850">
        <w:rPr>
          <w:rFonts w:asciiTheme="majorBidi" w:hAnsiTheme="majorBidi" w:cstheme="majorBidi"/>
          <w:color w:val="212121"/>
          <w:kern w:val="22"/>
          <w:szCs w:val="22"/>
          <w:lang w:val="en-CA" w:eastAsia="en-CA"/>
        </w:rPr>
        <w:t>, videos)</w:t>
      </w:r>
      <w:r w:rsidR="0028527D" w:rsidRPr="003B5850">
        <w:rPr>
          <w:rFonts w:asciiTheme="majorBidi" w:hAnsiTheme="majorBidi" w:cstheme="majorBidi"/>
          <w:color w:val="212121"/>
          <w:kern w:val="22"/>
          <w:szCs w:val="22"/>
          <w:lang w:val="en-CA" w:eastAsia="en-CA"/>
        </w:rPr>
        <w:t>.</w:t>
      </w:r>
    </w:p>
    <w:p w14:paraId="2CB994D2" w14:textId="77777777" w:rsidR="00B9107E" w:rsidRPr="003B5850" w:rsidRDefault="00B9107E" w:rsidP="00691A34">
      <w:pPr>
        <w:spacing w:before="120" w:after="120"/>
        <w:outlineLvl w:val="2"/>
        <w:rPr>
          <w:rFonts w:asciiTheme="majorBidi" w:hAnsiTheme="majorBidi" w:cstheme="majorBidi"/>
          <w:b/>
          <w:bCs/>
          <w:color w:val="212121"/>
          <w:kern w:val="22"/>
          <w:szCs w:val="22"/>
          <w:lang w:val="en-CA" w:eastAsia="en-CA"/>
        </w:rPr>
      </w:pPr>
      <w:r w:rsidRPr="003B5850">
        <w:rPr>
          <w:rFonts w:asciiTheme="majorBidi" w:hAnsiTheme="majorBidi" w:cstheme="majorBidi"/>
          <w:b/>
          <w:bCs/>
          <w:color w:val="212121"/>
          <w:kern w:val="22"/>
          <w:szCs w:val="22"/>
          <w:lang w:val="en-CA" w:eastAsia="en-CA"/>
        </w:rPr>
        <w:t xml:space="preserve">Criteria for the Action Agenda </w:t>
      </w:r>
    </w:p>
    <w:p w14:paraId="668F020C" w14:textId="645844C1" w:rsidR="0028527D" w:rsidRPr="003B5850" w:rsidRDefault="008D1A8E" w:rsidP="00C01220">
      <w:pPr>
        <w:numPr>
          <w:ilvl w:val="0"/>
          <w:numId w:val="14"/>
        </w:numPr>
        <w:spacing w:before="120" w:after="120"/>
        <w:ind w:left="0" w:firstLine="0"/>
        <w:rPr>
          <w:rFonts w:asciiTheme="majorBidi" w:hAnsiTheme="majorBidi" w:cstheme="majorBidi"/>
          <w:color w:val="505050"/>
          <w:kern w:val="22"/>
          <w:szCs w:val="22"/>
        </w:rPr>
      </w:pPr>
      <w:r w:rsidRPr="003B5850">
        <w:rPr>
          <w:rFonts w:asciiTheme="majorBidi" w:hAnsiTheme="majorBidi" w:cstheme="majorBidi"/>
          <w:color w:val="212121"/>
          <w:kern w:val="22"/>
          <w:szCs w:val="22"/>
          <w:lang w:val="en-CA" w:eastAsia="en-CA"/>
        </w:rPr>
        <w:t xml:space="preserve">Most submissions highlighted that the </w:t>
      </w:r>
      <w:r w:rsidR="00F146FC" w:rsidRPr="003B5850">
        <w:rPr>
          <w:rFonts w:asciiTheme="majorBidi" w:hAnsiTheme="majorBidi" w:cstheme="majorBidi"/>
          <w:color w:val="212121"/>
          <w:kern w:val="22"/>
          <w:szCs w:val="22"/>
          <w:lang w:val="en-CA" w:eastAsia="en-CA"/>
        </w:rPr>
        <w:t xml:space="preserve">draft </w:t>
      </w:r>
      <w:r w:rsidR="008751F8" w:rsidRPr="00BA2C77">
        <w:rPr>
          <w:rFonts w:asciiTheme="majorBidi" w:hAnsiTheme="majorBidi" w:cstheme="majorBidi"/>
          <w:color w:val="212121"/>
          <w:kern w:val="22"/>
          <w:szCs w:val="22"/>
          <w:lang w:val="en-CA" w:eastAsia="en-CA"/>
        </w:rPr>
        <w:t>i</w:t>
      </w:r>
      <w:r w:rsidR="009956E3" w:rsidRPr="003B5850">
        <w:rPr>
          <w:rFonts w:asciiTheme="majorBidi" w:hAnsiTheme="majorBidi" w:cstheme="majorBidi"/>
          <w:color w:val="212121"/>
          <w:kern w:val="22"/>
          <w:szCs w:val="22"/>
          <w:lang w:val="en-CA" w:eastAsia="en-CA"/>
        </w:rPr>
        <w:t xml:space="preserve">mplementation </w:t>
      </w:r>
      <w:r w:rsidR="008751F8" w:rsidRPr="00BA2C77">
        <w:rPr>
          <w:rFonts w:asciiTheme="majorBidi" w:hAnsiTheme="majorBidi" w:cstheme="majorBidi"/>
          <w:color w:val="212121"/>
          <w:kern w:val="22"/>
          <w:szCs w:val="22"/>
          <w:lang w:val="en-CA" w:eastAsia="en-CA"/>
        </w:rPr>
        <w:t>p</w:t>
      </w:r>
      <w:r w:rsidR="009956E3" w:rsidRPr="003B5850">
        <w:rPr>
          <w:rFonts w:asciiTheme="majorBidi" w:hAnsiTheme="majorBidi" w:cstheme="majorBidi"/>
          <w:color w:val="212121"/>
          <w:kern w:val="22"/>
          <w:szCs w:val="22"/>
          <w:lang w:val="en-CA" w:eastAsia="en-CA"/>
        </w:rPr>
        <w:t xml:space="preserve">lan for the Cartagena Protocol </w:t>
      </w:r>
      <w:r w:rsidRPr="003B5850">
        <w:rPr>
          <w:rFonts w:asciiTheme="majorBidi" w:hAnsiTheme="majorBidi" w:cstheme="majorBidi"/>
          <w:color w:val="212121"/>
          <w:kern w:val="22"/>
          <w:szCs w:val="22"/>
          <w:lang w:val="en-CA" w:eastAsia="en-CA"/>
        </w:rPr>
        <w:t xml:space="preserve">on Biosafety </w:t>
      </w:r>
      <w:r w:rsidR="009956E3" w:rsidRPr="003B5850">
        <w:rPr>
          <w:rFonts w:asciiTheme="majorBidi" w:hAnsiTheme="majorBidi" w:cstheme="majorBidi"/>
          <w:color w:val="212121"/>
          <w:kern w:val="22"/>
          <w:szCs w:val="22"/>
          <w:lang w:val="en-CA" w:eastAsia="en-CA"/>
        </w:rPr>
        <w:t>was important as key</w:t>
      </w:r>
      <w:r w:rsidR="009B164C" w:rsidRPr="003B5850">
        <w:rPr>
          <w:rFonts w:asciiTheme="majorBidi" w:hAnsiTheme="majorBidi" w:cstheme="majorBidi"/>
          <w:color w:val="212121"/>
          <w:kern w:val="22"/>
          <w:szCs w:val="22"/>
          <w:lang w:val="en-CA" w:eastAsia="en-CA"/>
        </w:rPr>
        <w:t xml:space="preserve"> criteria for the Action Agenda</w:t>
      </w:r>
      <w:r w:rsidR="009956E3" w:rsidRPr="003B5850">
        <w:rPr>
          <w:rFonts w:asciiTheme="majorBidi" w:hAnsiTheme="majorBidi" w:cstheme="majorBidi"/>
          <w:color w:val="212121"/>
          <w:kern w:val="22"/>
          <w:szCs w:val="22"/>
          <w:lang w:val="en-CA" w:eastAsia="en-CA"/>
        </w:rPr>
        <w:t>, including</w:t>
      </w:r>
      <w:r w:rsidR="00B9107E" w:rsidRPr="003B5850">
        <w:rPr>
          <w:rFonts w:asciiTheme="majorBidi" w:hAnsiTheme="majorBidi" w:cstheme="majorBidi"/>
          <w:color w:val="212121"/>
          <w:kern w:val="22"/>
          <w:szCs w:val="22"/>
          <w:lang w:val="en-CA" w:eastAsia="en-CA"/>
        </w:rPr>
        <w:t>:</w:t>
      </w:r>
      <w:r w:rsidR="009956E3" w:rsidRPr="003B5850">
        <w:rPr>
          <w:rFonts w:asciiTheme="majorBidi" w:hAnsiTheme="majorBidi" w:cstheme="majorBidi"/>
          <w:color w:val="212121"/>
          <w:kern w:val="22"/>
          <w:szCs w:val="22"/>
          <w:lang w:val="en-CA" w:eastAsia="en-CA"/>
        </w:rPr>
        <w:t xml:space="preserve"> </w:t>
      </w:r>
      <w:r w:rsidR="00164E82" w:rsidRPr="00BA2C77">
        <w:rPr>
          <w:rFonts w:asciiTheme="majorBidi" w:hAnsiTheme="majorBidi" w:cstheme="majorBidi"/>
          <w:color w:val="212121"/>
          <w:kern w:val="22"/>
          <w:szCs w:val="22"/>
          <w:lang w:val="en-CA" w:eastAsia="en-CA"/>
        </w:rPr>
        <w:t>(a</w:t>
      </w:r>
      <w:r w:rsidR="009956E3" w:rsidRPr="003B5850">
        <w:rPr>
          <w:rFonts w:asciiTheme="majorBidi" w:hAnsiTheme="majorBidi" w:cstheme="majorBidi"/>
          <w:color w:val="212121"/>
          <w:kern w:val="22"/>
          <w:szCs w:val="22"/>
          <w:lang w:val="en-CA" w:eastAsia="en-CA"/>
        </w:rPr>
        <w:t>) the</w:t>
      </w:r>
      <w:r w:rsidR="009B164C" w:rsidRPr="003B5850">
        <w:rPr>
          <w:rFonts w:asciiTheme="majorBidi" w:hAnsiTheme="majorBidi" w:cstheme="majorBidi"/>
          <w:color w:val="212121"/>
          <w:kern w:val="22"/>
          <w:szCs w:val="22"/>
          <w:lang w:val="en-CA" w:eastAsia="en-CA"/>
        </w:rPr>
        <w:t xml:space="preserve"> </w:t>
      </w:r>
      <w:r w:rsidR="00164E82" w:rsidRPr="00BA2C77">
        <w:rPr>
          <w:rFonts w:asciiTheme="majorBidi" w:hAnsiTheme="majorBidi" w:cstheme="majorBidi"/>
          <w:color w:val="212121"/>
          <w:kern w:val="22"/>
          <w:szCs w:val="22"/>
          <w:lang w:val="en-CA" w:eastAsia="en-CA"/>
        </w:rPr>
        <w:t>c</w:t>
      </w:r>
      <w:r w:rsidR="009B164C" w:rsidRPr="003B5850">
        <w:rPr>
          <w:rFonts w:asciiTheme="majorBidi" w:hAnsiTheme="majorBidi" w:cstheme="majorBidi"/>
          <w:color w:val="212121"/>
          <w:kern w:val="22"/>
          <w:szCs w:val="22"/>
          <w:lang w:val="en-CA" w:eastAsia="en-CA"/>
        </w:rPr>
        <w:t>apacity-building plan for the Protocol</w:t>
      </w:r>
      <w:r w:rsidR="009956E3" w:rsidRPr="003B5850">
        <w:rPr>
          <w:rFonts w:asciiTheme="majorBidi" w:hAnsiTheme="majorBidi" w:cstheme="majorBidi"/>
          <w:color w:val="212121"/>
          <w:kern w:val="22"/>
          <w:szCs w:val="22"/>
          <w:lang w:val="en-CA" w:eastAsia="en-CA"/>
        </w:rPr>
        <w:t xml:space="preserve">; </w:t>
      </w:r>
      <w:r w:rsidR="00164E82" w:rsidRPr="00BA2C77">
        <w:rPr>
          <w:rFonts w:asciiTheme="majorBidi" w:hAnsiTheme="majorBidi" w:cstheme="majorBidi"/>
          <w:color w:val="212121"/>
          <w:kern w:val="22"/>
          <w:szCs w:val="22"/>
          <w:lang w:val="en-CA" w:eastAsia="en-CA"/>
        </w:rPr>
        <w:t>(b</w:t>
      </w:r>
      <w:r w:rsidR="009956E3" w:rsidRPr="003B5850">
        <w:rPr>
          <w:rFonts w:asciiTheme="majorBidi" w:hAnsiTheme="majorBidi" w:cstheme="majorBidi"/>
          <w:color w:val="212121"/>
          <w:kern w:val="22"/>
          <w:szCs w:val="22"/>
          <w:lang w:val="en-CA" w:eastAsia="en-CA"/>
        </w:rPr>
        <w:t xml:space="preserve">) </w:t>
      </w:r>
      <w:r w:rsidR="00164E82" w:rsidRPr="00BA2C77">
        <w:rPr>
          <w:rFonts w:asciiTheme="majorBidi" w:hAnsiTheme="majorBidi" w:cstheme="majorBidi"/>
          <w:color w:val="212121"/>
          <w:kern w:val="22"/>
          <w:szCs w:val="22"/>
          <w:lang w:val="en-CA" w:eastAsia="en-CA"/>
        </w:rPr>
        <w:t>t</w:t>
      </w:r>
      <w:r w:rsidR="00543C4D" w:rsidRPr="003B5850">
        <w:rPr>
          <w:rFonts w:asciiTheme="majorBidi" w:hAnsiTheme="majorBidi" w:cstheme="majorBidi"/>
          <w:color w:val="212121"/>
          <w:kern w:val="22"/>
          <w:szCs w:val="22"/>
          <w:lang w:val="en-CA" w:eastAsia="en-CA"/>
        </w:rPr>
        <w:t>he</w:t>
      </w:r>
      <w:r w:rsidR="00FE0BB3" w:rsidRPr="003B5850">
        <w:rPr>
          <w:rFonts w:asciiTheme="majorBidi" w:hAnsiTheme="majorBidi" w:cstheme="majorBidi"/>
          <w:color w:val="212121"/>
          <w:kern w:val="22"/>
          <w:szCs w:val="22"/>
          <w:lang w:val="en-CA" w:eastAsia="en-CA"/>
        </w:rPr>
        <w:t xml:space="preserve"> </w:t>
      </w:r>
      <w:r w:rsidR="009B164C" w:rsidRPr="003B5850">
        <w:rPr>
          <w:rFonts w:asciiTheme="majorBidi" w:hAnsiTheme="majorBidi" w:cstheme="majorBidi"/>
          <w:color w:val="212121"/>
          <w:kern w:val="22"/>
          <w:szCs w:val="22"/>
          <w:lang w:val="en-CA" w:eastAsia="en-CA"/>
        </w:rPr>
        <w:t>BCH III project</w:t>
      </w:r>
      <w:r w:rsidR="009956E3" w:rsidRPr="003B5850">
        <w:rPr>
          <w:rFonts w:asciiTheme="majorBidi" w:hAnsiTheme="majorBidi" w:cstheme="majorBidi"/>
          <w:color w:val="212121"/>
          <w:kern w:val="22"/>
          <w:szCs w:val="22"/>
          <w:lang w:val="en-CA" w:eastAsia="en-CA"/>
        </w:rPr>
        <w:t xml:space="preserve"> </w:t>
      </w:r>
      <w:r w:rsidR="009B164C" w:rsidRPr="003B5850">
        <w:rPr>
          <w:rFonts w:asciiTheme="majorBidi" w:hAnsiTheme="majorBidi" w:cstheme="majorBidi"/>
          <w:color w:val="212121"/>
          <w:kern w:val="22"/>
          <w:szCs w:val="22"/>
          <w:lang w:val="en-CA" w:eastAsia="en-CA"/>
        </w:rPr>
        <w:t>to support the Cartagena Protocol</w:t>
      </w:r>
      <w:r w:rsidR="009956E3" w:rsidRPr="003B5850">
        <w:rPr>
          <w:rFonts w:asciiTheme="majorBidi" w:hAnsiTheme="majorBidi" w:cstheme="majorBidi"/>
          <w:color w:val="212121"/>
          <w:kern w:val="22"/>
          <w:szCs w:val="22"/>
          <w:lang w:val="en-CA" w:eastAsia="en-CA"/>
        </w:rPr>
        <w:t>.</w:t>
      </w:r>
      <w:r w:rsidRPr="003B5850">
        <w:rPr>
          <w:rFonts w:asciiTheme="majorBidi" w:hAnsiTheme="majorBidi" w:cstheme="majorBidi"/>
          <w:color w:val="212121"/>
          <w:kern w:val="22"/>
          <w:szCs w:val="22"/>
          <w:lang w:val="en-CA" w:eastAsia="en-CA"/>
        </w:rPr>
        <w:t xml:space="preserve"> Some submissions also highlighted the Global Biodiversity Framework as important for the criteria, including </w:t>
      </w:r>
      <w:r w:rsidR="00095F12" w:rsidRPr="003B5850">
        <w:rPr>
          <w:rFonts w:asciiTheme="majorBidi" w:hAnsiTheme="majorBidi" w:cstheme="majorBidi"/>
          <w:color w:val="212121"/>
          <w:kern w:val="22"/>
          <w:szCs w:val="22"/>
          <w:lang w:val="en-CA" w:eastAsia="en-CA"/>
        </w:rPr>
        <w:t xml:space="preserve">commitments towards addressing </w:t>
      </w:r>
      <w:r w:rsidR="002D6AA9" w:rsidRPr="003B5850">
        <w:rPr>
          <w:rFonts w:asciiTheme="majorBidi" w:hAnsiTheme="majorBidi" w:cstheme="majorBidi"/>
          <w:color w:val="212121"/>
          <w:kern w:val="22"/>
          <w:szCs w:val="22"/>
          <w:lang w:val="en-CA" w:eastAsia="en-CA"/>
        </w:rPr>
        <w:t>the drivers of biodiversity loss</w:t>
      </w:r>
      <w:r w:rsidR="00095F12" w:rsidRPr="003B5850">
        <w:rPr>
          <w:rFonts w:asciiTheme="majorBidi" w:hAnsiTheme="majorBidi" w:cstheme="majorBidi"/>
          <w:color w:val="212121"/>
          <w:kern w:val="22"/>
          <w:szCs w:val="22"/>
          <w:lang w:val="en-CA" w:eastAsia="en-CA"/>
        </w:rPr>
        <w:t>, the s</w:t>
      </w:r>
      <w:r w:rsidR="003964F9" w:rsidRPr="003B5850">
        <w:rPr>
          <w:rFonts w:asciiTheme="majorBidi" w:hAnsiTheme="majorBidi" w:cstheme="majorBidi"/>
          <w:color w:val="212121"/>
          <w:kern w:val="22"/>
          <w:szCs w:val="22"/>
          <w:lang w:val="en-CA" w:eastAsia="en-CA"/>
        </w:rPr>
        <w:t>h</w:t>
      </w:r>
      <w:r w:rsidR="00095F12" w:rsidRPr="003B5850">
        <w:rPr>
          <w:rFonts w:asciiTheme="majorBidi" w:hAnsiTheme="majorBidi" w:cstheme="majorBidi"/>
          <w:color w:val="212121"/>
          <w:kern w:val="22"/>
          <w:szCs w:val="22"/>
          <w:lang w:val="en-CA" w:eastAsia="en-CA"/>
        </w:rPr>
        <w:t>ift</w:t>
      </w:r>
      <w:r w:rsidR="002D6AA9" w:rsidRPr="003B5850">
        <w:rPr>
          <w:rFonts w:asciiTheme="majorBidi" w:hAnsiTheme="majorBidi" w:cstheme="majorBidi"/>
          <w:color w:val="212121"/>
          <w:kern w:val="22"/>
          <w:szCs w:val="22"/>
          <w:lang w:val="en-CA" w:eastAsia="en-CA"/>
        </w:rPr>
        <w:t xml:space="preserve"> towards nature-positive </w:t>
      </w:r>
      <w:r w:rsidR="00095F12" w:rsidRPr="003B5850">
        <w:rPr>
          <w:rFonts w:asciiTheme="majorBidi" w:hAnsiTheme="majorBidi" w:cstheme="majorBidi"/>
          <w:color w:val="212121"/>
          <w:kern w:val="22"/>
          <w:szCs w:val="22"/>
          <w:lang w:val="en-CA" w:eastAsia="en-CA"/>
        </w:rPr>
        <w:t>solutions</w:t>
      </w:r>
      <w:r w:rsidR="00D055C6" w:rsidRPr="003B5850">
        <w:rPr>
          <w:rFonts w:asciiTheme="majorBidi" w:hAnsiTheme="majorBidi" w:cstheme="majorBidi"/>
          <w:color w:val="212121"/>
          <w:kern w:val="22"/>
          <w:szCs w:val="22"/>
          <w:lang w:val="en-CA" w:eastAsia="en-CA"/>
        </w:rPr>
        <w:t xml:space="preserve">, </w:t>
      </w:r>
      <w:r w:rsidR="002D6AA9" w:rsidRPr="003B5850">
        <w:rPr>
          <w:rFonts w:asciiTheme="majorBidi" w:hAnsiTheme="majorBidi" w:cstheme="majorBidi"/>
          <w:color w:val="212121"/>
          <w:kern w:val="22"/>
          <w:szCs w:val="22"/>
          <w:lang w:val="en-CA" w:eastAsia="en-CA"/>
        </w:rPr>
        <w:t>mainstream and integrate biodiversity in all relevant economic sectors and national policies</w:t>
      </w:r>
      <w:r w:rsidRPr="003B5850">
        <w:rPr>
          <w:rFonts w:asciiTheme="majorBidi" w:hAnsiTheme="majorBidi" w:cstheme="majorBidi"/>
          <w:color w:val="212121"/>
          <w:kern w:val="22"/>
          <w:szCs w:val="22"/>
          <w:lang w:val="en-CA" w:eastAsia="en-CA"/>
        </w:rPr>
        <w:t>.</w:t>
      </w:r>
    </w:p>
    <w:p w14:paraId="174E6452" w14:textId="77777777" w:rsidR="0028527D" w:rsidRPr="00691A34" w:rsidRDefault="004C0F9B" w:rsidP="00691A34">
      <w:pPr>
        <w:outlineLvl w:val="1"/>
        <w:rPr>
          <w:b/>
          <w:bCs/>
        </w:rPr>
      </w:pPr>
      <w:r w:rsidRPr="00691A34">
        <w:rPr>
          <w:b/>
          <w:bCs/>
        </w:rPr>
        <w:t xml:space="preserve">Theme 4: Monitoring, reporting and evaluation </w:t>
      </w:r>
      <w:r w:rsidR="002476C1" w:rsidRPr="00691A34">
        <w:rPr>
          <w:b/>
          <w:bCs/>
        </w:rPr>
        <w:t xml:space="preserve">of </w:t>
      </w:r>
      <w:r w:rsidRPr="00691A34">
        <w:rPr>
          <w:b/>
          <w:bCs/>
        </w:rPr>
        <w:t>progress of commitments</w:t>
      </w:r>
    </w:p>
    <w:p w14:paraId="356B6F16" w14:textId="3BA3EC39" w:rsidR="002476C1" w:rsidRPr="003B5850" w:rsidRDefault="002476C1" w:rsidP="001A2A91">
      <w:pPr>
        <w:numPr>
          <w:ilvl w:val="0"/>
          <w:numId w:val="14"/>
        </w:numPr>
        <w:spacing w:before="120" w:after="120"/>
        <w:ind w:left="0" w:firstLine="0"/>
        <w:rPr>
          <w:rFonts w:asciiTheme="majorBidi" w:hAnsiTheme="majorBidi" w:cstheme="majorBidi"/>
          <w:color w:val="212121"/>
          <w:kern w:val="22"/>
          <w:szCs w:val="22"/>
          <w:lang w:val="en-CA" w:eastAsia="en-CA"/>
        </w:rPr>
      </w:pPr>
      <w:r w:rsidRPr="003B5850">
        <w:rPr>
          <w:rFonts w:asciiTheme="majorBidi" w:hAnsiTheme="majorBidi" w:cstheme="majorBidi"/>
          <w:color w:val="212121"/>
          <w:kern w:val="22"/>
          <w:szCs w:val="22"/>
          <w:lang w:val="en-CA" w:eastAsia="en-CA"/>
        </w:rPr>
        <w:t xml:space="preserve">Under Theme 4 on monitoring, reporting and evaluation of progress of commitments, inputs </w:t>
      </w:r>
      <w:r w:rsidR="0018381E" w:rsidRPr="00BA2C77">
        <w:rPr>
          <w:rFonts w:asciiTheme="majorBidi" w:hAnsiTheme="majorBidi" w:cstheme="majorBidi"/>
          <w:color w:val="212121"/>
          <w:kern w:val="22"/>
          <w:szCs w:val="22"/>
          <w:lang w:val="en-CA" w:eastAsia="en-CA"/>
        </w:rPr>
        <w:t xml:space="preserve">provided by participants </w:t>
      </w:r>
      <w:r w:rsidR="007F0A04" w:rsidRPr="003B5850">
        <w:rPr>
          <w:rFonts w:asciiTheme="majorBidi" w:hAnsiTheme="majorBidi" w:cstheme="majorBidi"/>
          <w:color w:val="212121"/>
          <w:kern w:val="22"/>
          <w:szCs w:val="22"/>
          <w:lang w:val="en-CA" w:eastAsia="en-CA"/>
        </w:rPr>
        <w:t xml:space="preserve">included: </w:t>
      </w:r>
      <w:r w:rsidR="00202349" w:rsidRPr="00BA2C77">
        <w:rPr>
          <w:rFonts w:asciiTheme="majorBidi" w:hAnsiTheme="majorBidi" w:cstheme="majorBidi"/>
          <w:color w:val="212121"/>
          <w:kern w:val="22"/>
          <w:szCs w:val="22"/>
          <w:lang w:val="en-CA" w:eastAsia="en-CA"/>
        </w:rPr>
        <w:t>(a</w:t>
      </w:r>
      <w:r w:rsidR="007F0A04" w:rsidRPr="003B5850">
        <w:rPr>
          <w:rFonts w:asciiTheme="majorBidi" w:hAnsiTheme="majorBidi" w:cstheme="majorBidi"/>
          <w:color w:val="212121"/>
          <w:kern w:val="22"/>
          <w:szCs w:val="22"/>
          <w:lang w:val="en-CA" w:eastAsia="en-CA"/>
        </w:rPr>
        <w:t>)</w:t>
      </w:r>
      <w:r w:rsidRPr="003B5850">
        <w:rPr>
          <w:rFonts w:asciiTheme="majorBidi" w:hAnsiTheme="majorBidi" w:cstheme="majorBidi"/>
          <w:color w:val="212121"/>
          <w:kern w:val="22"/>
          <w:szCs w:val="22"/>
          <w:lang w:val="en-CA" w:eastAsia="en-CA"/>
        </w:rPr>
        <w:t xml:space="preserve"> </w:t>
      </w:r>
      <w:r w:rsidR="007F0A04" w:rsidRPr="003B5850">
        <w:rPr>
          <w:rFonts w:asciiTheme="majorBidi" w:hAnsiTheme="majorBidi" w:cstheme="majorBidi"/>
          <w:color w:val="212121"/>
          <w:kern w:val="22"/>
          <w:szCs w:val="22"/>
          <w:lang w:val="en-CA" w:eastAsia="en-CA"/>
        </w:rPr>
        <w:t>participation for monitoring and evaluat</w:t>
      </w:r>
      <w:r w:rsidR="00202349" w:rsidRPr="00BA2C77">
        <w:rPr>
          <w:rFonts w:asciiTheme="majorBidi" w:hAnsiTheme="majorBidi" w:cstheme="majorBidi"/>
          <w:color w:val="212121"/>
          <w:kern w:val="22"/>
          <w:szCs w:val="22"/>
          <w:lang w:val="en-CA" w:eastAsia="en-CA"/>
        </w:rPr>
        <w:t>i</w:t>
      </w:r>
      <w:r w:rsidR="007F0A04" w:rsidRPr="003B5850">
        <w:rPr>
          <w:rFonts w:asciiTheme="majorBidi" w:hAnsiTheme="majorBidi" w:cstheme="majorBidi"/>
          <w:color w:val="212121"/>
          <w:kern w:val="22"/>
          <w:szCs w:val="22"/>
          <w:lang w:val="en-CA" w:eastAsia="en-CA"/>
        </w:rPr>
        <w:t xml:space="preserve">on; and </w:t>
      </w:r>
      <w:r w:rsidR="00202349" w:rsidRPr="00BA2C77">
        <w:rPr>
          <w:rFonts w:asciiTheme="majorBidi" w:hAnsiTheme="majorBidi" w:cstheme="majorBidi"/>
          <w:color w:val="212121"/>
          <w:kern w:val="22"/>
          <w:szCs w:val="22"/>
          <w:lang w:val="en-CA" w:eastAsia="en-CA"/>
        </w:rPr>
        <w:t>(b</w:t>
      </w:r>
      <w:r w:rsidR="007F0A04" w:rsidRPr="003B5850">
        <w:rPr>
          <w:rFonts w:asciiTheme="majorBidi" w:hAnsiTheme="majorBidi" w:cstheme="majorBidi"/>
          <w:color w:val="212121"/>
          <w:kern w:val="22"/>
          <w:szCs w:val="22"/>
          <w:lang w:val="en-CA" w:eastAsia="en-CA"/>
        </w:rPr>
        <w:t>) reporting of commitments.</w:t>
      </w:r>
    </w:p>
    <w:p w14:paraId="75917BE6" w14:textId="77777777" w:rsidR="002476C1" w:rsidRPr="003B5850" w:rsidRDefault="002476C1" w:rsidP="00691A34">
      <w:pPr>
        <w:spacing w:before="120" w:after="120"/>
        <w:outlineLvl w:val="2"/>
        <w:rPr>
          <w:rFonts w:asciiTheme="majorBidi" w:hAnsiTheme="majorBidi" w:cstheme="majorBidi"/>
          <w:b/>
          <w:bCs/>
          <w:color w:val="212121"/>
          <w:kern w:val="22"/>
          <w:szCs w:val="22"/>
          <w:lang w:val="en-CA" w:eastAsia="en-CA"/>
        </w:rPr>
      </w:pPr>
      <w:r w:rsidRPr="003B5850">
        <w:rPr>
          <w:rFonts w:asciiTheme="majorBidi" w:hAnsiTheme="majorBidi" w:cstheme="majorBidi"/>
          <w:b/>
          <w:bCs/>
          <w:color w:val="212121"/>
          <w:kern w:val="22"/>
          <w:szCs w:val="22"/>
          <w:lang w:val="en-CA" w:eastAsia="en-CA"/>
        </w:rPr>
        <w:t xml:space="preserve">Participation for </w:t>
      </w:r>
      <w:r w:rsidR="007F0A04" w:rsidRPr="003B5850">
        <w:rPr>
          <w:rFonts w:asciiTheme="majorBidi" w:hAnsiTheme="majorBidi" w:cstheme="majorBidi"/>
          <w:b/>
          <w:bCs/>
          <w:color w:val="212121"/>
          <w:kern w:val="22"/>
          <w:szCs w:val="22"/>
          <w:lang w:val="en-CA" w:eastAsia="en-CA"/>
        </w:rPr>
        <w:t>monitoring and evaluation</w:t>
      </w:r>
    </w:p>
    <w:p w14:paraId="694B2FBF" w14:textId="3219859A" w:rsidR="002476C1" w:rsidRPr="003B5850" w:rsidRDefault="00A3630B" w:rsidP="001A2A91">
      <w:pPr>
        <w:numPr>
          <w:ilvl w:val="0"/>
          <w:numId w:val="14"/>
        </w:numPr>
        <w:spacing w:before="120" w:after="120"/>
        <w:ind w:left="0" w:firstLine="0"/>
        <w:rPr>
          <w:rFonts w:asciiTheme="majorBidi" w:hAnsiTheme="majorBidi" w:cstheme="majorBidi"/>
          <w:color w:val="212121"/>
          <w:kern w:val="22"/>
          <w:szCs w:val="22"/>
          <w:lang w:val="en-CA" w:eastAsia="en-CA"/>
        </w:rPr>
      </w:pPr>
      <w:r w:rsidRPr="003B5850">
        <w:rPr>
          <w:rFonts w:asciiTheme="majorBidi" w:hAnsiTheme="majorBidi" w:cstheme="majorBidi"/>
          <w:color w:val="212121"/>
          <w:kern w:val="22"/>
          <w:szCs w:val="22"/>
          <w:lang w:val="en-CA" w:eastAsia="en-CA"/>
        </w:rPr>
        <w:t>A few submissions</w:t>
      </w:r>
      <w:r w:rsidR="00005541" w:rsidRPr="003B5850">
        <w:rPr>
          <w:rFonts w:asciiTheme="majorBidi" w:hAnsiTheme="majorBidi" w:cstheme="majorBidi"/>
          <w:color w:val="212121"/>
          <w:kern w:val="22"/>
          <w:szCs w:val="22"/>
          <w:lang w:val="en-CA" w:eastAsia="en-CA"/>
        </w:rPr>
        <w:t xml:space="preserve"> </w:t>
      </w:r>
      <w:r w:rsidRPr="003B5850">
        <w:rPr>
          <w:rFonts w:asciiTheme="majorBidi" w:hAnsiTheme="majorBidi" w:cstheme="majorBidi"/>
          <w:color w:val="212121"/>
          <w:kern w:val="22"/>
          <w:szCs w:val="22"/>
          <w:lang w:val="en-CA" w:eastAsia="en-CA"/>
        </w:rPr>
        <w:t>noted the importance of</w:t>
      </w:r>
      <w:r w:rsidR="00005541" w:rsidRPr="003B5850">
        <w:rPr>
          <w:rFonts w:asciiTheme="majorBidi" w:hAnsiTheme="majorBidi" w:cstheme="majorBidi"/>
          <w:color w:val="212121"/>
          <w:kern w:val="22"/>
          <w:szCs w:val="22"/>
          <w:lang w:val="en-CA" w:eastAsia="en-CA"/>
        </w:rPr>
        <w:t xml:space="preserve"> monitoring, reporting and </w:t>
      </w:r>
      <w:r w:rsidRPr="003B5850">
        <w:rPr>
          <w:rFonts w:asciiTheme="majorBidi" w:hAnsiTheme="majorBidi" w:cstheme="majorBidi"/>
          <w:color w:val="212121"/>
          <w:kern w:val="22"/>
          <w:szCs w:val="22"/>
          <w:lang w:val="en-CA" w:eastAsia="en-CA"/>
        </w:rPr>
        <w:t>evaluati</w:t>
      </w:r>
      <w:r w:rsidR="002476C1" w:rsidRPr="003B5850">
        <w:rPr>
          <w:rFonts w:asciiTheme="majorBidi" w:hAnsiTheme="majorBidi" w:cstheme="majorBidi"/>
          <w:color w:val="212121"/>
          <w:kern w:val="22"/>
          <w:szCs w:val="22"/>
          <w:lang w:val="en-CA" w:eastAsia="en-CA"/>
        </w:rPr>
        <w:t>on of</w:t>
      </w:r>
      <w:r w:rsidR="00005541" w:rsidRPr="003B5850">
        <w:rPr>
          <w:rFonts w:asciiTheme="majorBidi" w:hAnsiTheme="majorBidi" w:cstheme="majorBidi"/>
          <w:color w:val="212121"/>
          <w:kern w:val="22"/>
          <w:szCs w:val="22"/>
          <w:lang w:val="en-CA" w:eastAsia="en-CA"/>
        </w:rPr>
        <w:t xml:space="preserve"> progress of commitments in the Action Agenda. The main inputs included: </w:t>
      </w:r>
      <w:r w:rsidR="00202349" w:rsidRPr="00BA2C77">
        <w:rPr>
          <w:rFonts w:asciiTheme="majorBidi" w:hAnsiTheme="majorBidi" w:cstheme="majorBidi"/>
          <w:color w:val="212121"/>
          <w:kern w:val="22"/>
          <w:szCs w:val="22"/>
          <w:lang w:val="en-CA" w:eastAsia="en-CA"/>
        </w:rPr>
        <w:t>(a</w:t>
      </w:r>
      <w:r w:rsidR="00005541" w:rsidRPr="003B5850">
        <w:rPr>
          <w:rFonts w:asciiTheme="majorBidi" w:hAnsiTheme="majorBidi" w:cstheme="majorBidi"/>
          <w:color w:val="212121"/>
          <w:kern w:val="22"/>
          <w:szCs w:val="22"/>
          <w:lang w:val="en-CA" w:eastAsia="en-CA"/>
        </w:rPr>
        <w:t xml:space="preserve">) </w:t>
      </w:r>
      <w:r w:rsidR="00202349" w:rsidRPr="00BA2C77">
        <w:rPr>
          <w:rFonts w:asciiTheme="majorBidi" w:hAnsiTheme="majorBidi" w:cstheme="majorBidi"/>
          <w:color w:val="212121"/>
          <w:kern w:val="22"/>
          <w:szCs w:val="22"/>
          <w:lang w:val="en-CA" w:eastAsia="en-CA"/>
        </w:rPr>
        <w:t>m</w:t>
      </w:r>
      <w:r w:rsidR="00005541" w:rsidRPr="003B5850">
        <w:rPr>
          <w:rFonts w:asciiTheme="majorBidi" w:hAnsiTheme="majorBidi" w:cstheme="majorBidi"/>
          <w:color w:val="212121"/>
          <w:kern w:val="22"/>
          <w:szCs w:val="22"/>
          <w:lang w:val="en-CA" w:eastAsia="en-CA"/>
        </w:rPr>
        <w:t xml:space="preserve">ajor groups, such as indigenous peoples and local communities including women and youth, </w:t>
      </w:r>
      <w:r w:rsidR="00C01220" w:rsidRPr="003B5850">
        <w:rPr>
          <w:rFonts w:asciiTheme="majorBidi" w:hAnsiTheme="majorBidi" w:cstheme="majorBidi"/>
          <w:color w:val="212121"/>
          <w:kern w:val="22"/>
          <w:szCs w:val="22"/>
          <w:lang w:val="en-CA" w:eastAsia="en-CA"/>
        </w:rPr>
        <w:t xml:space="preserve">should be part of </w:t>
      </w:r>
      <w:r w:rsidR="00005541" w:rsidRPr="003B5850">
        <w:rPr>
          <w:rFonts w:asciiTheme="majorBidi" w:hAnsiTheme="majorBidi" w:cstheme="majorBidi"/>
          <w:color w:val="212121"/>
          <w:kern w:val="22"/>
          <w:szCs w:val="22"/>
          <w:lang w:val="en-CA" w:eastAsia="en-CA"/>
        </w:rPr>
        <w:t xml:space="preserve">full and effective participation in the decision-making process regarding LMOs; </w:t>
      </w:r>
      <w:r w:rsidR="00202349" w:rsidRPr="00BA2C77">
        <w:rPr>
          <w:rFonts w:asciiTheme="majorBidi" w:hAnsiTheme="majorBidi" w:cstheme="majorBidi"/>
          <w:color w:val="212121"/>
          <w:kern w:val="22"/>
          <w:szCs w:val="22"/>
          <w:lang w:val="en-CA" w:eastAsia="en-CA"/>
        </w:rPr>
        <w:t>(b</w:t>
      </w:r>
      <w:r w:rsidR="00005541" w:rsidRPr="003B5850">
        <w:rPr>
          <w:rFonts w:asciiTheme="majorBidi" w:hAnsiTheme="majorBidi" w:cstheme="majorBidi"/>
          <w:color w:val="212121"/>
          <w:kern w:val="22"/>
          <w:szCs w:val="22"/>
          <w:lang w:val="en-CA" w:eastAsia="en-CA"/>
        </w:rPr>
        <w:t xml:space="preserve">) </w:t>
      </w:r>
      <w:r w:rsidR="00202349" w:rsidRPr="00BA2C77">
        <w:rPr>
          <w:rFonts w:asciiTheme="majorBidi" w:hAnsiTheme="majorBidi" w:cstheme="majorBidi"/>
          <w:color w:val="212121"/>
          <w:kern w:val="22"/>
          <w:szCs w:val="22"/>
          <w:lang w:val="en-CA" w:eastAsia="en-CA"/>
        </w:rPr>
        <w:t>b</w:t>
      </w:r>
      <w:r w:rsidR="00005541" w:rsidRPr="003B5850">
        <w:rPr>
          <w:rFonts w:asciiTheme="majorBidi" w:hAnsiTheme="majorBidi" w:cstheme="majorBidi"/>
          <w:color w:val="212121"/>
          <w:kern w:val="22"/>
          <w:szCs w:val="22"/>
          <w:lang w:val="en-CA" w:eastAsia="en-CA"/>
        </w:rPr>
        <w:t>uilding capacity through credibility and transparency in biosafety systems</w:t>
      </w:r>
      <w:r w:rsidR="00C01220" w:rsidRPr="003B5850">
        <w:rPr>
          <w:rFonts w:asciiTheme="majorBidi" w:hAnsiTheme="majorBidi" w:cstheme="majorBidi"/>
          <w:color w:val="212121"/>
          <w:kern w:val="22"/>
          <w:szCs w:val="22"/>
          <w:lang w:val="en-CA" w:eastAsia="en-CA"/>
        </w:rPr>
        <w:t xml:space="preserve">; </w:t>
      </w:r>
      <w:r w:rsidR="00202349" w:rsidRPr="00BA2C77">
        <w:rPr>
          <w:rFonts w:asciiTheme="majorBidi" w:hAnsiTheme="majorBidi" w:cstheme="majorBidi"/>
          <w:color w:val="212121"/>
          <w:kern w:val="22"/>
          <w:szCs w:val="22"/>
          <w:lang w:val="en-CA" w:eastAsia="en-CA"/>
        </w:rPr>
        <w:t>(c</w:t>
      </w:r>
      <w:r w:rsidR="00C01220" w:rsidRPr="003B5850">
        <w:rPr>
          <w:rFonts w:asciiTheme="majorBidi" w:hAnsiTheme="majorBidi" w:cstheme="majorBidi"/>
          <w:color w:val="212121"/>
          <w:kern w:val="22"/>
          <w:szCs w:val="22"/>
          <w:lang w:val="en-CA" w:eastAsia="en-CA"/>
        </w:rPr>
        <w:t xml:space="preserve">) </w:t>
      </w:r>
      <w:r w:rsidR="00202349" w:rsidRPr="00BA2C77">
        <w:rPr>
          <w:rFonts w:asciiTheme="majorBidi" w:hAnsiTheme="majorBidi" w:cstheme="majorBidi"/>
          <w:color w:val="212121"/>
          <w:kern w:val="22"/>
          <w:szCs w:val="22"/>
          <w:lang w:val="en-CA" w:eastAsia="en-CA"/>
        </w:rPr>
        <w:t>s</w:t>
      </w:r>
      <w:r w:rsidR="00C01220" w:rsidRPr="003B5850">
        <w:rPr>
          <w:rFonts w:asciiTheme="majorBidi" w:hAnsiTheme="majorBidi" w:cstheme="majorBidi"/>
          <w:color w:val="212121"/>
          <w:kern w:val="22"/>
          <w:szCs w:val="22"/>
          <w:lang w:val="en-CA" w:eastAsia="en-CA"/>
        </w:rPr>
        <w:t>haring of guidance materials</w:t>
      </w:r>
      <w:r w:rsidR="007F0A04" w:rsidRPr="003B5850">
        <w:rPr>
          <w:rFonts w:asciiTheme="majorBidi" w:hAnsiTheme="majorBidi" w:cstheme="majorBidi"/>
          <w:color w:val="212121"/>
          <w:kern w:val="22"/>
          <w:szCs w:val="22"/>
          <w:lang w:val="en-CA" w:eastAsia="en-CA"/>
        </w:rPr>
        <w:t xml:space="preserve">; </w:t>
      </w:r>
      <w:r w:rsidR="00202349" w:rsidRPr="00BA2C77">
        <w:rPr>
          <w:rFonts w:asciiTheme="majorBidi" w:hAnsiTheme="majorBidi" w:cstheme="majorBidi"/>
          <w:color w:val="212121"/>
          <w:kern w:val="22"/>
          <w:szCs w:val="22"/>
          <w:lang w:val="en-CA" w:eastAsia="en-CA"/>
        </w:rPr>
        <w:t>and (d</w:t>
      </w:r>
      <w:r w:rsidR="007F0A04" w:rsidRPr="003B5850">
        <w:rPr>
          <w:rFonts w:asciiTheme="majorBidi" w:hAnsiTheme="majorBidi" w:cstheme="majorBidi"/>
          <w:color w:val="212121"/>
          <w:kern w:val="22"/>
          <w:szCs w:val="22"/>
          <w:lang w:val="en-CA" w:eastAsia="en-CA"/>
        </w:rPr>
        <w:t xml:space="preserve">) </w:t>
      </w:r>
      <w:r w:rsidR="00202349" w:rsidRPr="00BA2C77">
        <w:rPr>
          <w:rFonts w:asciiTheme="majorBidi" w:hAnsiTheme="majorBidi" w:cstheme="majorBidi"/>
          <w:color w:val="212121"/>
          <w:kern w:val="22"/>
          <w:szCs w:val="22"/>
          <w:lang w:val="en-CA" w:eastAsia="en-CA"/>
        </w:rPr>
        <w:t>n</w:t>
      </w:r>
      <w:r w:rsidR="007F0A04" w:rsidRPr="003B5850">
        <w:rPr>
          <w:rFonts w:asciiTheme="majorBidi" w:hAnsiTheme="majorBidi" w:cstheme="majorBidi"/>
          <w:color w:val="212121"/>
          <w:kern w:val="22"/>
          <w:szCs w:val="22"/>
          <w:lang w:val="en-CA" w:eastAsia="en-CA"/>
        </w:rPr>
        <w:t xml:space="preserve">on-state actors measurable impacts across the supply chain, operations, transportation and production through active participation and building synergies to promote collaboration with governments and stakeholders. </w:t>
      </w:r>
      <w:r w:rsidR="00C01220" w:rsidRPr="003B5850">
        <w:rPr>
          <w:rFonts w:asciiTheme="majorBidi" w:hAnsiTheme="majorBidi" w:cstheme="majorBidi"/>
          <w:color w:val="212121"/>
          <w:kern w:val="22"/>
          <w:szCs w:val="22"/>
          <w:lang w:val="en-CA" w:eastAsia="en-CA"/>
        </w:rPr>
        <w:t xml:space="preserve">In this regard, enhanced concrete and measurable biosafety commitments could be made and evaluated. </w:t>
      </w:r>
    </w:p>
    <w:p w14:paraId="0473A2B5" w14:textId="77777777" w:rsidR="002476C1" w:rsidRPr="003B5850" w:rsidRDefault="002476C1" w:rsidP="00691A34">
      <w:pPr>
        <w:spacing w:before="120" w:after="120"/>
        <w:outlineLvl w:val="2"/>
        <w:rPr>
          <w:rFonts w:asciiTheme="majorBidi" w:hAnsiTheme="majorBidi" w:cstheme="majorBidi"/>
          <w:b/>
          <w:bCs/>
          <w:color w:val="212121"/>
          <w:kern w:val="22"/>
          <w:szCs w:val="22"/>
          <w:lang w:val="en-CA" w:eastAsia="en-CA"/>
        </w:rPr>
      </w:pPr>
      <w:r w:rsidRPr="003B5850">
        <w:rPr>
          <w:rFonts w:asciiTheme="majorBidi" w:hAnsiTheme="majorBidi" w:cstheme="majorBidi"/>
          <w:b/>
          <w:bCs/>
          <w:color w:val="212121"/>
          <w:kern w:val="22"/>
          <w:szCs w:val="22"/>
          <w:lang w:val="en-CA" w:eastAsia="en-CA"/>
        </w:rPr>
        <w:t>Reporting</w:t>
      </w:r>
      <w:r w:rsidR="007F0A04" w:rsidRPr="003B5850">
        <w:rPr>
          <w:rFonts w:asciiTheme="majorBidi" w:hAnsiTheme="majorBidi" w:cstheme="majorBidi"/>
          <w:b/>
          <w:bCs/>
          <w:color w:val="212121"/>
          <w:kern w:val="22"/>
          <w:szCs w:val="22"/>
          <w:lang w:val="en-CA" w:eastAsia="en-CA"/>
        </w:rPr>
        <w:t xml:space="preserve"> of commitments </w:t>
      </w:r>
    </w:p>
    <w:p w14:paraId="6335B7F1" w14:textId="0F9ACCEE" w:rsidR="002E06FD" w:rsidRPr="003B5850" w:rsidRDefault="00C01220" w:rsidP="002E06FD">
      <w:pPr>
        <w:numPr>
          <w:ilvl w:val="0"/>
          <w:numId w:val="14"/>
        </w:numPr>
        <w:spacing w:before="120" w:after="120"/>
        <w:ind w:left="0" w:firstLine="0"/>
        <w:rPr>
          <w:rFonts w:asciiTheme="majorBidi" w:hAnsiTheme="majorBidi" w:cstheme="majorBidi"/>
          <w:color w:val="212121"/>
          <w:kern w:val="22"/>
          <w:szCs w:val="22"/>
          <w:lang w:val="en-CA" w:eastAsia="en-CA"/>
        </w:rPr>
      </w:pPr>
      <w:r w:rsidRPr="003B5850">
        <w:rPr>
          <w:rFonts w:asciiTheme="majorBidi" w:hAnsiTheme="majorBidi" w:cstheme="majorBidi"/>
          <w:color w:val="212121"/>
          <w:kern w:val="22"/>
          <w:szCs w:val="22"/>
          <w:lang w:val="en-CA" w:eastAsia="en-CA"/>
        </w:rPr>
        <w:t xml:space="preserve">Some other details were also provided, including that </w:t>
      </w:r>
      <w:r w:rsidR="008B734C" w:rsidRPr="003B5850">
        <w:rPr>
          <w:rFonts w:asciiTheme="majorBidi" w:hAnsiTheme="majorBidi" w:cstheme="majorBidi"/>
          <w:color w:val="212121"/>
          <w:kern w:val="22"/>
          <w:szCs w:val="22"/>
          <w:lang w:val="en-CA" w:eastAsia="en-CA"/>
        </w:rPr>
        <w:t xml:space="preserve">non-state actors </w:t>
      </w:r>
      <w:r w:rsidRPr="003B5850">
        <w:rPr>
          <w:rFonts w:asciiTheme="majorBidi" w:hAnsiTheme="majorBidi" w:cstheme="majorBidi"/>
          <w:color w:val="212121"/>
          <w:kern w:val="22"/>
          <w:szCs w:val="22"/>
          <w:lang w:val="en-CA" w:eastAsia="en-CA"/>
        </w:rPr>
        <w:t>could</w:t>
      </w:r>
      <w:r w:rsidR="008B734C" w:rsidRPr="003B5850">
        <w:rPr>
          <w:rFonts w:asciiTheme="majorBidi" w:hAnsiTheme="majorBidi" w:cstheme="majorBidi"/>
          <w:color w:val="212121"/>
          <w:kern w:val="22"/>
          <w:szCs w:val="22"/>
          <w:lang w:val="en-CA" w:eastAsia="en-CA"/>
        </w:rPr>
        <w:t xml:space="preserve"> report on their progress </w:t>
      </w:r>
      <w:r w:rsidRPr="003B5850">
        <w:rPr>
          <w:rFonts w:asciiTheme="majorBidi" w:hAnsiTheme="majorBidi" w:cstheme="majorBidi"/>
          <w:color w:val="212121"/>
          <w:kern w:val="22"/>
          <w:szCs w:val="22"/>
          <w:lang w:val="en-CA" w:eastAsia="en-CA"/>
        </w:rPr>
        <w:t>in implementing the</w:t>
      </w:r>
      <w:r w:rsidR="00005541" w:rsidRPr="003B5850">
        <w:rPr>
          <w:rFonts w:asciiTheme="majorBidi" w:hAnsiTheme="majorBidi" w:cstheme="majorBidi"/>
          <w:color w:val="212121"/>
          <w:kern w:val="22"/>
          <w:szCs w:val="22"/>
          <w:lang w:val="en-CA" w:eastAsia="en-CA"/>
        </w:rPr>
        <w:t xml:space="preserve"> </w:t>
      </w:r>
      <w:r w:rsidR="00F146FC" w:rsidRPr="003B5850">
        <w:rPr>
          <w:rFonts w:asciiTheme="majorBidi" w:hAnsiTheme="majorBidi" w:cstheme="majorBidi"/>
          <w:color w:val="212121"/>
          <w:kern w:val="22"/>
          <w:szCs w:val="22"/>
          <w:lang w:val="en-CA" w:eastAsia="en-CA"/>
        </w:rPr>
        <w:t xml:space="preserve">draft </w:t>
      </w:r>
      <w:r w:rsidR="00005541" w:rsidRPr="003B5850">
        <w:rPr>
          <w:rFonts w:asciiTheme="majorBidi" w:hAnsiTheme="majorBidi" w:cstheme="majorBidi"/>
          <w:color w:val="212121"/>
          <w:kern w:val="22"/>
          <w:szCs w:val="22"/>
          <w:lang w:val="en-CA" w:eastAsia="en-CA"/>
        </w:rPr>
        <w:t xml:space="preserve">Implementation </w:t>
      </w:r>
      <w:r w:rsidRPr="003B5850">
        <w:rPr>
          <w:rFonts w:asciiTheme="majorBidi" w:hAnsiTheme="majorBidi" w:cstheme="majorBidi"/>
          <w:color w:val="212121"/>
          <w:kern w:val="22"/>
          <w:szCs w:val="22"/>
          <w:lang w:val="en-CA" w:eastAsia="en-CA"/>
        </w:rPr>
        <w:t>P</w:t>
      </w:r>
      <w:r w:rsidR="00005541" w:rsidRPr="003B5850">
        <w:rPr>
          <w:rFonts w:asciiTheme="majorBidi" w:hAnsiTheme="majorBidi" w:cstheme="majorBidi"/>
          <w:color w:val="212121"/>
          <w:kern w:val="22"/>
          <w:szCs w:val="22"/>
          <w:lang w:val="en-CA" w:eastAsia="en-CA"/>
        </w:rPr>
        <w:t xml:space="preserve">lan for the Protocol and the </w:t>
      </w:r>
      <w:r w:rsidR="007F0A04" w:rsidRPr="003B5850">
        <w:rPr>
          <w:rFonts w:asciiTheme="majorBidi" w:hAnsiTheme="majorBidi" w:cstheme="majorBidi"/>
          <w:color w:val="212121"/>
          <w:kern w:val="22"/>
          <w:szCs w:val="22"/>
          <w:lang w:val="en-CA" w:eastAsia="en-CA"/>
        </w:rPr>
        <w:t xml:space="preserve">draft </w:t>
      </w:r>
      <w:r w:rsidR="00005541" w:rsidRPr="003B5850">
        <w:rPr>
          <w:rFonts w:asciiTheme="majorBidi" w:hAnsiTheme="majorBidi" w:cstheme="majorBidi"/>
          <w:color w:val="212121"/>
          <w:kern w:val="22"/>
          <w:szCs w:val="22"/>
          <w:lang w:val="en-CA" w:eastAsia="en-CA"/>
        </w:rPr>
        <w:t>Global Biodiversity Framework</w:t>
      </w:r>
      <w:r w:rsidRPr="003B5850">
        <w:rPr>
          <w:rFonts w:asciiTheme="majorBidi" w:hAnsiTheme="majorBidi" w:cstheme="majorBidi"/>
          <w:color w:val="212121"/>
          <w:kern w:val="22"/>
          <w:szCs w:val="22"/>
          <w:lang w:val="en-CA" w:eastAsia="en-CA"/>
        </w:rPr>
        <w:t xml:space="preserve"> (e.g. </w:t>
      </w:r>
      <w:r w:rsidR="00005541" w:rsidRPr="003B5850">
        <w:rPr>
          <w:rFonts w:asciiTheme="majorBidi" w:hAnsiTheme="majorBidi" w:cstheme="majorBidi"/>
          <w:color w:val="212121"/>
          <w:kern w:val="22"/>
          <w:szCs w:val="22"/>
          <w:lang w:val="en-CA" w:eastAsia="en-CA"/>
        </w:rPr>
        <w:t>impact assessment</w:t>
      </w:r>
      <w:r w:rsidR="008B734C" w:rsidRPr="003B5850">
        <w:rPr>
          <w:rFonts w:asciiTheme="majorBidi" w:hAnsiTheme="majorBidi" w:cstheme="majorBidi"/>
          <w:color w:val="212121"/>
          <w:kern w:val="22"/>
          <w:szCs w:val="22"/>
          <w:lang w:val="en-CA" w:eastAsia="en-CA"/>
        </w:rPr>
        <w:t xml:space="preserve">s, </w:t>
      </w:r>
      <w:r w:rsidR="00005541" w:rsidRPr="003B5850">
        <w:rPr>
          <w:rFonts w:asciiTheme="majorBidi" w:hAnsiTheme="majorBidi" w:cstheme="majorBidi"/>
          <w:color w:val="212121"/>
          <w:kern w:val="22"/>
          <w:szCs w:val="22"/>
          <w:lang w:val="en-CA" w:eastAsia="en-CA"/>
        </w:rPr>
        <w:t xml:space="preserve">result analysis and policy </w:t>
      </w:r>
      <w:r w:rsidR="008B734C" w:rsidRPr="003B5850">
        <w:rPr>
          <w:rFonts w:asciiTheme="majorBidi" w:hAnsiTheme="majorBidi" w:cstheme="majorBidi"/>
          <w:color w:val="212121"/>
          <w:kern w:val="22"/>
          <w:szCs w:val="22"/>
          <w:lang w:val="en-CA" w:eastAsia="en-CA"/>
        </w:rPr>
        <w:t>implementation</w:t>
      </w:r>
      <w:r w:rsidR="00EB1F1C" w:rsidRPr="003B5850">
        <w:rPr>
          <w:rFonts w:asciiTheme="majorBidi" w:hAnsiTheme="majorBidi" w:cstheme="majorBidi"/>
          <w:color w:val="212121"/>
          <w:kern w:val="22"/>
          <w:szCs w:val="22"/>
          <w:lang w:val="en-CA" w:eastAsia="en-CA"/>
        </w:rPr>
        <w:t>, meeting timelines and addressing target audience(s)</w:t>
      </w:r>
      <w:r w:rsidRPr="003B5850">
        <w:rPr>
          <w:rFonts w:asciiTheme="majorBidi" w:hAnsiTheme="majorBidi" w:cstheme="majorBidi"/>
          <w:color w:val="212121"/>
          <w:kern w:val="22"/>
          <w:szCs w:val="22"/>
          <w:lang w:val="en-CA" w:eastAsia="en-CA"/>
        </w:rPr>
        <w:t>)</w:t>
      </w:r>
      <w:r w:rsidR="007F0A04" w:rsidRPr="003B5850">
        <w:rPr>
          <w:rFonts w:asciiTheme="majorBidi" w:hAnsiTheme="majorBidi" w:cstheme="majorBidi"/>
          <w:color w:val="212121"/>
          <w:kern w:val="22"/>
          <w:szCs w:val="22"/>
          <w:lang w:val="en-CA" w:eastAsia="en-CA"/>
        </w:rPr>
        <w:t>.</w:t>
      </w:r>
    </w:p>
    <w:p w14:paraId="1EDE8F9D" w14:textId="77777777" w:rsidR="002E1B8B" w:rsidRPr="003B5850" w:rsidRDefault="002E1B8B" w:rsidP="00FF07DC">
      <w:pPr>
        <w:pStyle w:val="Heading1"/>
        <w:rPr>
          <w:lang w:val="en-CA" w:eastAsia="en-CA"/>
        </w:rPr>
      </w:pPr>
      <w:r w:rsidRPr="003B5850">
        <w:rPr>
          <w:lang w:val="en-CA" w:eastAsia="en-CA"/>
        </w:rPr>
        <w:t>Online discussion group 3: Sharing information of the Action Agenda and its commitments</w:t>
      </w:r>
    </w:p>
    <w:p w14:paraId="5B384590" w14:textId="77777777" w:rsidR="005F6C55" w:rsidRPr="00691A34" w:rsidRDefault="005F6C55" w:rsidP="00691A34">
      <w:pPr>
        <w:outlineLvl w:val="1"/>
        <w:rPr>
          <w:b/>
          <w:bCs/>
        </w:rPr>
      </w:pPr>
      <w:r w:rsidRPr="00691A34">
        <w:rPr>
          <w:b/>
          <w:bCs/>
        </w:rPr>
        <w:t>Theme 5: Existing information-sharing measure</w:t>
      </w:r>
    </w:p>
    <w:p w14:paraId="18D182C0" w14:textId="5790043C" w:rsidR="002E06FD" w:rsidRPr="003B5850" w:rsidRDefault="002E06FD" w:rsidP="005F6C55">
      <w:pPr>
        <w:numPr>
          <w:ilvl w:val="0"/>
          <w:numId w:val="14"/>
        </w:numPr>
        <w:spacing w:before="120" w:after="120"/>
        <w:ind w:left="0" w:firstLine="0"/>
        <w:rPr>
          <w:rFonts w:asciiTheme="majorBidi" w:hAnsiTheme="majorBidi" w:cstheme="majorBidi"/>
          <w:color w:val="212121"/>
          <w:kern w:val="22"/>
          <w:szCs w:val="22"/>
          <w:lang w:val="en-CA" w:eastAsia="en-CA"/>
        </w:rPr>
      </w:pPr>
      <w:r w:rsidRPr="003B5850">
        <w:rPr>
          <w:rFonts w:asciiTheme="majorBidi" w:hAnsiTheme="majorBidi" w:cstheme="majorBidi"/>
          <w:color w:val="212121"/>
          <w:kern w:val="22"/>
          <w:szCs w:val="22"/>
          <w:lang w:val="en-CA" w:eastAsia="en-CA"/>
        </w:rPr>
        <w:t xml:space="preserve">Under Theme 5 on existing information-sharing measures, 8 inputs were provided by participants. The major inputs include: </w:t>
      </w:r>
      <w:r w:rsidR="00DE28F7" w:rsidRPr="00BA2C77">
        <w:rPr>
          <w:rFonts w:asciiTheme="majorBidi" w:hAnsiTheme="majorBidi" w:cstheme="majorBidi"/>
          <w:color w:val="212121"/>
          <w:kern w:val="22"/>
          <w:szCs w:val="22"/>
          <w:lang w:val="en-CA" w:eastAsia="en-CA"/>
        </w:rPr>
        <w:t>(a</w:t>
      </w:r>
      <w:r w:rsidRPr="003B5850">
        <w:rPr>
          <w:rFonts w:asciiTheme="majorBidi" w:hAnsiTheme="majorBidi" w:cstheme="majorBidi"/>
          <w:color w:val="212121"/>
          <w:kern w:val="22"/>
          <w:szCs w:val="22"/>
          <w:lang w:val="en-CA" w:eastAsia="en-CA"/>
        </w:rPr>
        <w:t xml:space="preserve">) </w:t>
      </w:r>
      <w:r w:rsidR="0082760A" w:rsidRPr="003B5850">
        <w:rPr>
          <w:rFonts w:asciiTheme="majorBidi" w:hAnsiTheme="majorBidi" w:cstheme="majorBidi"/>
          <w:color w:val="212121"/>
          <w:kern w:val="22"/>
          <w:szCs w:val="22"/>
          <w:lang w:val="en-CA" w:eastAsia="en-CA"/>
        </w:rPr>
        <w:t xml:space="preserve">profiling and information-sharing measures and challenges; and </w:t>
      </w:r>
      <w:r w:rsidR="00F55FF7" w:rsidRPr="00BA2C77">
        <w:rPr>
          <w:rFonts w:asciiTheme="majorBidi" w:hAnsiTheme="majorBidi" w:cstheme="majorBidi"/>
          <w:color w:val="212121"/>
          <w:kern w:val="22"/>
          <w:szCs w:val="22"/>
          <w:lang w:val="en-CA" w:eastAsia="en-CA"/>
        </w:rPr>
        <w:t>(b</w:t>
      </w:r>
      <w:r w:rsidR="0082760A" w:rsidRPr="003B5850">
        <w:rPr>
          <w:rFonts w:asciiTheme="majorBidi" w:hAnsiTheme="majorBidi" w:cstheme="majorBidi"/>
          <w:color w:val="212121"/>
          <w:kern w:val="22"/>
          <w:szCs w:val="22"/>
          <w:lang w:val="en-CA" w:eastAsia="en-CA"/>
        </w:rPr>
        <w:t xml:space="preserve">) </w:t>
      </w:r>
      <w:r w:rsidR="00F55FF7" w:rsidRPr="00BA2C77">
        <w:rPr>
          <w:rFonts w:asciiTheme="majorBidi" w:hAnsiTheme="majorBidi" w:cstheme="majorBidi"/>
          <w:color w:val="212121"/>
          <w:kern w:val="22"/>
          <w:szCs w:val="22"/>
          <w:lang w:val="en-CA" w:eastAsia="en-CA"/>
        </w:rPr>
        <w:t>n</w:t>
      </w:r>
      <w:r w:rsidR="0082760A" w:rsidRPr="003B5850">
        <w:rPr>
          <w:rFonts w:asciiTheme="majorBidi" w:hAnsiTheme="majorBidi" w:cstheme="majorBidi"/>
          <w:color w:val="212121"/>
          <w:kern w:val="22"/>
          <w:szCs w:val="22"/>
          <w:lang w:val="en-CA" w:eastAsia="en-CA"/>
        </w:rPr>
        <w:t>ational biosafety websites and the BCH Platform</w:t>
      </w:r>
      <w:r w:rsidR="001C1B24" w:rsidRPr="00BA2C77">
        <w:rPr>
          <w:rFonts w:asciiTheme="majorBidi" w:hAnsiTheme="majorBidi" w:cstheme="majorBidi"/>
          <w:color w:val="212121"/>
          <w:kern w:val="22"/>
          <w:szCs w:val="22"/>
          <w:lang w:val="en-CA" w:eastAsia="en-CA"/>
        </w:rPr>
        <w:t>.</w:t>
      </w:r>
    </w:p>
    <w:p w14:paraId="3891C6A2" w14:textId="77777777" w:rsidR="00755489" w:rsidRPr="003B5850" w:rsidRDefault="00755489" w:rsidP="00691A34">
      <w:pPr>
        <w:spacing w:before="120" w:after="120"/>
        <w:outlineLvl w:val="2"/>
        <w:rPr>
          <w:rFonts w:asciiTheme="majorBidi" w:hAnsiTheme="majorBidi" w:cstheme="majorBidi"/>
          <w:b/>
          <w:bCs/>
          <w:color w:val="212121"/>
          <w:kern w:val="22"/>
          <w:szCs w:val="22"/>
          <w:lang w:val="en-CA" w:eastAsia="en-CA"/>
        </w:rPr>
      </w:pPr>
      <w:r w:rsidRPr="003B5850">
        <w:rPr>
          <w:rFonts w:asciiTheme="majorBidi" w:hAnsiTheme="majorBidi" w:cstheme="majorBidi"/>
          <w:b/>
          <w:bCs/>
          <w:color w:val="212121"/>
          <w:kern w:val="22"/>
          <w:szCs w:val="22"/>
          <w:lang w:val="en-CA" w:eastAsia="en-CA"/>
        </w:rPr>
        <w:t>Profiling and information-sharing measures and challenges</w:t>
      </w:r>
    </w:p>
    <w:p w14:paraId="4B7E083F" w14:textId="77777777" w:rsidR="00F67F97" w:rsidRPr="003B5850" w:rsidRDefault="002D11D1" w:rsidP="005F6C55">
      <w:pPr>
        <w:numPr>
          <w:ilvl w:val="0"/>
          <w:numId w:val="14"/>
        </w:numPr>
        <w:spacing w:before="120" w:after="120"/>
        <w:ind w:left="0" w:firstLine="0"/>
        <w:rPr>
          <w:rFonts w:asciiTheme="majorBidi" w:hAnsiTheme="majorBidi" w:cstheme="majorBidi"/>
          <w:color w:val="212121"/>
          <w:kern w:val="22"/>
          <w:szCs w:val="22"/>
          <w:lang w:val="en-CA" w:eastAsia="en-CA"/>
        </w:rPr>
      </w:pPr>
      <w:r w:rsidRPr="003B5850">
        <w:rPr>
          <w:rFonts w:asciiTheme="majorBidi" w:hAnsiTheme="majorBidi" w:cstheme="majorBidi"/>
          <w:color w:val="212121"/>
          <w:kern w:val="22"/>
          <w:szCs w:val="22"/>
          <w:lang w:val="en-CA" w:eastAsia="en-CA"/>
        </w:rPr>
        <w:t xml:space="preserve">Participants highlighted some profiling and information-sharing measures on the Action Agenda website and the social media platforms that are </w:t>
      </w:r>
      <w:r w:rsidR="00F67F97" w:rsidRPr="003B5850">
        <w:rPr>
          <w:rFonts w:asciiTheme="majorBidi" w:hAnsiTheme="majorBidi" w:cstheme="majorBidi"/>
          <w:color w:val="212121"/>
          <w:kern w:val="22"/>
          <w:szCs w:val="22"/>
          <w:lang w:val="en-CA" w:eastAsia="en-CA"/>
        </w:rPr>
        <w:t>good</w:t>
      </w:r>
      <w:r w:rsidRPr="003B5850">
        <w:rPr>
          <w:rFonts w:asciiTheme="majorBidi" w:hAnsiTheme="majorBidi" w:cstheme="majorBidi"/>
          <w:color w:val="212121"/>
          <w:kern w:val="22"/>
          <w:szCs w:val="22"/>
          <w:lang w:val="en-CA" w:eastAsia="en-CA"/>
        </w:rPr>
        <w:t xml:space="preserve"> to </w:t>
      </w:r>
      <w:r w:rsidR="00F67F97" w:rsidRPr="003B5850">
        <w:rPr>
          <w:rFonts w:asciiTheme="majorBidi" w:hAnsiTheme="majorBidi" w:cstheme="majorBidi"/>
          <w:color w:val="212121"/>
          <w:kern w:val="22"/>
          <w:szCs w:val="22"/>
          <w:lang w:val="en-CA" w:eastAsia="en-CA"/>
        </w:rPr>
        <w:t xml:space="preserve">make </w:t>
      </w:r>
      <w:r w:rsidRPr="003B5850">
        <w:rPr>
          <w:rFonts w:asciiTheme="majorBidi" w:hAnsiTheme="majorBidi" w:cstheme="majorBidi"/>
          <w:color w:val="212121"/>
          <w:kern w:val="22"/>
          <w:szCs w:val="22"/>
          <w:lang w:val="en-CA" w:eastAsia="en-CA"/>
        </w:rPr>
        <w:t xml:space="preserve">use. </w:t>
      </w:r>
      <w:r w:rsidR="00103BAF" w:rsidRPr="003B5850">
        <w:rPr>
          <w:rFonts w:asciiTheme="majorBidi" w:hAnsiTheme="majorBidi" w:cstheme="majorBidi"/>
          <w:color w:val="212121"/>
          <w:kern w:val="22"/>
          <w:szCs w:val="22"/>
          <w:lang w:val="en-CA" w:eastAsia="en-CA"/>
        </w:rPr>
        <w:t xml:space="preserve">Some of the main tools were </w:t>
      </w:r>
      <w:bookmarkStart w:id="7" w:name="_Hlk89288756"/>
      <w:r w:rsidR="00103BAF" w:rsidRPr="003B5850">
        <w:rPr>
          <w:rFonts w:asciiTheme="majorBidi" w:hAnsiTheme="majorBidi" w:cstheme="majorBidi"/>
          <w:color w:val="212121"/>
          <w:kern w:val="22"/>
          <w:szCs w:val="22"/>
          <w:lang w:val="en-CA" w:eastAsia="en-CA"/>
        </w:rPr>
        <w:t xml:space="preserve">videos, </w:t>
      </w:r>
      <w:r w:rsidR="008E67FC" w:rsidRPr="003B5850">
        <w:rPr>
          <w:rFonts w:asciiTheme="majorBidi" w:hAnsiTheme="majorBidi" w:cstheme="majorBidi"/>
          <w:color w:val="212121"/>
          <w:kern w:val="22"/>
          <w:szCs w:val="22"/>
          <w:lang w:val="en-CA" w:eastAsia="en-CA"/>
        </w:rPr>
        <w:t xml:space="preserve">web stories, infographics, social media postings, </w:t>
      </w:r>
      <w:r w:rsidR="00F67F97" w:rsidRPr="003B5850">
        <w:rPr>
          <w:rFonts w:asciiTheme="majorBidi" w:hAnsiTheme="majorBidi" w:cstheme="majorBidi"/>
          <w:color w:val="212121"/>
          <w:kern w:val="22"/>
          <w:szCs w:val="22"/>
          <w:lang w:val="en-CA" w:eastAsia="en-CA"/>
        </w:rPr>
        <w:t>flyers</w:t>
      </w:r>
      <w:r w:rsidR="0028527D" w:rsidRPr="003B5850">
        <w:rPr>
          <w:rFonts w:asciiTheme="majorBidi" w:hAnsiTheme="majorBidi" w:cstheme="majorBidi"/>
          <w:color w:val="212121"/>
          <w:kern w:val="22"/>
          <w:szCs w:val="22"/>
          <w:lang w:val="en-CA" w:eastAsia="en-CA"/>
        </w:rPr>
        <w:t xml:space="preserve"> and</w:t>
      </w:r>
      <w:r w:rsidR="00F67F97" w:rsidRPr="003B5850">
        <w:rPr>
          <w:rFonts w:asciiTheme="majorBidi" w:hAnsiTheme="majorBidi" w:cstheme="majorBidi"/>
          <w:color w:val="212121"/>
          <w:kern w:val="22"/>
          <w:szCs w:val="22"/>
          <w:lang w:val="en-CA" w:eastAsia="en-CA"/>
        </w:rPr>
        <w:t xml:space="preserve"> articles</w:t>
      </w:r>
      <w:bookmarkEnd w:id="7"/>
      <w:r w:rsidR="00F67F97" w:rsidRPr="003B5850">
        <w:rPr>
          <w:rFonts w:asciiTheme="majorBidi" w:hAnsiTheme="majorBidi" w:cstheme="majorBidi"/>
          <w:color w:val="212121"/>
          <w:kern w:val="22"/>
          <w:szCs w:val="22"/>
          <w:lang w:val="en-CA" w:eastAsia="en-CA"/>
        </w:rPr>
        <w:t xml:space="preserve">. </w:t>
      </w:r>
    </w:p>
    <w:p w14:paraId="3D0F3918" w14:textId="17DBB088" w:rsidR="005F6C55" w:rsidRPr="003B5850" w:rsidRDefault="002D11D1" w:rsidP="00F323BE">
      <w:pPr>
        <w:numPr>
          <w:ilvl w:val="0"/>
          <w:numId w:val="14"/>
        </w:numPr>
        <w:spacing w:before="120" w:after="120"/>
        <w:ind w:left="0" w:firstLine="0"/>
        <w:rPr>
          <w:rFonts w:asciiTheme="majorBidi" w:hAnsiTheme="majorBidi" w:cstheme="majorBidi"/>
          <w:color w:val="212121"/>
          <w:kern w:val="22"/>
          <w:szCs w:val="22"/>
          <w:lang w:val="en-CA" w:eastAsia="en-CA"/>
        </w:rPr>
      </w:pPr>
      <w:r w:rsidRPr="003B5850">
        <w:rPr>
          <w:rFonts w:asciiTheme="majorBidi" w:hAnsiTheme="majorBidi" w:cstheme="majorBidi"/>
          <w:color w:val="212121"/>
          <w:kern w:val="22"/>
          <w:szCs w:val="22"/>
          <w:lang w:val="en-CA" w:eastAsia="en-CA"/>
        </w:rPr>
        <w:t xml:space="preserve">In </w:t>
      </w:r>
      <w:r w:rsidR="003E61B8" w:rsidRPr="00BA2C77">
        <w:rPr>
          <w:rFonts w:asciiTheme="majorBidi" w:hAnsiTheme="majorBidi" w:cstheme="majorBidi"/>
          <w:color w:val="212121"/>
          <w:kern w:val="22"/>
          <w:szCs w:val="22"/>
          <w:lang w:val="en-CA" w:eastAsia="en-CA"/>
        </w:rPr>
        <w:t xml:space="preserve">the </w:t>
      </w:r>
      <w:r w:rsidRPr="003B5850">
        <w:rPr>
          <w:rFonts w:asciiTheme="majorBidi" w:hAnsiTheme="majorBidi" w:cstheme="majorBidi"/>
          <w:color w:val="212121"/>
          <w:kern w:val="22"/>
          <w:szCs w:val="22"/>
          <w:lang w:val="en-CA" w:eastAsia="en-CA"/>
        </w:rPr>
        <w:t>light of that, participan</w:t>
      </w:r>
      <w:r w:rsidR="00F67F97" w:rsidRPr="003B5850">
        <w:rPr>
          <w:rFonts w:asciiTheme="majorBidi" w:hAnsiTheme="majorBidi" w:cstheme="majorBidi"/>
          <w:color w:val="212121"/>
          <w:kern w:val="22"/>
          <w:szCs w:val="22"/>
          <w:lang w:val="en-CA" w:eastAsia="en-CA"/>
        </w:rPr>
        <w:t>t</w:t>
      </w:r>
      <w:r w:rsidRPr="003B5850">
        <w:rPr>
          <w:rFonts w:asciiTheme="majorBidi" w:hAnsiTheme="majorBidi" w:cstheme="majorBidi"/>
          <w:color w:val="212121"/>
          <w:kern w:val="22"/>
          <w:szCs w:val="22"/>
          <w:lang w:val="en-CA" w:eastAsia="en-CA"/>
        </w:rPr>
        <w:t xml:space="preserve">s </w:t>
      </w:r>
      <w:r w:rsidR="007B5E60" w:rsidRPr="003B5850">
        <w:rPr>
          <w:rFonts w:asciiTheme="majorBidi" w:hAnsiTheme="majorBidi" w:cstheme="majorBidi"/>
          <w:color w:val="212121"/>
          <w:kern w:val="22"/>
          <w:szCs w:val="22"/>
          <w:lang w:val="en-CA" w:eastAsia="en-CA"/>
        </w:rPr>
        <w:t>also highlighted</w:t>
      </w:r>
      <w:r w:rsidRPr="003B5850">
        <w:rPr>
          <w:rFonts w:asciiTheme="majorBidi" w:hAnsiTheme="majorBidi" w:cstheme="majorBidi"/>
          <w:color w:val="212121"/>
          <w:kern w:val="22"/>
          <w:szCs w:val="22"/>
          <w:lang w:val="en-CA" w:eastAsia="en-CA"/>
        </w:rPr>
        <w:t xml:space="preserve"> challenges </w:t>
      </w:r>
      <w:r w:rsidR="007B5E60" w:rsidRPr="003B5850">
        <w:rPr>
          <w:rFonts w:asciiTheme="majorBidi" w:hAnsiTheme="majorBidi" w:cstheme="majorBidi"/>
          <w:color w:val="212121"/>
          <w:kern w:val="22"/>
          <w:szCs w:val="22"/>
          <w:lang w:val="en-CA" w:eastAsia="en-CA"/>
        </w:rPr>
        <w:t xml:space="preserve">in </w:t>
      </w:r>
      <w:r w:rsidRPr="003B5850">
        <w:rPr>
          <w:rFonts w:asciiTheme="majorBidi" w:hAnsiTheme="majorBidi" w:cstheme="majorBidi"/>
          <w:color w:val="212121"/>
          <w:kern w:val="22"/>
          <w:szCs w:val="22"/>
          <w:lang w:val="en-CA" w:eastAsia="en-CA"/>
        </w:rPr>
        <w:t xml:space="preserve">developing countries </w:t>
      </w:r>
      <w:r w:rsidR="00B01833" w:rsidRPr="003B5850">
        <w:rPr>
          <w:rFonts w:asciiTheme="majorBidi" w:hAnsiTheme="majorBidi" w:cstheme="majorBidi"/>
          <w:color w:val="212121"/>
          <w:kern w:val="22"/>
          <w:szCs w:val="22"/>
          <w:lang w:val="en-CA" w:eastAsia="en-CA"/>
        </w:rPr>
        <w:t>regarding</w:t>
      </w:r>
      <w:r w:rsidRPr="003B5850">
        <w:rPr>
          <w:rFonts w:asciiTheme="majorBidi" w:hAnsiTheme="majorBidi" w:cstheme="majorBidi"/>
          <w:color w:val="212121"/>
          <w:kern w:val="22"/>
          <w:szCs w:val="22"/>
          <w:lang w:val="en-CA" w:eastAsia="en-CA"/>
        </w:rPr>
        <w:t xml:space="preserve"> </w:t>
      </w:r>
      <w:r w:rsidR="005F6C55" w:rsidRPr="003B5850">
        <w:rPr>
          <w:rFonts w:asciiTheme="majorBidi" w:hAnsiTheme="majorBidi" w:cstheme="majorBidi"/>
          <w:color w:val="212121"/>
          <w:kern w:val="22"/>
          <w:szCs w:val="22"/>
          <w:lang w:val="en-CA" w:eastAsia="en-CA"/>
        </w:rPr>
        <w:t>Internet connectivity</w:t>
      </w:r>
      <w:r w:rsidRPr="003B5850">
        <w:rPr>
          <w:rFonts w:asciiTheme="majorBidi" w:hAnsiTheme="majorBidi" w:cstheme="majorBidi"/>
          <w:color w:val="212121"/>
          <w:kern w:val="22"/>
          <w:szCs w:val="22"/>
          <w:lang w:val="en-CA" w:eastAsia="en-CA"/>
        </w:rPr>
        <w:t xml:space="preserve"> and financial resources.</w:t>
      </w:r>
      <w:r w:rsidR="005F6C55" w:rsidRPr="003B5850">
        <w:rPr>
          <w:rFonts w:asciiTheme="majorBidi" w:hAnsiTheme="majorBidi" w:cstheme="majorBidi"/>
          <w:color w:val="212121"/>
          <w:kern w:val="22"/>
          <w:szCs w:val="22"/>
          <w:lang w:val="en-CA" w:eastAsia="en-CA"/>
        </w:rPr>
        <w:t xml:space="preserve"> Some details entailed to: </w:t>
      </w:r>
      <w:r w:rsidR="003E61B8" w:rsidRPr="00BA2C77">
        <w:rPr>
          <w:rFonts w:asciiTheme="majorBidi" w:hAnsiTheme="majorBidi" w:cstheme="majorBidi"/>
          <w:color w:val="212121"/>
          <w:kern w:val="22"/>
          <w:szCs w:val="22"/>
          <w:lang w:val="en-CA" w:eastAsia="en-CA"/>
        </w:rPr>
        <w:t>(a</w:t>
      </w:r>
      <w:r w:rsidR="005F6C55" w:rsidRPr="003B5850">
        <w:rPr>
          <w:rFonts w:asciiTheme="majorBidi" w:hAnsiTheme="majorBidi" w:cstheme="majorBidi"/>
          <w:color w:val="212121"/>
          <w:kern w:val="22"/>
          <w:szCs w:val="22"/>
          <w:lang w:val="en-CA" w:eastAsia="en-CA"/>
        </w:rPr>
        <w:t xml:space="preserve">) </w:t>
      </w:r>
      <w:r w:rsidR="003E61B8" w:rsidRPr="00BA2C77">
        <w:rPr>
          <w:rFonts w:asciiTheme="majorBidi" w:hAnsiTheme="majorBidi" w:cstheme="majorBidi"/>
          <w:color w:val="212121"/>
          <w:kern w:val="22"/>
          <w:szCs w:val="22"/>
          <w:lang w:val="en-CA" w:eastAsia="en-CA"/>
        </w:rPr>
        <w:t>d</w:t>
      </w:r>
      <w:r w:rsidR="005F6C55" w:rsidRPr="003B5850">
        <w:rPr>
          <w:rFonts w:asciiTheme="majorBidi" w:hAnsiTheme="majorBidi" w:cstheme="majorBidi"/>
          <w:color w:val="212121"/>
          <w:kern w:val="22"/>
          <w:szCs w:val="22"/>
          <w:lang w:val="en-CA" w:eastAsia="en-CA"/>
        </w:rPr>
        <w:t xml:space="preserve">evelop and print </w:t>
      </w:r>
      <w:r w:rsidR="008E67FC" w:rsidRPr="003B5850">
        <w:rPr>
          <w:rFonts w:asciiTheme="majorBidi" w:hAnsiTheme="majorBidi" w:cstheme="majorBidi"/>
          <w:color w:val="212121"/>
          <w:kern w:val="22"/>
          <w:szCs w:val="22"/>
          <w:lang w:val="en-CA" w:eastAsia="en-CA"/>
        </w:rPr>
        <w:t>brochures to indigenous peoples and local communities</w:t>
      </w:r>
      <w:r w:rsidR="005F6C55" w:rsidRPr="003B5850">
        <w:rPr>
          <w:rFonts w:asciiTheme="majorBidi" w:hAnsiTheme="majorBidi" w:cstheme="majorBidi"/>
          <w:color w:val="212121"/>
          <w:kern w:val="22"/>
          <w:szCs w:val="22"/>
          <w:lang w:val="en-CA" w:eastAsia="en-CA"/>
        </w:rPr>
        <w:t xml:space="preserve">; </w:t>
      </w:r>
      <w:r w:rsidR="003E61B8" w:rsidRPr="00BA2C77">
        <w:rPr>
          <w:rFonts w:asciiTheme="majorBidi" w:hAnsiTheme="majorBidi" w:cstheme="majorBidi"/>
          <w:color w:val="212121"/>
          <w:kern w:val="22"/>
          <w:szCs w:val="22"/>
          <w:lang w:val="en-CA" w:eastAsia="en-CA"/>
        </w:rPr>
        <w:t>(b</w:t>
      </w:r>
      <w:r w:rsidR="005F6C55" w:rsidRPr="003B5850">
        <w:rPr>
          <w:rFonts w:asciiTheme="majorBidi" w:hAnsiTheme="majorBidi" w:cstheme="majorBidi"/>
          <w:color w:val="212121"/>
          <w:kern w:val="22"/>
          <w:szCs w:val="22"/>
          <w:lang w:val="en-CA" w:eastAsia="en-CA"/>
        </w:rPr>
        <w:t xml:space="preserve">) </w:t>
      </w:r>
      <w:r w:rsidR="003E61B8" w:rsidRPr="00BA2C77">
        <w:rPr>
          <w:rFonts w:asciiTheme="majorBidi" w:hAnsiTheme="majorBidi" w:cstheme="majorBidi"/>
          <w:color w:val="212121"/>
          <w:kern w:val="22"/>
          <w:szCs w:val="22"/>
          <w:lang w:val="en-CA" w:eastAsia="en-CA"/>
        </w:rPr>
        <w:t>p</w:t>
      </w:r>
      <w:r w:rsidR="00F67F97" w:rsidRPr="003B5850">
        <w:rPr>
          <w:rFonts w:asciiTheme="majorBidi" w:hAnsiTheme="majorBidi" w:cstheme="majorBidi"/>
          <w:color w:val="212121"/>
          <w:kern w:val="22"/>
          <w:szCs w:val="22"/>
          <w:lang w:val="en-CA" w:eastAsia="en-CA"/>
        </w:rPr>
        <w:t>rovide more languages</w:t>
      </w:r>
      <w:r w:rsidR="00B01833" w:rsidRPr="003B5850">
        <w:rPr>
          <w:rFonts w:asciiTheme="majorBidi" w:hAnsiTheme="majorBidi" w:cstheme="majorBidi"/>
          <w:color w:val="212121"/>
          <w:kern w:val="22"/>
          <w:szCs w:val="22"/>
          <w:lang w:val="en-CA" w:eastAsia="en-CA"/>
        </w:rPr>
        <w:t xml:space="preserve"> of online and offline materials</w:t>
      </w:r>
      <w:r w:rsidR="005F6C55" w:rsidRPr="003B5850">
        <w:rPr>
          <w:rFonts w:asciiTheme="majorBidi" w:hAnsiTheme="majorBidi" w:cstheme="majorBidi"/>
          <w:color w:val="212121"/>
          <w:kern w:val="22"/>
          <w:szCs w:val="22"/>
          <w:lang w:val="en-CA" w:eastAsia="en-CA"/>
        </w:rPr>
        <w:t xml:space="preserve">; </w:t>
      </w:r>
      <w:r w:rsidR="00197D5B" w:rsidRPr="00BA2C77">
        <w:rPr>
          <w:rFonts w:asciiTheme="majorBidi" w:hAnsiTheme="majorBidi" w:cstheme="majorBidi"/>
          <w:color w:val="212121"/>
          <w:kern w:val="22"/>
          <w:szCs w:val="22"/>
          <w:lang w:val="en-CA" w:eastAsia="en-CA"/>
        </w:rPr>
        <w:t>(c</w:t>
      </w:r>
      <w:r w:rsidR="005F6C55" w:rsidRPr="003B5850">
        <w:rPr>
          <w:rFonts w:asciiTheme="majorBidi" w:hAnsiTheme="majorBidi" w:cstheme="majorBidi"/>
          <w:color w:val="212121"/>
          <w:kern w:val="22"/>
          <w:szCs w:val="22"/>
          <w:lang w:val="en-CA" w:eastAsia="en-CA"/>
        </w:rPr>
        <w:t>)</w:t>
      </w:r>
      <w:r w:rsidR="00197D5B" w:rsidRPr="00BA2C77">
        <w:rPr>
          <w:rFonts w:asciiTheme="majorBidi" w:hAnsiTheme="majorBidi" w:cstheme="majorBidi"/>
          <w:color w:val="212121"/>
          <w:kern w:val="22"/>
          <w:szCs w:val="22"/>
          <w:lang w:val="en-CA" w:eastAsia="en-CA"/>
        </w:rPr>
        <w:t> p</w:t>
      </w:r>
      <w:r w:rsidR="005F6C55" w:rsidRPr="003B5850">
        <w:rPr>
          <w:rFonts w:asciiTheme="majorBidi" w:hAnsiTheme="majorBidi" w:cstheme="majorBidi"/>
          <w:color w:val="212121"/>
          <w:kern w:val="22"/>
          <w:szCs w:val="22"/>
          <w:lang w:val="en-CA" w:eastAsia="en-CA"/>
        </w:rPr>
        <w:t>rovide more</w:t>
      </w:r>
      <w:r w:rsidR="00F67F97" w:rsidRPr="003B5850">
        <w:rPr>
          <w:rFonts w:asciiTheme="majorBidi" w:hAnsiTheme="majorBidi" w:cstheme="majorBidi"/>
          <w:color w:val="212121"/>
          <w:kern w:val="22"/>
          <w:szCs w:val="22"/>
          <w:lang w:val="en-CA" w:eastAsia="en-CA"/>
        </w:rPr>
        <w:t xml:space="preserve"> capacity-building</w:t>
      </w:r>
      <w:r w:rsidR="005F6C55" w:rsidRPr="003B5850">
        <w:rPr>
          <w:rFonts w:asciiTheme="majorBidi" w:hAnsiTheme="majorBidi" w:cstheme="majorBidi"/>
          <w:color w:val="212121"/>
          <w:kern w:val="22"/>
          <w:szCs w:val="22"/>
          <w:lang w:val="en-CA" w:eastAsia="en-CA"/>
        </w:rPr>
        <w:t xml:space="preserve">; </w:t>
      </w:r>
      <w:r w:rsidR="00197D5B" w:rsidRPr="00BA2C77">
        <w:rPr>
          <w:rFonts w:asciiTheme="majorBidi" w:hAnsiTheme="majorBidi" w:cstheme="majorBidi"/>
          <w:color w:val="212121"/>
          <w:kern w:val="22"/>
          <w:szCs w:val="22"/>
          <w:lang w:val="en-CA" w:eastAsia="en-CA"/>
        </w:rPr>
        <w:t>(d</w:t>
      </w:r>
      <w:r w:rsidR="005F6C55" w:rsidRPr="003B5850">
        <w:rPr>
          <w:rFonts w:asciiTheme="majorBidi" w:hAnsiTheme="majorBidi" w:cstheme="majorBidi"/>
          <w:color w:val="212121"/>
          <w:kern w:val="22"/>
          <w:szCs w:val="22"/>
          <w:lang w:val="en-CA" w:eastAsia="en-CA"/>
        </w:rPr>
        <w:t>) G</w:t>
      </w:r>
      <w:r w:rsidR="00F67F97" w:rsidRPr="003B5850">
        <w:rPr>
          <w:rFonts w:asciiTheme="majorBidi" w:hAnsiTheme="majorBidi" w:cstheme="majorBidi"/>
          <w:color w:val="212121"/>
          <w:kern w:val="22"/>
          <w:szCs w:val="22"/>
          <w:lang w:val="en-CA" w:eastAsia="en-CA"/>
        </w:rPr>
        <w:t xml:space="preserve">overnments </w:t>
      </w:r>
      <w:r w:rsidR="005F6C55" w:rsidRPr="003B5850">
        <w:rPr>
          <w:rFonts w:asciiTheme="majorBidi" w:hAnsiTheme="majorBidi" w:cstheme="majorBidi"/>
          <w:color w:val="212121"/>
          <w:kern w:val="22"/>
          <w:szCs w:val="22"/>
          <w:lang w:val="en-CA" w:eastAsia="en-CA"/>
        </w:rPr>
        <w:t>providing</w:t>
      </w:r>
      <w:r w:rsidR="00F67F97" w:rsidRPr="003B5850">
        <w:rPr>
          <w:rFonts w:asciiTheme="majorBidi" w:hAnsiTheme="majorBidi" w:cstheme="majorBidi"/>
          <w:color w:val="212121"/>
          <w:kern w:val="22"/>
          <w:szCs w:val="22"/>
          <w:lang w:val="en-CA" w:eastAsia="en-CA"/>
        </w:rPr>
        <w:t xml:space="preserve"> part of their financial resources </w:t>
      </w:r>
      <w:r w:rsidR="00B01833" w:rsidRPr="003B5850">
        <w:rPr>
          <w:rFonts w:asciiTheme="majorBidi" w:hAnsiTheme="majorBidi" w:cstheme="majorBidi"/>
          <w:color w:val="212121"/>
          <w:kern w:val="22"/>
          <w:szCs w:val="22"/>
          <w:lang w:val="en-CA" w:eastAsia="en-CA"/>
        </w:rPr>
        <w:t xml:space="preserve">to </w:t>
      </w:r>
      <w:r w:rsidR="00F67F97" w:rsidRPr="003B5850">
        <w:rPr>
          <w:rFonts w:asciiTheme="majorBidi" w:hAnsiTheme="majorBidi" w:cstheme="majorBidi"/>
          <w:color w:val="212121"/>
          <w:kern w:val="22"/>
          <w:szCs w:val="22"/>
          <w:lang w:val="en-CA" w:eastAsia="en-CA"/>
        </w:rPr>
        <w:t xml:space="preserve">non-state actors (e.g. cities, NGOs, </w:t>
      </w:r>
      <w:r w:rsidR="00F323BE" w:rsidRPr="003B5850">
        <w:rPr>
          <w:rFonts w:asciiTheme="majorBidi" w:hAnsiTheme="majorBidi" w:cstheme="majorBidi"/>
          <w:color w:val="212121"/>
          <w:kern w:val="22"/>
          <w:szCs w:val="22"/>
          <w:lang w:val="en-CA" w:eastAsia="en-CA"/>
        </w:rPr>
        <w:t>IPLCs</w:t>
      </w:r>
      <w:r w:rsidR="00F67F97" w:rsidRPr="003B5850">
        <w:rPr>
          <w:rFonts w:asciiTheme="majorBidi" w:hAnsiTheme="majorBidi" w:cstheme="majorBidi"/>
          <w:color w:val="212121"/>
          <w:kern w:val="22"/>
          <w:szCs w:val="22"/>
          <w:lang w:val="en-CA" w:eastAsia="en-CA"/>
        </w:rPr>
        <w:t>) for them to help implement policies</w:t>
      </w:r>
      <w:r w:rsidR="00F323BE" w:rsidRPr="003B5850">
        <w:rPr>
          <w:rFonts w:asciiTheme="majorBidi" w:hAnsiTheme="majorBidi" w:cstheme="majorBidi"/>
          <w:color w:val="212121"/>
          <w:kern w:val="22"/>
          <w:szCs w:val="22"/>
          <w:lang w:val="en-CA" w:eastAsia="en-CA"/>
        </w:rPr>
        <w:t xml:space="preserve"> and customary systems of IPLCs.</w:t>
      </w:r>
    </w:p>
    <w:p w14:paraId="0C0E3041" w14:textId="77777777" w:rsidR="00A54512" w:rsidRPr="003B5850" w:rsidRDefault="00A54512" w:rsidP="00691A34">
      <w:pPr>
        <w:spacing w:before="120" w:after="120"/>
        <w:outlineLvl w:val="2"/>
        <w:rPr>
          <w:rFonts w:asciiTheme="majorBidi" w:hAnsiTheme="majorBidi" w:cstheme="majorBidi"/>
          <w:b/>
          <w:bCs/>
          <w:color w:val="212121"/>
          <w:kern w:val="22"/>
          <w:szCs w:val="22"/>
          <w:lang w:val="en-CA" w:eastAsia="en-CA"/>
        </w:rPr>
      </w:pPr>
      <w:r w:rsidRPr="003B5850">
        <w:rPr>
          <w:rFonts w:asciiTheme="majorBidi" w:hAnsiTheme="majorBidi" w:cstheme="majorBidi"/>
          <w:b/>
          <w:bCs/>
          <w:color w:val="212121"/>
          <w:kern w:val="22"/>
          <w:szCs w:val="22"/>
          <w:lang w:val="en-CA" w:eastAsia="en-CA"/>
        </w:rPr>
        <w:t>National biosafety websites and the BCH Platform</w:t>
      </w:r>
    </w:p>
    <w:p w14:paraId="175DDB9F" w14:textId="235AF4DC" w:rsidR="00F83252" w:rsidRPr="003B5850" w:rsidRDefault="001A6AAC" w:rsidP="001A6AAC">
      <w:pPr>
        <w:numPr>
          <w:ilvl w:val="0"/>
          <w:numId w:val="14"/>
        </w:numPr>
        <w:spacing w:before="120" w:after="120"/>
        <w:ind w:left="0" w:firstLine="0"/>
        <w:rPr>
          <w:rFonts w:asciiTheme="majorBidi" w:hAnsiTheme="majorBidi" w:cstheme="majorBidi"/>
          <w:color w:val="212121"/>
          <w:kern w:val="22"/>
          <w:szCs w:val="22"/>
          <w:lang w:val="en-CA" w:eastAsia="en-CA"/>
        </w:rPr>
      </w:pPr>
      <w:proofErr w:type="gramStart"/>
      <w:r w:rsidRPr="003B5850">
        <w:rPr>
          <w:rFonts w:asciiTheme="majorBidi" w:hAnsiTheme="majorBidi" w:cstheme="majorBidi"/>
          <w:color w:val="212121"/>
          <w:kern w:val="22"/>
          <w:szCs w:val="22"/>
          <w:lang w:val="en-CA" w:eastAsia="en-CA"/>
        </w:rPr>
        <w:t>With regard to</w:t>
      </w:r>
      <w:proofErr w:type="gramEnd"/>
      <w:r w:rsidRPr="003B5850">
        <w:rPr>
          <w:rFonts w:asciiTheme="majorBidi" w:hAnsiTheme="majorBidi" w:cstheme="majorBidi"/>
          <w:color w:val="212121"/>
          <w:kern w:val="22"/>
          <w:szCs w:val="22"/>
          <w:lang w:val="en-CA" w:eastAsia="en-CA"/>
        </w:rPr>
        <w:t xml:space="preserve"> the use of national biosafety websites and the BCH Platform, there were a few submissions noting these information-sharing measures</w:t>
      </w:r>
      <w:r w:rsidR="00D02F7E" w:rsidRPr="003B5850">
        <w:rPr>
          <w:rFonts w:asciiTheme="majorBidi" w:hAnsiTheme="majorBidi" w:cstheme="majorBidi"/>
          <w:color w:val="212121"/>
          <w:kern w:val="22"/>
          <w:szCs w:val="22"/>
          <w:lang w:val="en-CA" w:eastAsia="en-CA"/>
        </w:rPr>
        <w:t>. Some of the inputs suggested that NGOs</w:t>
      </w:r>
      <w:r w:rsidR="008E67FC" w:rsidRPr="003B5850">
        <w:rPr>
          <w:rFonts w:asciiTheme="majorBidi" w:hAnsiTheme="majorBidi" w:cstheme="majorBidi"/>
          <w:color w:val="212121"/>
          <w:kern w:val="22"/>
          <w:szCs w:val="22"/>
          <w:lang w:val="en-CA" w:eastAsia="en-CA"/>
        </w:rPr>
        <w:t xml:space="preserve">, </w:t>
      </w:r>
      <w:r w:rsidR="00D02F7E" w:rsidRPr="003B5850">
        <w:rPr>
          <w:rFonts w:asciiTheme="majorBidi" w:hAnsiTheme="majorBidi" w:cstheme="majorBidi"/>
          <w:color w:val="212121"/>
          <w:kern w:val="22"/>
          <w:szCs w:val="22"/>
          <w:lang w:val="en-CA" w:eastAsia="en-CA"/>
        </w:rPr>
        <w:t xml:space="preserve">educational </w:t>
      </w:r>
      <w:r w:rsidR="005F6C55" w:rsidRPr="003B5850">
        <w:rPr>
          <w:rFonts w:asciiTheme="majorBidi" w:hAnsiTheme="majorBidi" w:cstheme="majorBidi"/>
          <w:color w:val="212121"/>
          <w:kern w:val="22"/>
          <w:szCs w:val="22"/>
          <w:lang w:val="en-CA" w:eastAsia="en-CA"/>
        </w:rPr>
        <w:t>institutions</w:t>
      </w:r>
      <w:r w:rsidR="0028527D" w:rsidRPr="003B5850">
        <w:rPr>
          <w:rFonts w:asciiTheme="majorBidi" w:hAnsiTheme="majorBidi" w:cstheme="majorBidi"/>
          <w:color w:val="212121"/>
          <w:kern w:val="22"/>
          <w:szCs w:val="22"/>
          <w:lang w:val="en-CA" w:eastAsia="en-CA"/>
        </w:rPr>
        <w:t>,</w:t>
      </w:r>
      <w:r w:rsidR="008E67FC" w:rsidRPr="003B5850">
        <w:rPr>
          <w:rFonts w:asciiTheme="majorBidi" w:hAnsiTheme="majorBidi" w:cstheme="majorBidi"/>
          <w:color w:val="212121"/>
          <w:kern w:val="22"/>
          <w:szCs w:val="22"/>
          <w:lang w:val="en-CA" w:eastAsia="en-CA"/>
        </w:rPr>
        <w:t xml:space="preserve"> and regulatory bodies</w:t>
      </w:r>
      <w:r w:rsidRPr="003B5850">
        <w:rPr>
          <w:rFonts w:asciiTheme="majorBidi" w:hAnsiTheme="majorBidi" w:cstheme="majorBidi"/>
          <w:color w:val="212121"/>
          <w:kern w:val="22"/>
          <w:szCs w:val="22"/>
          <w:lang w:val="en-CA" w:eastAsia="en-CA"/>
        </w:rPr>
        <w:t xml:space="preserve"> mostly made use of the national websites</w:t>
      </w:r>
      <w:r w:rsidR="00D02F7E" w:rsidRPr="003B5850">
        <w:rPr>
          <w:rFonts w:asciiTheme="majorBidi" w:hAnsiTheme="majorBidi" w:cstheme="majorBidi"/>
          <w:color w:val="212121"/>
          <w:kern w:val="22"/>
          <w:szCs w:val="22"/>
          <w:lang w:val="en-CA" w:eastAsia="en-CA"/>
        </w:rPr>
        <w:t>. Other inputs suggested that the private sector, including seed producers and farmers</w:t>
      </w:r>
      <w:r w:rsidR="0028527D" w:rsidRPr="003B5850">
        <w:rPr>
          <w:rFonts w:asciiTheme="majorBidi" w:hAnsiTheme="majorBidi" w:cstheme="majorBidi"/>
          <w:color w:val="212121"/>
          <w:kern w:val="22"/>
          <w:szCs w:val="22"/>
          <w:lang w:val="en-CA" w:eastAsia="en-CA"/>
        </w:rPr>
        <w:t>,</w:t>
      </w:r>
      <w:r w:rsidR="008E67FC" w:rsidRPr="003B5850">
        <w:rPr>
          <w:rFonts w:asciiTheme="majorBidi" w:hAnsiTheme="majorBidi" w:cstheme="majorBidi"/>
          <w:color w:val="212121"/>
          <w:kern w:val="22"/>
          <w:szCs w:val="22"/>
          <w:lang w:val="en-CA" w:eastAsia="en-CA"/>
        </w:rPr>
        <w:t xml:space="preserve"> should us</w:t>
      </w:r>
      <w:r w:rsidR="0028527D" w:rsidRPr="003B5850">
        <w:rPr>
          <w:rFonts w:asciiTheme="majorBidi" w:hAnsiTheme="majorBidi" w:cstheme="majorBidi"/>
          <w:color w:val="212121"/>
          <w:kern w:val="22"/>
          <w:szCs w:val="22"/>
          <w:lang w:val="en-CA" w:eastAsia="en-CA"/>
        </w:rPr>
        <w:t>e</w:t>
      </w:r>
      <w:r w:rsidR="008E67FC" w:rsidRPr="003B5850">
        <w:rPr>
          <w:rFonts w:asciiTheme="majorBidi" w:hAnsiTheme="majorBidi" w:cstheme="majorBidi"/>
          <w:color w:val="212121"/>
          <w:kern w:val="22"/>
          <w:szCs w:val="22"/>
          <w:lang w:val="en-CA" w:eastAsia="en-CA"/>
        </w:rPr>
        <w:t xml:space="preserve"> the biosafety website</w:t>
      </w:r>
      <w:r w:rsidRPr="003B5850">
        <w:rPr>
          <w:rFonts w:asciiTheme="majorBidi" w:hAnsiTheme="majorBidi" w:cstheme="majorBidi"/>
          <w:color w:val="212121"/>
          <w:kern w:val="22"/>
          <w:szCs w:val="22"/>
          <w:lang w:val="en-CA" w:eastAsia="en-CA"/>
        </w:rPr>
        <w:t xml:space="preserve"> more in the future</w:t>
      </w:r>
      <w:r w:rsidR="008E67FC" w:rsidRPr="003B5850">
        <w:rPr>
          <w:rFonts w:asciiTheme="majorBidi" w:hAnsiTheme="majorBidi" w:cstheme="majorBidi"/>
          <w:color w:val="212121"/>
          <w:kern w:val="22"/>
          <w:szCs w:val="22"/>
          <w:lang w:val="en-CA" w:eastAsia="en-CA"/>
        </w:rPr>
        <w:t xml:space="preserve">. </w:t>
      </w:r>
      <w:r w:rsidR="00F83252" w:rsidRPr="003B5850">
        <w:rPr>
          <w:rFonts w:asciiTheme="majorBidi" w:hAnsiTheme="majorBidi" w:cstheme="majorBidi"/>
          <w:color w:val="212121"/>
          <w:kern w:val="22"/>
          <w:szCs w:val="22"/>
          <w:lang w:val="en-CA" w:eastAsia="en-CA"/>
        </w:rPr>
        <w:t xml:space="preserve">Many </w:t>
      </w:r>
      <w:r w:rsidRPr="003B5850">
        <w:rPr>
          <w:rFonts w:asciiTheme="majorBidi" w:hAnsiTheme="majorBidi" w:cstheme="majorBidi"/>
          <w:color w:val="212121"/>
          <w:kern w:val="22"/>
          <w:szCs w:val="22"/>
          <w:lang w:val="en-CA" w:eastAsia="en-CA"/>
        </w:rPr>
        <w:t>submissions</w:t>
      </w:r>
      <w:r w:rsidR="00F83252" w:rsidRPr="003B5850">
        <w:rPr>
          <w:rFonts w:asciiTheme="majorBidi" w:hAnsiTheme="majorBidi" w:cstheme="majorBidi"/>
          <w:color w:val="212121"/>
          <w:kern w:val="22"/>
          <w:szCs w:val="22"/>
          <w:lang w:val="en-CA" w:eastAsia="en-CA"/>
        </w:rPr>
        <w:t xml:space="preserve"> noted the importance of the BCH Platform</w:t>
      </w:r>
      <w:r w:rsidR="00FB301D" w:rsidRPr="003B5850">
        <w:rPr>
          <w:rFonts w:asciiTheme="majorBidi" w:hAnsiTheme="majorBidi" w:cstheme="majorBidi"/>
          <w:color w:val="212121"/>
          <w:kern w:val="22"/>
          <w:szCs w:val="22"/>
          <w:lang w:val="en-CA" w:eastAsia="en-CA"/>
        </w:rPr>
        <w:t xml:space="preserve"> (</w:t>
      </w:r>
      <w:r w:rsidR="0074570B" w:rsidRPr="003B5850">
        <w:rPr>
          <w:rFonts w:asciiTheme="majorBidi" w:hAnsiTheme="majorBidi" w:cstheme="majorBidi"/>
          <w:color w:val="212121"/>
          <w:kern w:val="22"/>
          <w:szCs w:val="22"/>
          <w:lang w:val="en-CA" w:eastAsia="en-CA"/>
        </w:rPr>
        <w:t xml:space="preserve">the new BCH Platform </w:t>
      </w:r>
      <w:r w:rsidR="00F83252" w:rsidRPr="003B5850">
        <w:rPr>
          <w:rFonts w:asciiTheme="majorBidi" w:hAnsiTheme="majorBidi" w:cstheme="majorBidi"/>
          <w:color w:val="212121"/>
          <w:kern w:val="22"/>
          <w:szCs w:val="22"/>
          <w:lang w:val="en-CA" w:eastAsia="en-CA"/>
        </w:rPr>
        <w:t xml:space="preserve">launched </w:t>
      </w:r>
      <w:r w:rsidR="00487221" w:rsidRPr="00BA2C77">
        <w:rPr>
          <w:rFonts w:asciiTheme="majorBidi" w:hAnsiTheme="majorBidi" w:cstheme="majorBidi"/>
          <w:color w:val="212121"/>
          <w:kern w:val="22"/>
          <w:szCs w:val="22"/>
          <w:lang w:val="en-CA" w:eastAsia="en-CA"/>
        </w:rPr>
        <w:t xml:space="preserve">on </w:t>
      </w:r>
      <w:r w:rsidR="00F83252" w:rsidRPr="003B5850">
        <w:rPr>
          <w:rFonts w:asciiTheme="majorBidi" w:hAnsiTheme="majorBidi" w:cstheme="majorBidi"/>
          <w:color w:val="212121"/>
          <w:kern w:val="22"/>
          <w:szCs w:val="22"/>
          <w:lang w:val="en-CA" w:eastAsia="en-CA"/>
        </w:rPr>
        <w:t>29 November</w:t>
      </w:r>
      <w:r w:rsidR="0074570B" w:rsidRPr="003B5850">
        <w:rPr>
          <w:rFonts w:asciiTheme="majorBidi" w:hAnsiTheme="majorBidi" w:cstheme="majorBidi"/>
          <w:color w:val="212121"/>
          <w:kern w:val="22"/>
          <w:szCs w:val="22"/>
          <w:lang w:val="en-CA" w:eastAsia="en-CA"/>
        </w:rPr>
        <w:t xml:space="preserve"> 2021</w:t>
      </w:r>
      <w:r w:rsidR="00FB301D" w:rsidRPr="003B5850">
        <w:rPr>
          <w:rFonts w:asciiTheme="majorBidi" w:hAnsiTheme="majorBidi" w:cstheme="majorBidi"/>
          <w:color w:val="212121"/>
          <w:kern w:val="22"/>
          <w:szCs w:val="22"/>
          <w:lang w:val="en-CA" w:eastAsia="en-CA"/>
        </w:rPr>
        <w:t>)</w:t>
      </w:r>
      <w:r w:rsidR="00F83252" w:rsidRPr="003B5850">
        <w:rPr>
          <w:rFonts w:asciiTheme="majorBidi" w:hAnsiTheme="majorBidi" w:cstheme="majorBidi"/>
          <w:color w:val="212121"/>
          <w:kern w:val="22"/>
          <w:szCs w:val="22"/>
          <w:lang w:val="en-CA" w:eastAsia="en-CA"/>
        </w:rPr>
        <w:t xml:space="preserve"> and the sharing of biosafety information, </w:t>
      </w:r>
      <w:proofErr w:type="gramStart"/>
      <w:r w:rsidR="0074570B" w:rsidRPr="003B5850">
        <w:rPr>
          <w:rFonts w:asciiTheme="majorBidi" w:hAnsiTheme="majorBidi" w:cstheme="majorBidi"/>
          <w:color w:val="212121"/>
          <w:kern w:val="22"/>
          <w:szCs w:val="22"/>
          <w:lang w:val="en-CA" w:eastAsia="en-CA"/>
        </w:rPr>
        <w:t xml:space="preserve">in particular </w:t>
      </w:r>
      <w:r w:rsidR="0028527D" w:rsidRPr="003B5850">
        <w:rPr>
          <w:rFonts w:asciiTheme="majorBidi" w:hAnsiTheme="majorBidi" w:cstheme="majorBidi"/>
          <w:color w:val="212121"/>
          <w:kern w:val="22"/>
          <w:szCs w:val="22"/>
          <w:lang w:val="en-CA" w:eastAsia="en-CA"/>
        </w:rPr>
        <w:t>on</w:t>
      </w:r>
      <w:proofErr w:type="gramEnd"/>
      <w:r w:rsidR="0028527D" w:rsidRPr="003B5850">
        <w:rPr>
          <w:rFonts w:asciiTheme="majorBidi" w:hAnsiTheme="majorBidi" w:cstheme="majorBidi"/>
          <w:color w:val="212121"/>
          <w:kern w:val="22"/>
          <w:szCs w:val="22"/>
          <w:lang w:val="en-CA" w:eastAsia="en-CA"/>
        </w:rPr>
        <w:t xml:space="preserve"> </w:t>
      </w:r>
      <w:r w:rsidR="0074570B" w:rsidRPr="003B5850">
        <w:rPr>
          <w:rFonts w:asciiTheme="majorBidi" w:hAnsiTheme="majorBidi" w:cstheme="majorBidi"/>
          <w:color w:val="212121"/>
          <w:kern w:val="22"/>
          <w:szCs w:val="22"/>
          <w:lang w:val="en-CA" w:eastAsia="en-CA"/>
        </w:rPr>
        <w:t>risk assessments of LMOs</w:t>
      </w:r>
      <w:r w:rsidR="0028527D" w:rsidRPr="003B5850">
        <w:rPr>
          <w:rFonts w:asciiTheme="majorBidi" w:hAnsiTheme="majorBidi" w:cstheme="majorBidi"/>
          <w:color w:val="212121"/>
          <w:kern w:val="22"/>
          <w:szCs w:val="22"/>
          <w:lang w:val="en-CA" w:eastAsia="en-CA"/>
        </w:rPr>
        <w:t>,</w:t>
      </w:r>
      <w:r w:rsidR="0074570B" w:rsidRPr="003B5850">
        <w:rPr>
          <w:rFonts w:asciiTheme="majorBidi" w:hAnsiTheme="majorBidi" w:cstheme="majorBidi"/>
          <w:color w:val="212121"/>
          <w:kern w:val="22"/>
          <w:szCs w:val="22"/>
          <w:lang w:val="en-CA" w:eastAsia="en-CA"/>
        </w:rPr>
        <w:t xml:space="preserve"> and that information is actively shared so that non-state actors can access relevant information. The components mostly used by respondents were the</w:t>
      </w:r>
      <w:r w:rsidR="00F83252" w:rsidRPr="003B5850">
        <w:rPr>
          <w:rFonts w:asciiTheme="majorBidi" w:hAnsiTheme="majorBidi" w:cstheme="majorBidi"/>
          <w:color w:val="212121"/>
          <w:kern w:val="22"/>
          <w:szCs w:val="22"/>
          <w:lang w:val="en-CA" w:eastAsia="en-CA"/>
        </w:rPr>
        <w:t xml:space="preserve"> FAQ, online discussions, databases, guidance materials and statistics. Some noted the importance to </w:t>
      </w:r>
      <w:r w:rsidR="00C63336">
        <w:rPr>
          <w:rFonts w:asciiTheme="majorBidi" w:hAnsiTheme="majorBidi" w:cstheme="majorBidi"/>
          <w:color w:val="212121"/>
          <w:kern w:val="22"/>
          <w:szCs w:val="22"/>
          <w:lang w:val="en-CA" w:eastAsia="en-CA"/>
        </w:rPr>
        <w:t xml:space="preserve">for the BCH to </w:t>
      </w:r>
      <w:r w:rsidR="00F83252" w:rsidRPr="003B5850">
        <w:rPr>
          <w:rFonts w:asciiTheme="majorBidi" w:hAnsiTheme="majorBidi" w:cstheme="majorBidi"/>
          <w:color w:val="212121"/>
          <w:kern w:val="22"/>
          <w:szCs w:val="22"/>
          <w:lang w:val="en-CA" w:eastAsia="en-CA"/>
        </w:rPr>
        <w:t xml:space="preserve">be </w:t>
      </w:r>
      <w:r w:rsidR="00C63336">
        <w:rPr>
          <w:rFonts w:asciiTheme="majorBidi" w:hAnsiTheme="majorBidi" w:cstheme="majorBidi"/>
          <w:color w:val="212121"/>
          <w:kern w:val="22"/>
          <w:szCs w:val="22"/>
          <w:lang w:val="en-CA" w:eastAsia="en-CA"/>
        </w:rPr>
        <w:t xml:space="preserve">available </w:t>
      </w:r>
      <w:r w:rsidR="00F83252" w:rsidRPr="003B5850">
        <w:rPr>
          <w:rFonts w:asciiTheme="majorBidi" w:hAnsiTheme="majorBidi" w:cstheme="majorBidi"/>
          <w:color w:val="212121"/>
          <w:kern w:val="22"/>
          <w:szCs w:val="22"/>
          <w:lang w:val="en-CA" w:eastAsia="en-CA"/>
        </w:rPr>
        <w:t xml:space="preserve">in </w:t>
      </w:r>
      <w:r w:rsidR="00407D97" w:rsidRPr="003B5850">
        <w:rPr>
          <w:rFonts w:asciiTheme="majorBidi" w:hAnsiTheme="majorBidi" w:cstheme="majorBidi"/>
          <w:color w:val="212121"/>
          <w:kern w:val="22"/>
          <w:szCs w:val="22"/>
          <w:lang w:val="en-CA" w:eastAsia="en-CA"/>
        </w:rPr>
        <w:t xml:space="preserve">the six </w:t>
      </w:r>
      <w:r w:rsidR="00F374EC" w:rsidRPr="003B5850">
        <w:rPr>
          <w:rFonts w:asciiTheme="majorBidi" w:hAnsiTheme="majorBidi" w:cstheme="majorBidi"/>
          <w:color w:val="212121"/>
          <w:kern w:val="22"/>
          <w:szCs w:val="22"/>
          <w:lang w:val="en-CA" w:eastAsia="en-CA"/>
        </w:rPr>
        <w:t xml:space="preserve">official </w:t>
      </w:r>
      <w:r w:rsidR="00F83252" w:rsidRPr="003B5850">
        <w:rPr>
          <w:rFonts w:asciiTheme="majorBidi" w:hAnsiTheme="majorBidi" w:cstheme="majorBidi"/>
          <w:color w:val="212121"/>
          <w:kern w:val="22"/>
          <w:szCs w:val="22"/>
          <w:lang w:val="en-CA" w:eastAsia="en-CA"/>
        </w:rPr>
        <w:t>languages</w:t>
      </w:r>
      <w:r w:rsidR="005F74E8" w:rsidRPr="00BA2C77">
        <w:rPr>
          <w:rFonts w:asciiTheme="majorBidi" w:hAnsiTheme="majorBidi" w:cstheme="majorBidi"/>
          <w:color w:val="212121"/>
          <w:kern w:val="22"/>
          <w:szCs w:val="22"/>
          <w:lang w:val="en-CA" w:eastAsia="en-CA"/>
        </w:rPr>
        <w:t xml:space="preserve"> of the United Nations</w:t>
      </w:r>
      <w:r w:rsidR="00F83252" w:rsidRPr="003B5850">
        <w:rPr>
          <w:rFonts w:asciiTheme="majorBidi" w:hAnsiTheme="majorBidi" w:cstheme="majorBidi"/>
          <w:color w:val="212121"/>
          <w:kern w:val="22"/>
          <w:szCs w:val="22"/>
          <w:lang w:val="en-CA" w:eastAsia="en-CA"/>
        </w:rPr>
        <w:t>.</w:t>
      </w:r>
    </w:p>
    <w:p w14:paraId="06BF2A79" w14:textId="77777777" w:rsidR="0018240B" w:rsidRPr="007F3D05" w:rsidRDefault="001A6AAC" w:rsidP="007F3D05">
      <w:pPr>
        <w:outlineLvl w:val="1"/>
        <w:rPr>
          <w:b/>
          <w:bCs/>
        </w:rPr>
      </w:pPr>
      <w:r w:rsidRPr="007F3D05">
        <w:rPr>
          <w:b/>
          <w:bCs/>
        </w:rPr>
        <w:t>Theme 6: Opportunities for information-sharing measures</w:t>
      </w:r>
    </w:p>
    <w:p w14:paraId="4C0EBA3F" w14:textId="0D795507" w:rsidR="0018240B" w:rsidRPr="003B5850" w:rsidRDefault="0018240B" w:rsidP="001A6AAC">
      <w:pPr>
        <w:numPr>
          <w:ilvl w:val="0"/>
          <w:numId w:val="14"/>
        </w:numPr>
        <w:spacing w:before="120" w:after="120"/>
        <w:ind w:left="0" w:firstLine="0"/>
        <w:rPr>
          <w:rFonts w:asciiTheme="majorBidi" w:hAnsiTheme="majorBidi" w:cstheme="majorBidi"/>
          <w:color w:val="212121"/>
          <w:kern w:val="22"/>
          <w:szCs w:val="22"/>
          <w:lang w:val="en-CA" w:eastAsia="en-CA"/>
        </w:rPr>
      </w:pPr>
      <w:r w:rsidRPr="003B5850">
        <w:rPr>
          <w:rFonts w:asciiTheme="majorBidi" w:hAnsiTheme="majorBidi" w:cstheme="majorBidi"/>
          <w:color w:val="212121"/>
          <w:kern w:val="22"/>
          <w:szCs w:val="22"/>
          <w:lang w:val="en-CA" w:eastAsia="en-CA"/>
        </w:rPr>
        <w:t xml:space="preserve">Under Theme 6 on opportunities for information-sharing measures, there were 20 inputs from participants. The main outcomes included: </w:t>
      </w:r>
      <w:r w:rsidR="005F74E8" w:rsidRPr="00BA2C77">
        <w:rPr>
          <w:rFonts w:asciiTheme="majorBidi" w:hAnsiTheme="majorBidi" w:cstheme="majorBidi"/>
          <w:color w:val="212121"/>
          <w:kern w:val="22"/>
          <w:szCs w:val="22"/>
          <w:lang w:val="en-CA" w:eastAsia="en-CA"/>
        </w:rPr>
        <w:t>(a</w:t>
      </w:r>
      <w:r w:rsidRPr="003B5850">
        <w:rPr>
          <w:rFonts w:asciiTheme="majorBidi" w:hAnsiTheme="majorBidi" w:cstheme="majorBidi"/>
          <w:color w:val="212121"/>
          <w:kern w:val="22"/>
          <w:szCs w:val="22"/>
          <w:lang w:val="en-CA" w:eastAsia="en-CA"/>
        </w:rPr>
        <w:t xml:space="preserve">) identified biosafety messages; </w:t>
      </w:r>
      <w:r w:rsidR="005F74E8" w:rsidRPr="00BA2C77">
        <w:rPr>
          <w:rFonts w:asciiTheme="majorBidi" w:hAnsiTheme="majorBidi" w:cstheme="majorBidi"/>
          <w:color w:val="212121"/>
          <w:kern w:val="22"/>
          <w:szCs w:val="22"/>
          <w:lang w:val="en-CA" w:eastAsia="en-CA"/>
        </w:rPr>
        <w:t>(b</w:t>
      </w:r>
      <w:r w:rsidRPr="003B5850">
        <w:rPr>
          <w:rFonts w:asciiTheme="majorBidi" w:hAnsiTheme="majorBidi" w:cstheme="majorBidi"/>
          <w:color w:val="212121"/>
          <w:kern w:val="22"/>
          <w:szCs w:val="22"/>
          <w:lang w:val="en-CA" w:eastAsia="en-CA"/>
        </w:rPr>
        <w:t xml:space="preserve">) entry points for </w:t>
      </w:r>
      <w:r w:rsidR="00F36DF9" w:rsidRPr="003B5850">
        <w:rPr>
          <w:rFonts w:asciiTheme="majorBidi" w:hAnsiTheme="majorBidi" w:cstheme="majorBidi"/>
          <w:color w:val="212121"/>
          <w:kern w:val="22"/>
          <w:szCs w:val="22"/>
          <w:lang w:val="en-CA" w:eastAsia="en-CA"/>
        </w:rPr>
        <w:t xml:space="preserve">information-sharing of the Action Agenda; and </w:t>
      </w:r>
      <w:r w:rsidR="005F74E8" w:rsidRPr="00BA2C77">
        <w:rPr>
          <w:rFonts w:asciiTheme="majorBidi" w:hAnsiTheme="majorBidi" w:cstheme="majorBidi"/>
          <w:color w:val="212121"/>
          <w:kern w:val="22"/>
          <w:szCs w:val="22"/>
          <w:lang w:val="en-CA" w:eastAsia="en-CA"/>
        </w:rPr>
        <w:t>(c</w:t>
      </w:r>
      <w:r w:rsidR="00F36DF9" w:rsidRPr="003B5850">
        <w:rPr>
          <w:rFonts w:asciiTheme="majorBidi" w:hAnsiTheme="majorBidi" w:cstheme="majorBidi"/>
          <w:color w:val="212121"/>
          <w:kern w:val="22"/>
          <w:szCs w:val="22"/>
          <w:lang w:val="en-CA" w:eastAsia="en-CA"/>
        </w:rPr>
        <w:t xml:space="preserve">) support for commitments. </w:t>
      </w:r>
    </w:p>
    <w:p w14:paraId="6C0BE99C" w14:textId="77777777" w:rsidR="0018240B" w:rsidRPr="007F3D05" w:rsidRDefault="0018240B" w:rsidP="007F3D05">
      <w:pPr>
        <w:outlineLvl w:val="2"/>
        <w:rPr>
          <w:rFonts w:eastAsia="Arial Unicode MS"/>
          <w:b/>
          <w:bCs/>
          <w:lang w:val="en-US" w:eastAsia="zh-CN"/>
        </w:rPr>
      </w:pPr>
      <w:r w:rsidRPr="007F3D05">
        <w:rPr>
          <w:rFonts w:eastAsia="Arial Unicode MS"/>
          <w:b/>
          <w:bCs/>
        </w:rPr>
        <w:t>Messages</w:t>
      </w:r>
    </w:p>
    <w:p w14:paraId="200E0700" w14:textId="68C58BB8" w:rsidR="00CC0C3A" w:rsidRPr="003B5850" w:rsidRDefault="00D759B1" w:rsidP="001A6AAC">
      <w:pPr>
        <w:numPr>
          <w:ilvl w:val="0"/>
          <w:numId w:val="14"/>
        </w:numPr>
        <w:spacing w:before="120" w:after="120"/>
        <w:ind w:left="0" w:firstLine="0"/>
        <w:rPr>
          <w:rFonts w:asciiTheme="majorBidi" w:hAnsiTheme="majorBidi" w:cstheme="majorBidi"/>
          <w:color w:val="212121"/>
          <w:kern w:val="22"/>
          <w:szCs w:val="22"/>
          <w:lang w:val="en-CA" w:eastAsia="en-CA"/>
        </w:rPr>
      </w:pPr>
      <w:r w:rsidRPr="003B5850">
        <w:rPr>
          <w:rFonts w:asciiTheme="majorBidi" w:hAnsiTheme="majorBidi" w:cstheme="majorBidi"/>
          <w:color w:val="212121"/>
          <w:kern w:val="22"/>
          <w:szCs w:val="22"/>
          <w:lang w:val="en-CA" w:eastAsia="en-CA"/>
        </w:rPr>
        <w:t xml:space="preserve">Participants highlighted main biosafety impactful messages. Some of these were based on: </w:t>
      </w:r>
      <w:r w:rsidR="005F74E8" w:rsidRPr="00BA2C77">
        <w:rPr>
          <w:rFonts w:asciiTheme="majorBidi" w:hAnsiTheme="majorBidi" w:cstheme="majorBidi"/>
          <w:color w:val="212121"/>
          <w:kern w:val="22"/>
          <w:szCs w:val="22"/>
          <w:lang w:val="en-CA" w:eastAsia="en-CA"/>
        </w:rPr>
        <w:t>(a</w:t>
      </w:r>
      <w:r w:rsidRPr="003B5850">
        <w:rPr>
          <w:rFonts w:asciiTheme="majorBidi" w:hAnsiTheme="majorBidi" w:cstheme="majorBidi"/>
          <w:color w:val="212121"/>
          <w:kern w:val="22"/>
          <w:szCs w:val="22"/>
          <w:lang w:val="en-CA" w:eastAsia="en-CA"/>
        </w:rPr>
        <w:t xml:space="preserve">) </w:t>
      </w:r>
      <w:r w:rsidR="005F74E8" w:rsidRPr="00BA2C77">
        <w:rPr>
          <w:rFonts w:asciiTheme="majorBidi" w:hAnsiTheme="majorBidi" w:cstheme="majorBidi"/>
          <w:color w:val="212121"/>
          <w:kern w:val="22"/>
          <w:szCs w:val="22"/>
          <w:lang w:val="en-CA" w:eastAsia="en-CA"/>
        </w:rPr>
        <w:t> m</w:t>
      </w:r>
      <w:r w:rsidR="001A6AAC" w:rsidRPr="003B5850">
        <w:rPr>
          <w:rFonts w:asciiTheme="majorBidi" w:hAnsiTheme="majorBidi" w:cstheme="majorBidi"/>
          <w:color w:val="212121"/>
          <w:kern w:val="22"/>
          <w:szCs w:val="22"/>
          <w:lang w:val="en-CA" w:eastAsia="en-CA"/>
        </w:rPr>
        <w:t xml:space="preserve">aximizing </w:t>
      </w:r>
      <w:r w:rsidRPr="003B5850">
        <w:rPr>
          <w:rFonts w:asciiTheme="majorBidi" w:hAnsiTheme="majorBidi" w:cstheme="majorBidi"/>
          <w:color w:val="212121"/>
          <w:kern w:val="22"/>
          <w:szCs w:val="22"/>
          <w:lang w:val="en-CA" w:eastAsia="en-CA"/>
        </w:rPr>
        <w:t>the benefits and minimizing potential risks of biotechnology (Agenda 21)</w:t>
      </w:r>
      <w:r w:rsidR="007D09F6" w:rsidRPr="003B5850">
        <w:rPr>
          <w:rFonts w:asciiTheme="majorBidi" w:hAnsiTheme="majorBidi" w:cstheme="majorBidi"/>
          <w:color w:val="212121"/>
          <w:kern w:val="22"/>
          <w:szCs w:val="22"/>
          <w:lang w:val="en-CA" w:eastAsia="en-CA"/>
        </w:rPr>
        <w:t>, including linking biosafety to the objectives of the Convention on Biological Diversity</w:t>
      </w:r>
      <w:r w:rsidRPr="003B5850">
        <w:rPr>
          <w:rFonts w:asciiTheme="majorBidi" w:hAnsiTheme="majorBidi" w:cstheme="majorBidi"/>
          <w:color w:val="212121"/>
          <w:kern w:val="22"/>
          <w:szCs w:val="22"/>
          <w:lang w:val="en-CA" w:eastAsia="en-CA"/>
        </w:rPr>
        <w:t>;</w:t>
      </w:r>
      <w:r w:rsidR="00177F70" w:rsidRPr="003B5850">
        <w:rPr>
          <w:rFonts w:asciiTheme="majorBidi" w:hAnsiTheme="majorBidi" w:cstheme="majorBidi"/>
          <w:color w:val="212121"/>
          <w:kern w:val="22"/>
          <w:szCs w:val="22"/>
          <w:lang w:val="en-CA" w:eastAsia="en-CA"/>
        </w:rPr>
        <w:t xml:space="preserve"> </w:t>
      </w:r>
      <w:r w:rsidR="00931F35" w:rsidRPr="00BA2C77">
        <w:rPr>
          <w:rFonts w:asciiTheme="majorBidi" w:hAnsiTheme="majorBidi" w:cstheme="majorBidi"/>
          <w:color w:val="212121"/>
          <w:kern w:val="22"/>
          <w:szCs w:val="22"/>
          <w:lang w:val="en-CA" w:eastAsia="en-CA"/>
        </w:rPr>
        <w:t>(b</w:t>
      </w:r>
      <w:r w:rsidR="00B0392C" w:rsidRPr="003B5850">
        <w:rPr>
          <w:rFonts w:asciiTheme="majorBidi" w:hAnsiTheme="majorBidi" w:cstheme="majorBidi"/>
          <w:color w:val="212121"/>
          <w:kern w:val="22"/>
          <w:szCs w:val="22"/>
          <w:lang w:val="en-CA" w:eastAsia="en-CA"/>
        </w:rPr>
        <w:t xml:space="preserve">) </w:t>
      </w:r>
      <w:r w:rsidR="00931F35" w:rsidRPr="00BA2C77">
        <w:rPr>
          <w:rFonts w:asciiTheme="majorBidi" w:hAnsiTheme="majorBidi" w:cstheme="majorBidi"/>
          <w:color w:val="212121"/>
          <w:kern w:val="22"/>
          <w:szCs w:val="22"/>
          <w:lang w:val="en-CA" w:eastAsia="en-CA"/>
        </w:rPr>
        <w:t>m</w:t>
      </w:r>
      <w:r w:rsidRPr="003B5850">
        <w:rPr>
          <w:rFonts w:asciiTheme="majorBidi" w:hAnsiTheme="majorBidi" w:cstheme="majorBidi"/>
          <w:color w:val="212121"/>
          <w:kern w:val="22"/>
          <w:szCs w:val="22"/>
          <w:lang w:val="en-CA" w:eastAsia="en-CA"/>
        </w:rPr>
        <w:t>odern biotechnology has great potential for human well-being if developed and used with adequate safety measures</w:t>
      </w:r>
      <w:r w:rsidR="00177F70" w:rsidRPr="003B5850">
        <w:rPr>
          <w:rFonts w:asciiTheme="majorBidi" w:hAnsiTheme="majorBidi" w:cstheme="majorBidi"/>
          <w:color w:val="212121"/>
          <w:kern w:val="22"/>
          <w:szCs w:val="22"/>
          <w:lang w:val="en-CA" w:eastAsia="en-CA"/>
        </w:rPr>
        <w:t xml:space="preserve"> (Preamble to the CPB text)</w:t>
      </w:r>
      <w:r w:rsidR="00B0392C" w:rsidRPr="003B5850">
        <w:rPr>
          <w:rFonts w:asciiTheme="majorBidi" w:hAnsiTheme="majorBidi" w:cstheme="majorBidi"/>
          <w:color w:val="212121"/>
          <w:kern w:val="22"/>
          <w:szCs w:val="22"/>
          <w:lang w:val="en-CA" w:eastAsia="en-CA"/>
        </w:rPr>
        <w:t xml:space="preserve">; </w:t>
      </w:r>
      <w:r w:rsidR="00931F35" w:rsidRPr="00BA2C77">
        <w:rPr>
          <w:rFonts w:asciiTheme="majorBidi" w:hAnsiTheme="majorBidi" w:cstheme="majorBidi"/>
          <w:color w:val="212121"/>
          <w:kern w:val="22"/>
          <w:szCs w:val="22"/>
          <w:lang w:val="en-CA" w:eastAsia="en-CA"/>
        </w:rPr>
        <w:t>(c</w:t>
      </w:r>
      <w:r w:rsidR="00B0392C" w:rsidRPr="003B5850">
        <w:rPr>
          <w:rFonts w:asciiTheme="majorBidi" w:hAnsiTheme="majorBidi" w:cstheme="majorBidi"/>
          <w:color w:val="212121"/>
          <w:kern w:val="22"/>
          <w:szCs w:val="22"/>
          <w:lang w:val="en-CA" w:eastAsia="en-CA"/>
        </w:rPr>
        <w:t xml:space="preserve">) </w:t>
      </w:r>
      <w:r w:rsidR="00931F35" w:rsidRPr="00BA2C77">
        <w:rPr>
          <w:rFonts w:asciiTheme="majorBidi" w:hAnsiTheme="majorBidi" w:cstheme="majorBidi"/>
          <w:color w:val="212121"/>
          <w:kern w:val="22"/>
          <w:szCs w:val="22"/>
          <w:lang w:val="en-CA" w:eastAsia="en-CA"/>
        </w:rPr>
        <w:t>m</w:t>
      </w:r>
      <w:r w:rsidR="00B0392C" w:rsidRPr="003B5850">
        <w:rPr>
          <w:rFonts w:asciiTheme="majorBidi" w:hAnsiTheme="majorBidi" w:cstheme="majorBidi"/>
          <w:color w:val="212121"/>
          <w:kern w:val="22"/>
          <w:szCs w:val="22"/>
          <w:lang w:val="en-CA" w:eastAsia="en-CA"/>
        </w:rPr>
        <w:t xml:space="preserve">essages </w:t>
      </w:r>
      <w:r w:rsidR="00407D97" w:rsidRPr="003B5850">
        <w:rPr>
          <w:rFonts w:asciiTheme="majorBidi" w:hAnsiTheme="majorBidi" w:cstheme="majorBidi"/>
          <w:color w:val="212121"/>
          <w:kern w:val="22"/>
          <w:szCs w:val="22"/>
          <w:lang w:val="en-CA" w:eastAsia="en-CA"/>
        </w:rPr>
        <w:t xml:space="preserve">linked </w:t>
      </w:r>
      <w:r w:rsidR="00B0392C" w:rsidRPr="003B5850">
        <w:rPr>
          <w:rFonts w:asciiTheme="majorBidi" w:hAnsiTheme="majorBidi" w:cstheme="majorBidi"/>
          <w:color w:val="212121"/>
          <w:kern w:val="22"/>
          <w:szCs w:val="22"/>
          <w:lang w:val="en-CA" w:eastAsia="en-CA"/>
        </w:rPr>
        <w:t xml:space="preserve">to the Sustainable Development Goals; </w:t>
      </w:r>
      <w:r w:rsidR="005945DC" w:rsidRPr="00BA2C77">
        <w:rPr>
          <w:rFonts w:asciiTheme="majorBidi" w:hAnsiTheme="majorBidi" w:cstheme="majorBidi"/>
          <w:color w:val="212121"/>
          <w:kern w:val="22"/>
          <w:szCs w:val="22"/>
          <w:lang w:val="en-CA" w:eastAsia="en-CA"/>
        </w:rPr>
        <w:t>(d</w:t>
      </w:r>
      <w:r w:rsidR="00B0392C" w:rsidRPr="003B5850">
        <w:rPr>
          <w:rFonts w:asciiTheme="majorBidi" w:hAnsiTheme="majorBidi" w:cstheme="majorBidi"/>
          <w:color w:val="212121"/>
          <w:kern w:val="22"/>
          <w:szCs w:val="22"/>
          <w:lang w:val="en-CA" w:eastAsia="en-CA"/>
        </w:rPr>
        <w:t>)</w:t>
      </w:r>
      <w:r w:rsidR="00CC0C3A" w:rsidRPr="003B5850">
        <w:rPr>
          <w:rFonts w:asciiTheme="majorBidi" w:hAnsiTheme="majorBidi" w:cstheme="majorBidi"/>
          <w:color w:val="212121"/>
          <w:kern w:val="22"/>
          <w:szCs w:val="22"/>
          <w:lang w:val="en-CA" w:eastAsia="en-CA"/>
        </w:rPr>
        <w:t xml:space="preserve"> </w:t>
      </w:r>
      <w:r w:rsidR="005945DC" w:rsidRPr="00BA2C77">
        <w:rPr>
          <w:rFonts w:asciiTheme="majorBidi" w:hAnsiTheme="majorBidi" w:cstheme="majorBidi"/>
          <w:color w:val="212121"/>
          <w:kern w:val="22"/>
          <w:szCs w:val="22"/>
          <w:lang w:val="en-CA" w:eastAsia="en-CA"/>
        </w:rPr>
        <w:t>b</w:t>
      </w:r>
      <w:r w:rsidR="00B0392C" w:rsidRPr="003B5850">
        <w:rPr>
          <w:rFonts w:asciiTheme="majorBidi" w:hAnsiTheme="majorBidi" w:cstheme="majorBidi"/>
          <w:color w:val="212121"/>
          <w:kern w:val="22"/>
          <w:szCs w:val="22"/>
          <w:lang w:val="en-CA" w:eastAsia="en-CA"/>
        </w:rPr>
        <w:t>iosafety protect</w:t>
      </w:r>
      <w:r w:rsidR="00B01833" w:rsidRPr="003B5850">
        <w:rPr>
          <w:rFonts w:asciiTheme="majorBidi" w:hAnsiTheme="majorBidi" w:cstheme="majorBidi"/>
          <w:color w:val="212121"/>
          <w:kern w:val="22"/>
          <w:szCs w:val="22"/>
          <w:lang w:val="en-CA" w:eastAsia="en-CA"/>
        </w:rPr>
        <w:t>ing</w:t>
      </w:r>
      <w:r w:rsidR="00B0392C" w:rsidRPr="003B5850">
        <w:rPr>
          <w:rFonts w:asciiTheme="majorBidi" w:hAnsiTheme="majorBidi" w:cstheme="majorBidi"/>
          <w:color w:val="212121"/>
          <w:kern w:val="22"/>
          <w:szCs w:val="22"/>
          <w:lang w:val="en-CA" w:eastAsia="en-CA"/>
        </w:rPr>
        <w:t xml:space="preserve"> biodiversity</w:t>
      </w:r>
      <w:r w:rsidR="00CC0C3A" w:rsidRPr="003B5850">
        <w:rPr>
          <w:rFonts w:asciiTheme="majorBidi" w:hAnsiTheme="majorBidi" w:cstheme="majorBidi"/>
          <w:color w:val="212121"/>
          <w:kern w:val="22"/>
          <w:szCs w:val="22"/>
          <w:lang w:val="en-CA" w:eastAsia="en-CA"/>
        </w:rPr>
        <w:t xml:space="preserve">, including a focus on </w:t>
      </w:r>
      <w:r w:rsidR="00B0392C" w:rsidRPr="003B5850">
        <w:rPr>
          <w:rFonts w:asciiTheme="majorBidi" w:hAnsiTheme="majorBidi" w:cstheme="majorBidi"/>
          <w:color w:val="212121"/>
          <w:kern w:val="22"/>
          <w:szCs w:val="22"/>
          <w:lang w:val="en-CA" w:eastAsia="en-CA"/>
        </w:rPr>
        <w:t>conservation and sustainable use of biological diversity</w:t>
      </w:r>
      <w:r w:rsidR="005945DC" w:rsidRPr="00BA2C77">
        <w:rPr>
          <w:rFonts w:asciiTheme="majorBidi" w:hAnsiTheme="majorBidi" w:cstheme="majorBidi"/>
          <w:color w:val="212121"/>
          <w:kern w:val="22"/>
          <w:szCs w:val="22"/>
          <w:lang w:val="en-CA" w:eastAsia="en-CA"/>
        </w:rPr>
        <w:t xml:space="preserve"> (</w:t>
      </w:r>
      <w:r w:rsidR="00AA181D" w:rsidRPr="003B5850">
        <w:rPr>
          <w:rFonts w:asciiTheme="majorBidi" w:hAnsiTheme="majorBidi" w:cstheme="majorBidi"/>
          <w:color w:val="212121"/>
          <w:kern w:val="22"/>
          <w:szCs w:val="22"/>
          <w:lang w:val="en-CA" w:eastAsia="en-CA"/>
        </w:rPr>
        <w:t>Some submissions also noted that messages should be concise and focused</w:t>
      </w:r>
      <w:r w:rsidR="005945DC" w:rsidRPr="00BA2C77">
        <w:rPr>
          <w:rFonts w:asciiTheme="majorBidi" w:hAnsiTheme="majorBidi" w:cstheme="majorBidi"/>
          <w:color w:val="212121"/>
          <w:kern w:val="22"/>
          <w:szCs w:val="22"/>
          <w:lang w:val="en-CA" w:eastAsia="en-CA"/>
        </w:rPr>
        <w:t>)</w:t>
      </w:r>
      <w:r w:rsidR="00DE57F0" w:rsidRPr="003B5850">
        <w:rPr>
          <w:rFonts w:asciiTheme="majorBidi" w:hAnsiTheme="majorBidi" w:cstheme="majorBidi"/>
          <w:color w:val="212121"/>
          <w:kern w:val="22"/>
          <w:szCs w:val="22"/>
          <w:lang w:val="en-CA" w:eastAsia="en-CA"/>
        </w:rPr>
        <w:t xml:space="preserve">; </w:t>
      </w:r>
      <w:r w:rsidR="00B01833" w:rsidRPr="003B5850">
        <w:rPr>
          <w:rFonts w:asciiTheme="majorBidi" w:hAnsiTheme="majorBidi" w:cstheme="majorBidi"/>
          <w:color w:val="212121"/>
          <w:kern w:val="22"/>
          <w:szCs w:val="22"/>
          <w:lang w:val="en-CA" w:eastAsia="en-CA"/>
        </w:rPr>
        <w:t xml:space="preserve">and </w:t>
      </w:r>
      <w:r w:rsidR="005945DC" w:rsidRPr="00BA2C77">
        <w:rPr>
          <w:rFonts w:asciiTheme="majorBidi" w:hAnsiTheme="majorBidi" w:cstheme="majorBidi"/>
          <w:color w:val="212121"/>
          <w:kern w:val="22"/>
          <w:szCs w:val="22"/>
          <w:lang w:val="en-CA" w:eastAsia="en-CA"/>
        </w:rPr>
        <w:t>(e</w:t>
      </w:r>
      <w:r w:rsidR="00DE57F0" w:rsidRPr="003B5850">
        <w:rPr>
          <w:rFonts w:asciiTheme="majorBidi" w:hAnsiTheme="majorBidi" w:cstheme="majorBidi"/>
          <w:color w:val="212121"/>
          <w:kern w:val="22"/>
          <w:szCs w:val="22"/>
          <w:lang w:val="en-CA" w:eastAsia="en-CA"/>
        </w:rPr>
        <w:t>) Information on the importance of effective, transparent, and evidence-based risk assessments of LMOs.</w:t>
      </w:r>
    </w:p>
    <w:p w14:paraId="552F5241" w14:textId="77777777" w:rsidR="001A6AAC" w:rsidRPr="003B5850" w:rsidRDefault="001A6AAC" w:rsidP="007F3D05">
      <w:pPr>
        <w:spacing w:before="120" w:after="120"/>
        <w:ind w:left="720"/>
        <w:outlineLvl w:val="3"/>
        <w:rPr>
          <w:rFonts w:asciiTheme="majorBidi" w:hAnsiTheme="majorBidi" w:cstheme="majorBidi"/>
          <w:i/>
          <w:iCs/>
          <w:color w:val="212121"/>
          <w:kern w:val="22"/>
          <w:szCs w:val="22"/>
          <w:lang w:val="en-CA" w:eastAsia="en-CA"/>
        </w:rPr>
      </w:pPr>
      <w:r w:rsidRPr="003B5850">
        <w:rPr>
          <w:rFonts w:asciiTheme="majorBidi" w:hAnsiTheme="majorBidi" w:cstheme="majorBidi"/>
          <w:i/>
          <w:iCs/>
          <w:color w:val="212121"/>
          <w:kern w:val="22"/>
          <w:szCs w:val="22"/>
          <w:lang w:val="en-CA" w:eastAsia="en-CA"/>
        </w:rPr>
        <w:t>Entry points</w:t>
      </w:r>
      <w:r w:rsidR="0018240B" w:rsidRPr="003B5850">
        <w:rPr>
          <w:rFonts w:asciiTheme="majorBidi" w:hAnsiTheme="majorBidi" w:cstheme="majorBidi"/>
          <w:i/>
          <w:iCs/>
          <w:color w:val="212121"/>
          <w:kern w:val="22"/>
          <w:szCs w:val="22"/>
          <w:lang w:val="en-CA" w:eastAsia="en-CA"/>
        </w:rPr>
        <w:t xml:space="preserve"> </w:t>
      </w:r>
    </w:p>
    <w:p w14:paraId="50AFDFCC" w14:textId="6D63916C" w:rsidR="00D02F7E" w:rsidRPr="003B5850" w:rsidRDefault="00177F70" w:rsidP="003B5850">
      <w:pPr>
        <w:numPr>
          <w:ilvl w:val="0"/>
          <w:numId w:val="14"/>
        </w:numPr>
        <w:spacing w:before="120" w:after="120"/>
        <w:ind w:left="0" w:firstLine="0"/>
        <w:rPr>
          <w:rFonts w:asciiTheme="majorBidi" w:hAnsiTheme="majorBidi" w:cstheme="majorBidi"/>
          <w:color w:val="212121"/>
          <w:kern w:val="22"/>
          <w:szCs w:val="22"/>
          <w:lang w:val="en-CA" w:eastAsia="en-CA"/>
        </w:rPr>
      </w:pPr>
      <w:r w:rsidRPr="003B5850">
        <w:rPr>
          <w:rFonts w:asciiTheme="majorBidi" w:hAnsiTheme="majorBidi" w:cstheme="majorBidi"/>
          <w:color w:val="212121"/>
          <w:kern w:val="22"/>
          <w:szCs w:val="22"/>
          <w:lang w:val="en-CA" w:eastAsia="en-CA"/>
        </w:rPr>
        <w:t xml:space="preserve">Some of the entry points </w:t>
      </w:r>
      <w:r w:rsidR="001A6AAC" w:rsidRPr="003B5850">
        <w:rPr>
          <w:rFonts w:asciiTheme="majorBidi" w:hAnsiTheme="majorBidi" w:cstheme="majorBidi"/>
          <w:color w:val="212121"/>
          <w:kern w:val="22"/>
          <w:szCs w:val="22"/>
          <w:lang w:val="en-CA" w:eastAsia="en-CA"/>
        </w:rPr>
        <w:t xml:space="preserve">that were highlighted by submissions were </w:t>
      </w:r>
      <w:r w:rsidRPr="003B5850">
        <w:rPr>
          <w:rFonts w:asciiTheme="majorBidi" w:hAnsiTheme="majorBidi" w:cstheme="majorBidi"/>
          <w:color w:val="212121"/>
          <w:kern w:val="22"/>
          <w:szCs w:val="22"/>
          <w:lang w:val="en-CA" w:eastAsia="en-CA"/>
        </w:rPr>
        <w:t xml:space="preserve">to make available </w:t>
      </w:r>
      <w:r w:rsidR="001A6AAC" w:rsidRPr="003B5850">
        <w:rPr>
          <w:rFonts w:asciiTheme="majorBidi" w:hAnsiTheme="majorBidi" w:cstheme="majorBidi"/>
          <w:color w:val="212121"/>
          <w:kern w:val="22"/>
          <w:szCs w:val="22"/>
          <w:lang w:val="en-CA" w:eastAsia="en-CA"/>
        </w:rPr>
        <w:t xml:space="preserve">the Action Agenda information, in </w:t>
      </w:r>
      <w:r w:rsidRPr="003B5850">
        <w:rPr>
          <w:rFonts w:asciiTheme="majorBidi" w:hAnsiTheme="majorBidi" w:cstheme="majorBidi"/>
          <w:color w:val="212121"/>
          <w:kern w:val="22"/>
          <w:szCs w:val="22"/>
          <w:lang w:val="en-CA" w:eastAsia="en-CA"/>
        </w:rPr>
        <w:t>public hearings, workshops</w:t>
      </w:r>
      <w:r w:rsidR="00E84D50" w:rsidRPr="003B5850">
        <w:rPr>
          <w:rFonts w:asciiTheme="majorBidi" w:hAnsiTheme="majorBidi" w:cstheme="majorBidi"/>
          <w:color w:val="212121"/>
          <w:kern w:val="22"/>
          <w:szCs w:val="22"/>
          <w:lang w:val="en-CA" w:eastAsia="en-CA"/>
        </w:rPr>
        <w:t xml:space="preserve">, </w:t>
      </w:r>
      <w:r w:rsidRPr="003B5850">
        <w:rPr>
          <w:rFonts w:asciiTheme="majorBidi" w:hAnsiTheme="majorBidi" w:cstheme="majorBidi"/>
          <w:color w:val="212121"/>
          <w:kern w:val="22"/>
          <w:szCs w:val="22"/>
          <w:lang w:val="en-CA" w:eastAsia="en-CA"/>
        </w:rPr>
        <w:t>educational events</w:t>
      </w:r>
      <w:r w:rsidR="00AA181D" w:rsidRPr="003B5850">
        <w:rPr>
          <w:rFonts w:asciiTheme="majorBidi" w:hAnsiTheme="majorBidi" w:cstheme="majorBidi"/>
          <w:color w:val="212121"/>
          <w:kern w:val="22"/>
          <w:szCs w:val="22"/>
          <w:lang w:val="en-CA" w:eastAsia="en-CA"/>
        </w:rPr>
        <w:t xml:space="preserve">, </w:t>
      </w:r>
      <w:r w:rsidR="00B72E25" w:rsidRPr="003B5850">
        <w:rPr>
          <w:rFonts w:asciiTheme="majorBidi" w:hAnsiTheme="majorBidi" w:cstheme="majorBidi"/>
          <w:color w:val="212121"/>
          <w:kern w:val="22"/>
          <w:szCs w:val="22"/>
          <w:lang w:val="en-CA" w:eastAsia="en-CA"/>
        </w:rPr>
        <w:t xml:space="preserve">online seminars, </w:t>
      </w:r>
      <w:r w:rsidR="00AA181D" w:rsidRPr="003B5850">
        <w:rPr>
          <w:rFonts w:asciiTheme="majorBidi" w:hAnsiTheme="majorBidi" w:cstheme="majorBidi"/>
          <w:color w:val="212121"/>
          <w:kern w:val="22"/>
          <w:szCs w:val="22"/>
          <w:lang w:val="en-CA" w:eastAsia="en-CA"/>
        </w:rPr>
        <w:t>townhall meetings, media</w:t>
      </w:r>
      <w:r w:rsidR="00DE57F0" w:rsidRPr="003B5850">
        <w:rPr>
          <w:rFonts w:asciiTheme="majorBidi" w:hAnsiTheme="majorBidi" w:cstheme="majorBidi"/>
          <w:color w:val="212121"/>
          <w:kern w:val="22"/>
          <w:szCs w:val="22"/>
          <w:lang w:val="en-CA" w:eastAsia="en-CA"/>
        </w:rPr>
        <w:t>,</w:t>
      </w:r>
      <w:r w:rsidR="00E84D50" w:rsidRPr="003B5850">
        <w:rPr>
          <w:rFonts w:asciiTheme="majorBidi" w:hAnsiTheme="majorBidi" w:cstheme="majorBidi"/>
          <w:color w:val="212121"/>
          <w:kern w:val="22"/>
          <w:szCs w:val="22"/>
          <w:lang w:val="en-CA" w:eastAsia="en-CA"/>
        </w:rPr>
        <w:t xml:space="preserve"> </w:t>
      </w:r>
      <w:r w:rsidR="00DE57F0" w:rsidRPr="003B5850">
        <w:rPr>
          <w:rFonts w:asciiTheme="majorBidi" w:hAnsiTheme="majorBidi" w:cstheme="majorBidi"/>
          <w:color w:val="212121"/>
          <w:kern w:val="22"/>
          <w:szCs w:val="22"/>
          <w:lang w:val="en-CA" w:eastAsia="en-CA"/>
        </w:rPr>
        <w:t>associations/coalitions, local governments, including townhall meetings</w:t>
      </w:r>
      <w:r w:rsidR="00DE02E7" w:rsidRPr="003B5850">
        <w:rPr>
          <w:rFonts w:asciiTheme="majorBidi" w:hAnsiTheme="majorBidi" w:cstheme="majorBidi"/>
          <w:color w:val="212121"/>
          <w:kern w:val="22"/>
          <w:szCs w:val="22"/>
          <w:lang w:val="en-CA" w:eastAsia="en-CA"/>
        </w:rPr>
        <w:t xml:space="preserve">, </w:t>
      </w:r>
      <w:r w:rsidR="00407D97" w:rsidRPr="003B5850">
        <w:rPr>
          <w:rFonts w:asciiTheme="majorBidi" w:hAnsiTheme="majorBidi" w:cstheme="majorBidi"/>
          <w:color w:val="212121"/>
          <w:kern w:val="22"/>
          <w:szCs w:val="22"/>
          <w:lang w:val="en-CA" w:eastAsia="en-CA"/>
        </w:rPr>
        <w:t xml:space="preserve">and </w:t>
      </w:r>
      <w:r w:rsidR="00DE02E7" w:rsidRPr="003B5850">
        <w:rPr>
          <w:rFonts w:asciiTheme="majorBidi" w:hAnsiTheme="majorBidi" w:cstheme="majorBidi"/>
          <w:color w:val="212121"/>
          <w:kern w:val="22"/>
          <w:szCs w:val="22"/>
          <w:lang w:val="en-CA" w:eastAsia="en-CA"/>
        </w:rPr>
        <w:t>social media</w:t>
      </w:r>
      <w:r w:rsidR="00DE57F0" w:rsidRPr="003B5850">
        <w:rPr>
          <w:rFonts w:asciiTheme="majorBidi" w:hAnsiTheme="majorBidi" w:cstheme="majorBidi"/>
          <w:color w:val="212121"/>
          <w:kern w:val="22"/>
          <w:szCs w:val="22"/>
          <w:lang w:val="en-CA" w:eastAsia="en-CA"/>
        </w:rPr>
        <w:t xml:space="preserve"> as well as local, national</w:t>
      </w:r>
      <w:r w:rsidR="00DE02E7" w:rsidRPr="003B5850">
        <w:rPr>
          <w:rFonts w:asciiTheme="majorBidi" w:hAnsiTheme="majorBidi" w:cstheme="majorBidi"/>
          <w:color w:val="212121"/>
          <w:kern w:val="22"/>
          <w:szCs w:val="22"/>
          <w:lang w:val="en-CA" w:eastAsia="en-CA"/>
        </w:rPr>
        <w:t xml:space="preserve">, </w:t>
      </w:r>
      <w:r w:rsidR="00DE57F0" w:rsidRPr="003B5850">
        <w:rPr>
          <w:rFonts w:asciiTheme="majorBidi" w:hAnsiTheme="majorBidi" w:cstheme="majorBidi"/>
          <w:color w:val="212121"/>
          <w:kern w:val="22"/>
          <w:szCs w:val="22"/>
          <w:lang w:val="en-CA" w:eastAsia="en-CA"/>
        </w:rPr>
        <w:t xml:space="preserve">regional </w:t>
      </w:r>
      <w:r w:rsidR="00DE02E7" w:rsidRPr="003B5850">
        <w:rPr>
          <w:rFonts w:asciiTheme="majorBidi" w:hAnsiTheme="majorBidi" w:cstheme="majorBidi"/>
          <w:color w:val="212121"/>
          <w:kern w:val="22"/>
          <w:szCs w:val="22"/>
          <w:lang w:val="en-CA" w:eastAsia="en-CA"/>
        </w:rPr>
        <w:t xml:space="preserve">and international </w:t>
      </w:r>
      <w:r w:rsidR="00E84D50" w:rsidRPr="003B5850">
        <w:rPr>
          <w:rFonts w:asciiTheme="majorBidi" w:hAnsiTheme="majorBidi" w:cstheme="majorBidi"/>
          <w:color w:val="212121"/>
          <w:kern w:val="22"/>
          <w:szCs w:val="22"/>
          <w:lang w:val="en-CA" w:eastAsia="en-CA"/>
        </w:rPr>
        <w:t>platforms</w:t>
      </w:r>
      <w:r w:rsidR="00DE02E7" w:rsidRPr="003B5850">
        <w:rPr>
          <w:rFonts w:asciiTheme="majorBidi" w:hAnsiTheme="majorBidi" w:cstheme="majorBidi"/>
          <w:color w:val="212121"/>
          <w:kern w:val="22"/>
          <w:szCs w:val="22"/>
          <w:lang w:val="en-CA" w:eastAsia="en-CA"/>
        </w:rPr>
        <w:t xml:space="preserve"> and events. </w:t>
      </w:r>
      <w:r w:rsidR="00841C9F" w:rsidRPr="003B5850">
        <w:rPr>
          <w:rFonts w:asciiTheme="majorBidi" w:hAnsiTheme="majorBidi" w:cstheme="majorBidi"/>
          <w:color w:val="212121"/>
          <w:kern w:val="22"/>
          <w:szCs w:val="22"/>
          <w:lang w:val="en-CA" w:eastAsia="en-CA"/>
        </w:rPr>
        <w:t xml:space="preserve">It was also noted that translations in the six official languages </w:t>
      </w:r>
      <w:r w:rsidR="00624BA9" w:rsidRPr="00BA2C77">
        <w:rPr>
          <w:rFonts w:asciiTheme="majorBidi" w:hAnsiTheme="majorBidi" w:cstheme="majorBidi"/>
          <w:color w:val="212121"/>
          <w:kern w:val="22"/>
          <w:szCs w:val="22"/>
          <w:lang w:val="en-CA" w:eastAsia="en-CA"/>
        </w:rPr>
        <w:t xml:space="preserve">of the United Nations </w:t>
      </w:r>
      <w:r w:rsidR="00841C9F" w:rsidRPr="003B5850">
        <w:rPr>
          <w:rFonts w:asciiTheme="majorBidi" w:hAnsiTheme="majorBidi" w:cstheme="majorBidi"/>
          <w:color w:val="212121"/>
          <w:kern w:val="22"/>
          <w:szCs w:val="22"/>
          <w:lang w:val="en-CA" w:eastAsia="en-CA"/>
        </w:rPr>
        <w:t>would enhance commitments.</w:t>
      </w:r>
    </w:p>
    <w:p w14:paraId="06297984" w14:textId="77777777" w:rsidR="001A6AAC" w:rsidRPr="003B5850" w:rsidRDefault="001A6AAC" w:rsidP="007F3D05">
      <w:pPr>
        <w:spacing w:before="120" w:after="120"/>
        <w:ind w:left="720"/>
        <w:outlineLvl w:val="3"/>
        <w:rPr>
          <w:rFonts w:asciiTheme="majorBidi" w:hAnsiTheme="majorBidi" w:cstheme="majorBidi"/>
          <w:i/>
          <w:iCs/>
          <w:color w:val="212121"/>
          <w:kern w:val="22"/>
          <w:szCs w:val="22"/>
          <w:lang w:val="en-CA" w:eastAsia="en-CA"/>
        </w:rPr>
      </w:pPr>
      <w:r w:rsidRPr="003B5850">
        <w:rPr>
          <w:rFonts w:asciiTheme="majorBidi" w:hAnsiTheme="majorBidi" w:cstheme="majorBidi"/>
          <w:i/>
          <w:iCs/>
          <w:color w:val="212121"/>
          <w:kern w:val="22"/>
          <w:szCs w:val="22"/>
          <w:lang w:val="en-CA" w:eastAsia="en-CA"/>
        </w:rPr>
        <w:t>Support for commitments</w:t>
      </w:r>
    </w:p>
    <w:p w14:paraId="00277FB8" w14:textId="77777777" w:rsidR="00E96C70" w:rsidRPr="003B5850" w:rsidRDefault="00F139E0" w:rsidP="001A6AAC">
      <w:pPr>
        <w:numPr>
          <w:ilvl w:val="0"/>
          <w:numId w:val="14"/>
        </w:numPr>
        <w:spacing w:before="120" w:after="120"/>
        <w:ind w:left="0" w:firstLine="0"/>
        <w:rPr>
          <w:rFonts w:asciiTheme="majorBidi" w:hAnsiTheme="majorBidi" w:cstheme="majorBidi"/>
          <w:color w:val="212121"/>
          <w:kern w:val="22"/>
          <w:szCs w:val="22"/>
          <w:lang w:val="en-CA" w:eastAsia="en-CA"/>
        </w:rPr>
      </w:pPr>
      <w:r w:rsidRPr="003B5850">
        <w:rPr>
          <w:rFonts w:asciiTheme="majorBidi" w:hAnsiTheme="majorBidi" w:cstheme="majorBidi"/>
          <w:color w:val="212121"/>
          <w:kern w:val="22"/>
          <w:szCs w:val="22"/>
          <w:lang w:val="en-CA" w:eastAsia="en-CA"/>
        </w:rPr>
        <w:t>Responde</w:t>
      </w:r>
      <w:r w:rsidR="00407D97" w:rsidRPr="003B5850">
        <w:rPr>
          <w:rFonts w:asciiTheme="majorBidi" w:hAnsiTheme="majorBidi" w:cstheme="majorBidi"/>
          <w:color w:val="212121"/>
          <w:kern w:val="22"/>
          <w:szCs w:val="22"/>
          <w:lang w:val="en-CA" w:eastAsia="en-CA"/>
        </w:rPr>
        <w:t>nts</w:t>
      </w:r>
      <w:r w:rsidRPr="003B5850">
        <w:rPr>
          <w:rFonts w:asciiTheme="majorBidi" w:hAnsiTheme="majorBidi" w:cstheme="majorBidi"/>
          <w:color w:val="212121"/>
          <w:kern w:val="22"/>
          <w:szCs w:val="22"/>
          <w:lang w:val="en-CA" w:eastAsia="en-CA"/>
        </w:rPr>
        <w:t xml:space="preserve"> </w:t>
      </w:r>
      <w:r w:rsidR="001A6AAC" w:rsidRPr="003B5850">
        <w:rPr>
          <w:rFonts w:asciiTheme="majorBidi" w:hAnsiTheme="majorBidi" w:cstheme="majorBidi"/>
          <w:color w:val="212121"/>
          <w:kern w:val="22"/>
          <w:szCs w:val="22"/>
          <w:lang w:val="en-CA" w:eastAsia="en-CA"/>
        </w:rPr>
        <w:t xml:space="preserve">also </w:t>
      </w:r>
      <w:r w:rsidRPr="003B5850">
        <w:rPr>
          <w:rFonts w:asciiTheme="majorBidi" w:hAnsiTheme="majorBidi" w:cstheme="majorBidi"/>
          <w:color w:val="212121"/>
          <w:kern w:val="22"/>
          <w:szCs w:val="22"/>
          <w:lang w:val="en-CA" w:eastAsia="en-CA"/>
        </w:rPr>
        <w:t xml:space="preserve">highlighted </w:t>
      </w:r>
      <w:r w:rsidR="00407D97" w:rsidRPr="003B5850">
        <w:rPr>
          <w:rFonts w:asciiTheme="majorBidi" w:hAnsiTheme="majorBidi" w:cstheme="majorBidi"/>
          <w:color w:val="212121"/>
          <w:kern w:val="22"/>
          <w:szCs w:val="22"/>
          <w:lang w:val="en-CA" w:eastAsia="en-CA"/>
        </w:rPr>
        <w:t xml:space="preserve">that </w:t>
      </w:r>
      <w:r w:rsidRPr="003B5850">
        <w:rPr>
          <w:rFonts w:asciiTheme="majorBidi" w:hAnsiTheme="majorBidi" w:cstheme="majorBidi"/>
          <w:color w:val="212121"/>
          <w:kern w:val="22"/>
          <w:szCs w:val="22"/>
          <w:lang w:val="en-CA" w:eastAsia="en-CA"/>
        </w:rPr>
        <w:t>some relevant support need</w:t>
      </w:r>
      <w:r w:rsidR="00407D97" w:rsidRPr="003B5850">
        <w:rPr>
          <w:rFonts w:asciiTheme="majorBidi" w:hAnsiTheme="majorBidi" w:cstheme="majorBidi"/>
          <w:color w:val="212121"/>
          <w:kern w:val="22"/>
          <w:szCs w:val="22"/>
          <w:lang w:val="en-CA" w:eastAsia="en-CA"/>
        </w:rPr>
        <w:t>s</w:t>
      </w:r>
      <w:r w:rsidRPr="003B5850">
        <w:rPr>
          <w:rFonts w:asciiTheme="majorBidi" w:hAnsiTheme="majorBidi" w:cstheme="majorBidi"/>
          <w:color w:val="212121"/>
          <w:kern w:val="22"/>
          <w:szCs w:val="22"/>
          <w:lang w:val="en-CA" w:eastAsia="en-CA"/>
        </w:rPr>
        <w:t xml:space="preserve"> to be provided to non-state actors to facilitate </w:t>
      </w:r>
      <w:r w:rsidR="001A6AAC" w:rsidRPr="003B5850">
        <w:rPr>
          <w:rFonts w:asciiTheme="majorBidi" w:hAnsiTheme="majorBidi" w:cstheme="majorBidi"/>
          <w:color w:val="212121"/>
          <w:kern w:val="22"/>
          <w:szCs w:val="22"/>
          <w:lang w:val="en-CA" w:eastAsia="en-CA"/>
        </w:rPr>
        <w:t>progress</w:t>
      </w:r>
      <w:r w:rsidRPr="003B5850">
        <w:rPr>
          <w:rFonts w:asciiTheme="majorBidi" w:hAnsiTheme="majorBidi" w:cstheme="majorBidi"/>
          <w:color w:val="212121"/>
          <w:kern w:val="22"/>
          <w:szCs w:val="22"/>
          <w:lang w:val="en-CA" w:eastAsia="en-CA"/>
        </w:rPr>
        <w:t xml:space="preserve"> of commitments and sharing their work. </w:t>
      </w:r>
      <w:r w:rsidR="00E96C70" w:rsidRPr="003B5850">
        <w:rPr>
          <w:rFonts w:asciiTheme="majorBidi" w:hAnsiTheme="majorBidi" w:cstheme="majorBidi"/>
          <w:color w:val="212121"/>
          <w:kern w:val="22"/>
          <w:szCs w:val="22"/>
          <w:lang w:val="en-CA" w:eastAsia="en-CA"/>
        </w:rPr>
        <w:t xml:space="preserve">Many </w:t>
      </w:r>
      <w:r w:rsidR="001A6AAC" w:rsidRPr="003B5850">
        <w:rPr>
          <w:rFonts w:asciiTheme="majorBidi" w:hAnsiTheme="majorBidi" w:cstheme="majorBidi"/>
          <w:color w:val="212121"/>
          <w:kern w:val="22"/>
          <w:szCs w:val="22"/>
          <w:lang w:val="en-CA" w:eastAsia="en-CA"/>
        </w:rPr>
        <w:t>submissions</w:t>
      </w:r>
      <w:r w:rsidR="00E96C70" w:rsidRPr="003B5850">
        <w:rPr>
          <w:rFonts w:asciiTheme="majorBidi" w:hAnsiTheme="majorBidi" w:cstheme="majorBidi"/>
          <w:color w:val="212121"/>
          <w:kern w:val="22"/>
          <w:szCs w:val="22"/>
          <w:lang w:val="en-CA" w:eastAsia="en-CA"/>
        </w:rPr>
        <w:t xml:space="preserve"> noted that establishing focal points within the non-state actor with contact information for other non-state actors would be key to provide advice on policies to non-state actors. </w:t>
      </w:r>
      <w:r w:rsidR="007D09F6" w:rsidRPr="003B5850">
        <w:rPr>
          <w:rFonts w:asciiTheme="majorBidi" w:hAnsiTheme="majorBidi" w:cstheme="majorBidi"/>
          <w:color w:val="212121"/>
          <w:kern w:val="22"/>
          <w:szCs w:val="22"/>
          <w:lang w:val="en-CA" w:eastAsia="en-CA"/>
        </w:rPr>
        <w:t xml:space="preserve">Another suggestion was to have guidelines on participation in meetings and for non-state actors to make meaningful inputs. </w:t>
      </w:r>
    </w:p>
    <w:p w14:paraId="065B6341" w14:textId="1FCEBBD8" w:rsidR="00F139E0" w:rsidRPr="003B5850" w:rsidRDefault="00F139E0" w:rsidP="001A6AAC">
      <w:pPr>
        <w:numPr>
          <w:ilvl w:val="0"/>
          <w:numId w:val="14"/>
        </w:numPr>
        <w:spacing w:before="120" w:after="120"/>
        <w:ind w:left="0" w:firstLine="0"/>
        <w:rPr>
          <w:rFonts w:asciiTheme="majorBidi" w:hAnsiTheme="majorBidi" w:cstheme="majorBidi"/>
          <w:color w:val="212121"/>
          <w:kern w:val="22"/>
          <w:szCs w:val="22"/>
          <w:lang w:val="en-CA" w:eastAsia="en-CA"/>
        </w:rPr>
      </w:pPr>
      <w:r w:rsidRPr="003B5850">
        <w:rPr>
          <w:rFonts w:asciiTheme="majorBidi" w:hAnsiTheme="majorBidi" w:cstheme="majorBidi"/>
          <w:color w:val="212121"/>
          <w:kern w:val="22"/>
          <w:szCs w:val="22"/>
          <w:lang w:val="en-CA" w:eastAsia="en-CA"/>
        </w:rPr>
        <w:t>Many noted that capacity-building</w:t>
      </w:r>
      <w:r w:rsidR="009465A2" w:rsidRPr="003B5850">
        <w:rPr>
          <w:rFonts w:asciiTheme="majorBidi" w:hAnsiTheme="majorBidi" w:cstheme="majorBidi"/>
          <w:color w:val="212121"/>
          <w:kern w:val="22"/>
          <w:szCs w:val="22"/>
          <w:lang w:val="en-CA" w:eastAsia="en-CA"/>
        </w:rPr>
        <w:t>,</w:t>
      </w:r>
      <w:r w:rsidR="00D759B1" w:rsidRPr="003B5850">
        <w:rPr>
          <w:rFonts w:asciiTheme="majorBidi" w:hAnsiTheme="majorBidi" w:cstheme="majorBidi"/>
          <w:color w:val="212121"/>
          <w:kern w:val="22"/>
          <w:szCs w:val="22"/>
          <w:lang w:val="en-CA" w:eastAsia="en-CA"/>
        </w:rPr>
        <w:t xml:space="preserve"> information-sharing and awareness </w:t>
      </w:r>
      <w:r w:rsidR="00CF47C3" w:rsidRPr="00BA2C77">
        <w:rPr>
          <w:rFonts w:asciiTheme="majorBidi" w:hAnsiTheme="majorBidi" w:cstheme="majorBidi"/>
          <w:color w:val="212121"/>
          <w:kern w:val="22"/>
          <w:szCs w:val="22"/>
          <w:lang w:val="en-CA" w:eastAsia="en-CA"/>
        </w:rPr>
        <w:t xml:space="preserve">raising </w:t>
      </w:r>
      <w:r w:rsidR="00407D97" w:rsidRPr="003B5850">
        <w:rPr>
          <w:rFonts w:asciiTheme="majorBidi" w:hAnsiTheme="majorBidi" w:cstheme="majorBidi"/>
          <w:color w:val="212121"/>
          <w:kern w:val="22"/>
          <w:szCs w:val="22"/>
          <w:lang w:val="en-CA" w:eastAsia="en-CA"/>
        </w:rPr>
        <w:t>are</w:t>
      </w:r>
      <w:r w:rsidRPr="003B5850">
        <w:rPr>
          <w:rFonts w:asciiTheme="majorBidi" w:hAnsiTheme="majorBidi" w:cstheme="majorBidi"/>
          <w:color w:val="212121"/>
          <w:kern w:val="22"/>
          <w:szCs w:val="22"/>
          <w:lang w:val="en-CA" w:eastAsia="en-CA"/>
        </w:rPr>
        <w:t xml:space="preserve"> needed </w:t>
      </w:r>
      <w:r w:rsidR="00D759B1" w:rsidRPr="003B5850">
        <w:rPr>
          <w:rFonts w:asciiTheme="majorBidi" w:hAnsiTheme="majorBidi" w:cstheme="majorBidi"/>
          <w:color w:val="212121"/>
          <w:kern w:val="22"/>
          <w:szCs w:val="22"/>
          <w:lang w:val="en-CA" w:eastAsia="en-CA"/>
        </w:rPr>
        <w:t xml:space="preserve">through different means </w:t>
      </w:r>
      <w:r w:rsidRPr="003B5850">
        <w:rPr>
          <w:rFonts w:asciiTheme="majorBidi" w:hAnsiTheme="majorBidi" w:cstheme="majorBidi"/>
          <w:color w:val="212121"/>
          <w:kern w:val="22"/>
          <w:szCs w:val="22"/>
          <w:lang w:val="en-CA" w:eastAsia="en-CA"/>
        </w:rPr>
        <w:t xml:space="preserve">(e.g. BCH III projects, workshops, training of regional advisors, </w:t>
      </w:r>
      <w:r w:rsidR="00177F70" w:rsidRPr="003B5850">
        <w:rPr>
          <w:rFonts w:asciiTheme="majorBidi" w:hAnsiTheme="majorBidi" w:cstheme="majorBidi"/>
          <w:color w:val="212121"/>
          <w:kern w:val="22"/>
          <w:szCs w:val="22"/>
          <w:lang w:val="en-CA" w:eastAsia="en-CA"/>
        </w:rPr>
        <w:t xml:space="preserve">guidelines on participating in SCBD-related meetings, </w:t>
      </w:r>
      <w:r w:rsidR="00194BD1" w:rsidRPr="003B5850">
        <w:rPr>
          <w:rFonts w:asciiTheme="majorBidi" w:hAnsiTheme="majorBidi" w:cstheme="majorBidi"/>
          <w:color w:val="212121"/>
          <w:kern w:val="22"/>
          <w:szCs w:val="22"/>
          <w:lang w:val="en-CA" w:eastAsia="en-CA"/>
        </w:rPr>
        <w:t xml:space="preserve">training programs, </w:t>
      </w:r>
      <w:r w:rsidR="00634729" w:rsidRPr="003B5850">
        <w:rPr>
          <w:rFonts w:asciiTheme="majorBidi" w:hAnsiTheme="majorBidi" w:cstheme="majorBidi"/>
          <w:color w:val="212121"/>
          <w:kern w:val="22"/>
          <w:szCs w:val="22"/>
          <w:lang w:val="en-CA" w:eastAsia="en-CA"/>
        </w:rPr>
        <w:t xml:space="preserve">townhall meetings, </w:t>
      </w:r>
      <w:r w:rsidR="001A6AAC" w:rsidRPr="003B5850">
        <w:rPr>
          <w:rFonts w:asciiTheme="majorBidi" w:hAnsiTheme="majorBidi" w:cstheme="majorBidi"/>
          <w:color w:val="212121"/>
          <w:kern w:val="22"/>
          <w:szCs w:val="22"/>
          <w:lang w:val="en-CA" w:eastAsia="en-CA"/>
        </w:rPr>
        <w:t>campaigns</w:t>
      </w:r>
      <w:r w:rsidR="00D759B1" w:rsidRPr="003B5850">
        <w:rPr>
          <w:rFonts w:asciiTheme="majorBidi" w:hAnsiTheme="majorBidi" w:cstheme="majorBidi"/>
          <w:color w:val="212121"/>
          <w:kern w:val="22"/>
          <w:szCs w:val="22"/>
          <w:lang w:val="en-CA" w:eastAsia="en-CA"/>
        </w:rPr>
        <w:t>, field visits such as to farmers and indigenous peoples and local communities</w:t>
      </w:r>
      <w:r w:rsidR="00F323BE" w:rsidRPr="003B5850">
        <w:rPr>
          <w:rFonts w:asciiTheme="majorBidi" w:hAnsiTheme="majorBidi" w:cstheme="majorBidi"/>
          <w:color w:val="212121"/>
          <w:kern w:val="22"/>
          <w:szCs w:val="22"/>
          <w:lang w:val="en-CA" w:eastAsia="en-CA"/>
        </w:rPr>
        <w:t>, women and youth</w:t>
      </w:r>
      <w:r w:rsidRPr="003B5850">
        <w:rPr>
          <w:rFonts w:asciiTheme="majorBidi" w:hAnsiTheme="majorBidi" w:cstheme="majorBidi"/>
          <w:color w:val="212121"/>
          <w:kern w:val="22"/>
          <w:szCs w:val="22"/>
          <w:lang w:val="en-CA" w:eastAsia="en-CA"/>
        </w:rPr>
        <w:t>)</w:t>
      </w:r>
      <w:r w:rsidR="00D759B1" w:rsidRPr="003B5850">
        <w:rPr>
          <w:rFonts w:asciiTheme="majorBidi" w:hAnsiTheme="majorBidi" w:cstheme="majorBidi"/>
          <w:color w:val="212121"/>
          <w:kern w:val="22"/>
          <w:szCs w:val="22"/>
          <w:lang w:val="en-CA" w:eastAsia="en-CA"/>
        </w:rPr>
        <w:t>.</w:t>
      </w:r>
    </w:p>
    <w:p w14:paraId="7AFB6AEF" w14:textId="1F0E550C" w:rsidR="00E81450" w:rsidRPr="003B5850" w:rsidRDefault="009465A2" w:rsidP="007903CE">
      <w:pPr>
        <w:numPr>
          <w:ilvl w:val="0"/>
          <w:numId w:val="14"/>
        </w:numPr>
        <w:spacing w:before="120" w:after="120"/>
        <w:ind w:left="0" w:firstLine="0"/>
        <w:rPr>
          <w:rFonts w:asciiTheme="majorBidi" w:hAnsiTheme="majorBidi" w:cstheme="majorBidi"/>
          <w:color w:val="212121"/>
          <w:kern w:val="22"/>
          <w:szCs w:val="22"/>
          <w:lang w:val="en-CA" w:eastAsia="en-CA"/>
        </w:rPr>
      </w:pPr>
      <w:r w:rsidRPr="003B5850">
        <w:rPr>
          <w:rFonts w:asciiTheme="majorBidi" w:hAnsiTheme="majorBidi" w:cstheme="majorBidi"/>
          <w:color w:val="212121"/>
          <w:kern w:val="22"/>
          <w:szCs w:val="22"/>
          <w:lang w:val="en-CA" w:eastAsia="en-CA"/>
        </w:rPr>
        <w:t xml:space="preserve">Other support to make commitments were: </w:t>
      </w:r>
      <w:r w:rsidR="00CF47C3" w:rsidRPr="00BA2C77">
        <w:rPr>
          <w:rFonts w:asciiTheme="majorBidi" w:hAnsiTheme="majorBidi" w:cstheme="majorBidi"/>
          <w:color w:val="212121"/>
          <w:kern w:val="22"/>
          <w:szCs w:val="22"/>
          <w:lang w:val="en-CA" w:eastAsia="en-CA"/>
        </w:rPr>
        <w:t>(a</w:t>
      </w:r>
      <w:r w:rsidRPr="003B5850">
        <w:rPr>
          <w:rFonts w:asciiTheme="majorBidi" w:hAnsiTheme="majorBidi" w:cstheme="majorBidi"/>
          <w:color w:val="212121"/>
          <w:kern w:val="22"/>
          <w:szCs w:val="22"/>
          <w:lang w:val="en-CA" w:eastAsia="en-CA"/>
        </w:rPr>
        <w:t xml:space="preserve">) </w:t>
      </w:r>
      <w:r w:rsidR="00CF47C3" w:rsidRPr="00BA2C77">
        <w:rPr>
          <w:rFonts w:asciiTheme="majorBidi" w:hAnsiTheme="majorBidi" w:cstheme="majorBidi"/>
          <w:color w:val="212121"/>
          <w:kern w:val="22"/>
          <w:szCs w:val="22"/>
          <w:lang w:val="en-CA" w:eastAsia="en-CA"/>
        </w:rPr>
        <w:t>e</w:t>
      </w:r>
      <w:r w:rsidRPr="003B5850">
        <w:rPr>
          <w:rFonts w:asciiTheme="majorBidi" w:hAnsiTheme="majorBidi" w:cstheme="majorBidi"/>
          <w:color w:val="212121"/>
          <w:kern w:val="22"/>
          <w:szCs w:val="22"/>
          <w:lang w:val="en-CA" w:eastAsia="en-CA"/>
        </w:rPr>
        <w:t>ither national governmental or non</w:t>
      </w:r>
      <w:r w:rsidR="00D759B1" w:rsidRPr="003B5850">
        <w:rPr>
          <w:rFonts w:asciiTheme="majorBidi" w:hAnsiTheme="majorBidi" w:cstheme="majorBidi"/>
          <w:color w:val="212121"/>
          <w:kern w:val="22"/>
          <w:szCs w:val="22"/>
          <w:lang w:val="en-CA" w:eastAsia="en-CA"/>
        </w:rPr>
        <w:t xml:space="preserve">-state actors </w:t>
      </w:r>
      <w:r w:rsidRPr="003B5850">
        <w:rPr>
          <w:rFonts w:asciiTheme="majorBidi" w:hAnsiTheme="majorBidi" w:cstheme="majorBidi"/>
          <w:color w:val="212121"/>
          <w:kern w:val="22"/>
          <w:szCs w:val="22"/>
          <w:lang w:val="en-CA" w:eastAsia="en-CA"/>
        </w:rPr>
        <w:t>providing</w:t>
      </w:r>
      <w:r w:rsidR="00D759B1" w:rsidRPr="003B5850">
        <w:rPr>
          <w:rFonts w:asciiTheme="majorBidi" w:hAnsiTheme="majorBidi" w:cstheme="majorBidi"/>
          <w:color w:val="212121"/>
          <w:kern w:val="22"/>
          <w:szCs w:val="22"/>
          <w:lang w:val="en-CA" w:eastAsia="en-CA"/>
        </w:rPr>
        <w:t xml:space="preserve"> support to indigenous peoples and local communities</w:t>
      </w:r>
      <w:r w:rsidRPr="003B5850">
        <w:rPr>
          <w:rFonts w:asciiTheme="majorBidi" w:hAnsiTheme="majorBidi" w:cstheme="majorBidi"/>
          <w:color w:val="212121"/>
          <w:kern w:val="22"/>
          <w:szCs w:val="22"/>
          <w:lang w:val="en-CA" w:eastAsia="en-CA"/>
        </w:rPr>
        <w:t xml:space="preserve">; </w:t>
      </w:r>
      <w:r w:rsidR="00CF47C3" w:rsidRPr="00BA2C77">
        <w:rPr>
          <w:rFonts w:asciiTheme="majorBidi" w:hAnsiTheme="majorBidi" w:cstheme="majorBidi"/>
          <w:color w:val="212121"/>
          <w:kern w:val="22"/>
          <w:szCs w:val="22"/>
          <w:lang w:val="en-CA" w:eastAsia="en-CA"/>
        </w:rPr>
        <w:t>(b</w:t>
      </w:r>
      <w:r w:rsidRPr="003B5850">
        <w:rPr>
          <w:rFonts w:asciiTheme="majorBidi" w:hAnsiTheme="majorBidi" w:cstheme="majorBidi"/>
          <w:color w:val="212121"/>
          <w:kern w:val="22"/>
          <w:szCs w:val="22"/>
          <w:lang w:val="en-CA" w:eastAsia="en-CA"/>
        </w:rPr>
        <w:t xml:space="preserve">) </w:t>
      </w:r>
      <w:r w:rsidR="00CF47C3" w:rsidRPr="00BA2C77">
        <w:rPr>
          <w:rFonts w:asciiTheme="majorBidi" w:hAnsiTheme="majorBidi" w:cstheme="majorBidi"/>
          <w:color w:val="212121"/>
          <w:kern w:val="22"/>
          <w:szCs w:val="22"/>
          <w:lang w:val="en-CA" w:eastAsia="en-CA"/>
        </w:rPr>
        <w:t>f</w:t>
      </w:r>
      <w:r w:rsidR="00B0392C" w:rsidRPr="003B5850">
        <w:rPr>
          <w:rFonts w:asciiTheme="majorBidi" w:hAnsiTheme="majorBidi" w:cstheme="majorBidi"/>
          <w:color w:val="212121"/>
          <w:kern w:val="22"/>
          <w:szCs w:val="22"/>
          <w:lang w:val="en-CA" w:eastAsia="en-CA"/>
        </w:rPr>
        <w:t>unding for academia</w:t>
      </w:r>
      <w:r w:rsidRPr="003B5850">
        <w:rPr>
          <w:rFonts w:asciiTheme="majorBidi" w:hAnsiTheme="majorBidi" w:cstheme="majorBidi"/>
          <w:color w:val="212121"/>
          <w:kern w:val="22"/>
          <w:szCs w:val="22"/>
          <w:lang w:val="en-CA" w:eastAsia="en-CA"/>
        </w:rPr>
        <w:t xml:space="preserve">; </w:t>
      </w:r>
      <w:r w:rsidR="00CF47C3" w:rsidRPr="00BA2C77">
        <w:rPr>
          <w:rFonts w:asciiTheme="majorBidi" w:hAnsiTheme="majorBidi" w:cstheme="majorBidi"/>
          <w:color w:val="212121"/>
          <w:kern w:val="22"/>
          <w:szCs w:val="22"/>
          <w:lang w:val="en-CA" w:eastAsia="en-CA"/>
        </w:rPr>
        <w:t>(c</w:t>
      </w:r>
      <w:r w:rsidRPr="003B5850">
        <w:rPr>
          <w:rFonts w:asciiTheme="majorBidi" w:hAnsiTheme="majorBidi" w:cstheme="majorBidi"/>
          <w:color w:val="212121"/>
          <w:kern w:val="22"/>
          <w:szCs w:val="22"/>
          <w:lang w:val="en-CA" w:eastAsia="en-CA"/>
        </w:rPr>
        <w:t xml:space="preserve">) </w:t>
      </w:r>
      <w:r w:rsidR="00CF47C3" w:rsidRPr="00BA2C77">
        <w:rPr>
          <w:rFonts w:asciiTheme="majorBidi" w:hAnsiTheme="majorBidi" w:cstheme="majorBidi"/>
          <w:color w:val="212121"/>
          <w:kern w:val="22"/>
          <w:szCs w:val="22"/>
          <w:lang w:val="en-CA" w:eastAsia="en-CA"/>
        </w:rPr>
        <w:t>m</w:t>
      </w:r>
      <w:r w:rsidRPr="003B5850">
        <w:rPr>
          <w:rFonts w:asciiTheme="majorBidi" w:hAnsiTheme="majorBidi" w:cstheme="majorBidi"/>
          <w:color w:val="212121"/>
          <w:kern w:val="22"/>
          <w:szCs w:val="22"/>
          <w:lang w:val="en-CA" w:eastAsia="en-CA"/>
        </w:rPr>
        <w:t xml:space="preserve">aking use of the </w:t>
      </w:r>
      <w:r w:rsidR="00AA181D" w:rsidRPr="003B5850">
        <w:rPr>
          <w:rFonts w:asciiTheme="majorBidi" w:hAnsiTheme="majorBidi" w:cstheme="majorBidi"/>
          <w:color w:val="212121"/>
          <w:kern w:val="22"/>
          <w:szCs w:val="22"/>
          <w:lang w:val="en-CA" w:eastAsia="en-CA"/>
        </w:rPr>
        <w:t xml:space="preserve">Almaty Amendment to the </w:t>
      </w:r>
      <w:r w:rsidR="00B0392C" w:rsidRPr="003B5850">
        <w:rPr>
          <w:rFonts w:asciiTheme="majorBidi" w:hAnsiTheme="majorBidi" w:cstheme="majorBidi"/>
          <w:color w:val="212121"/>
          <w:kern w:val="22"/>
          <w:szCs w:val="22"/>
          <w:lang w:val="en-CA" w:eastAsia="en-CA"/>
        </w:rPr>
        <w:t xml:space="preserve">Aarhus </w:t>
      </w:r>
      <w:r w:rsidRPr="003B5850">
        <w:rPr>
          <w:rFonts w:asciiTheme="majorBidi" w:hAnsiTheme="majorBidi" w:cstheme="majorBidi"/>
          <w:color w:val="212121"/>
          <w:kern w:val="22"/>
          <w:szCs w:val="22"/>
          <w:lang w:val="en-CA" w:eastAsia="en-CA"/>
        </w:rPr>
        <w:t>Convention</w:t>
      </w:r>
      <w:r w:rsidR="00B0392C" w:rsidRPr="003B5850">
        <w:rPr>
          <w:rFonts w:asciiTheme="majorBidi" w:hAnsiTheme="majorBidi" w:cstheme="majorBidi"/>
          <w:color w:val="212121"/>
          <w:kern w:val="22"/>
          <w:szCs w:val="22"/>
          <w:lang w:val="en-CA" w:eastAsia="en-CA"/>
        </w:rPr>
        <w:t xml:space="preserve"> a</w:t>
      </w:r>
      <w:r w:rsidR="00AA181D" w:rsidRPr="003B5850">
        <w:rPr>
          <w:rFonts w:asciiTheme="majorBidi" w:hAnsiTheme="majorBidi" w:cstheme="majorBidi"/>
          <w:color w:val="212121"/>
          <w:kern w:val="22"/>
          <w:szCs w:val="22"/>
          <w:lang w:val="en-CA" w:eastAsia="en-CA"/>
        </w:rPr>
        <w:t>s key guidelines to support non-state actors</w:t>
      </w:r>
      <w:r w:rsidRPr="003B5850">
        <w:rPr>
          <w:rFonts w:asciiTheme="majorBidi" w:hAnsiTheme="majorBidi" w:cstheme="majorBidi"/>
          <w:color w:val="212121"/>
          <w:kern w:val="22"/>
          <w:szCs w:val="22"/>
          <w:lang w:val="en-CA" w:eastAsia="en-CA"/>
        </w:rPr>
        <w:t xml:space="preserve">; </w:t>
      </w:r>
      <w:r w:rsidR="00CF47C3" w:rsidRPr="00BA2C77">
        <w:rPr>
          <w:rFonts w:asciiTheme="majorBidi" w:hAnsiTheme="majorBidi" w:cstheme="majorBidi"/>
          <w:color w:val="212121"/>
          <w:kern w:val="22"/>
          <w:szCs w:val="22"/>
          <w:lang w:val="en-CA" w:eastAsia="en-CA"/>
        </w:rPr>
        <w:t>(</w:t>
      </w:r>
      <w:r w:rsidR="009831F1" w:rsidRPr="00BA2C77">
        <w:rPr>
          <w:rFonts w:asciiTheme="majorBidi" w:hAnsiTheme="majorBidi" w:cstheme="majorBidi"/>
          <w:color w:val="212121"/>
          <w:kern w:val="22"/>
          <w:szCs w:val="22"/>
          <w:lang w:val="en-CA" w:eastAsia="en-CA"/>
        </w:rPr>
        <w:t>d</w:t>
      </w:r>
      <w:r w:rsidRPr="003B5850">
        <w:rPr>
          <w:rFonts w:asciiTheme="majorBidi" w:hAnsiTheme="majorBidi" w:cstheme="majorBidi"/>
          <w:color w:val="212121"/>
          <w:kern w:val="22"/>
          <w:szCs w:val="22"/>
          <w:lang w:val="en-CA" w:eastAsia="en-CA"/>
        </w:rPr>
        <w:t>)</w:t>
      </w:r>
      <w:r w:rsidR="009831F1" w:rsidRPr="00BA2C77">
        <w:rPr>
          <w:rFonts w:asciiTheme="majorBidi" w:hAnsiTheme="majorBidi" w:cstheme="majorBidi"/>
          <w:color w:val="212121"/>
          <w:kern w:val="22"/>
          <w:szCs w:val="22"/>
          <w:lang w:val="en-CA" w:eastAsia="en-CA"/>
        </w:rPr>
        <w:t> c</w:t>
      </w:r>
      <w:r w:rsidR="00E81450" w:rsidRPr="003B5850">
        <w:rPr>
          <w:rFonts w:asciiTheme="majorBidi" w:hAnsiTheme="majorBidi" w:cstheme="majorBidi"/>
          <w:color w:val="212121"/>
          <w:kern w:val="22"/>
          <w:szCs w:val="22"/>
          <w:lang w:val="en-CA" w:eastAsia="en-CA"/>
        </w:rPr>
        <w:t xml:space="preserve">ompetent </w:t>
      </w:r>
      <w:r w:rsidR="009831F1" w:rsidRPr="00BA2C77">
        <w:rPr>
          <w:rFonts w:asciiTheme="majorBidi" w:hAnsiTheme="majorBidi" w:cstheme="majorBidi"/>
          <w:color w:val="212121"/>
          <w:kern w:val="22"/>
          <w:szCs w:val="22"/>
          <w:lang w:val="en-CA" w:eastAsia="en-CA"/>
        </w:rPr>
        <w:t>n</w:t>
      </w:r>
      <w:r w:rsidR="00E81450" w:rsidRPr="003B5850">
        <w:rPr>
          <w:rFonts w:asciiTheme="majorBidi" w:hAnsiTheme="majorBidi" w:cstheme="majorBidi"/>
          <w:color w:val="212121"/>
          <w:kern w:val="22"/>
          <w:szCs w:val="22"/>
          <w:lang w:val="en-CA" w:eastAsia="en-CA"/>
        </w:rPr>
        <w:t xml:space="preserve">ational </w:t>
      </w:r>
      <w:r w:rsidR="009831F1" w:rsidRPr="00BA2C77">
        <w:rPr>
          <w:rFonts w:asciiTheme="majorBidi" w:hAnsiTheme="majorBidi" w:cstheme="majorBidi"/>
          <w:color w:val="212121"/>
          <w:kern w:val="22"/>
          <w:szCs w:val="22"/>
          <w:lang w:val="en-CA" w:eastAsia="en-CA"/>
        </w:rPr>
        <w:t>a</w:t>
      </w:r>
      <w:r w:rsidR="00E81450" w:rsidRPr="003B5850">
        <w:rPr>
          <w:rFonts w:asciiTheme="majorBidi" w:hAnsiTheme="majorBidi" w:cstheme="majorBidi"/>
          <w:color w:val="212121"/>
          <w:kern w:val="22"/>
          <w:szCs w:val="22"/>
          <w:lang w:val="en-CA" w:eastAsia="en-CA"/>
        </w:rPr>
        <w:t>uthorities partner</w:t>
      </w:r>
      <w:r w:rsidRPr="003B5850">
        <w:rPr>
          <w:rFonts w:asciiTheme="majorBidi" w:hAnsiTheme="majorBidi" w:cstheme="majorBidi"/>
          <w:color w:val="212121"/>
          <w:kern w:val="22"/>
          <w:szCs w:val="22"/>
          <w:lang w:val="en-CA" w:eastAsia="en-CA"/>
        </w:rPr>
        <w:t>ships</w:t>
      </w:r>
      <w:r w:rsidR="00E81450" w:rsidRPr="003B5850">
        <w:rPr>
          <w:rFonts w:asciiTheme="majorBidi" w:hAnsiTheme="majorBidi" w:cstheme="majorBidi"/>
          <w:color w:val="212121"/>
          <w:kern w:val="22"/>
          <w:szCs w:val="22"/>
          <w:lang w:val="en-CA" w:eastAsia="en-CA"/>
        </w:rPr>
        <w:t xml:space="preserve"> with other organizations for capacity</w:t>
      </w:r>
      <w:r w:rsidR="009831F1" w:rsidRPr="00BA2C77">
        <w:rPr>
          <w:rFonts w:asciiTheme="majorBidi" w:hAnsiTheme="majorBidi" w:cstheme="majorBidi"/>
          <w:color w:val="212121"/>
          <w:kern w:val="22"/>
          <w:szCs w:val="22"/>
          <w:lang w:val="en-CA" w:eastAsia="en-CA"/>
        </w:rPr>
        <w:t>-</w:t>
      </w:r>
      <w:r w:rsidR="00E81450" w:rsidRPr="003B5850">
        <w:rPr>
          <w:rFonts w:asciiTheme="majorBidi" w:hAnsiTheme="majorBidi" w:cstheme="majorBidi"/>
          <w:color w:val="212121"/>
          <w:kern w:val="22"/>
          <w:szCs w:val="22"/>
          <w:lang w:val="en-CA" w:eastAsia="en-CA"/>
        </w:rPr>
        <w:t>building and information dissemination</w:t>
      </w:r>
      <w:bookmarkStart w:id="8" w:name="_Hlk89359309"/>
      <w:r w:rsidRPr="003B5850">
        <w:rPr>
          <w:rFonts w:asciiTheme="majorBidi" w:hAnsiTheme="majorBidi" w:cstheme="majorBidi"/>
          <w:color w:val="212121"/>
          <w:kern w:val="22"/>
          <w:szCs w:val="22"/>
          <w:lang w:val="en-CA" w:eastAsia="en-CA"/>
        </w:rPr>
        <w:t xml:space="preserve">; </w:t>
      </w:r>
      <w:r w:rsidR="009831F1" w:rsidRPr="00BA2C77">
        <w:rPr>
          <w:rFonts w:asciiTheme="majorBidi" w:hAnsiTheme="majorBidi" w:cstheme="majorBidi"/>
          <w:color w:val="212121"/>
          <w:kern w:val="22"/>
          <w:szCs w:val="22"/>
          <w:lang w:val="en-CA" w:eastAsia="en-CA"/>
        </w:rPr>
        <w:t>(e</w:t>
      </w:r>
      <w:r w:rsidRPr="003B5850">
        <w:rPr>
          <w:rFonts w:asciiTheme="majorBidi" w:hAnsiTheme="majorBidi" w:cstheme="majorBidi"/>
          <w:color w:val="212121"/>
          <w:kern w:val="22"/>
          <w:szCs w:val="22"/>
          <w:lang w:val="en-CA" w:eastAsia="en-CA"/>
        </w:rPr>
        <w:t xml:space="preserve">) </w:t>
      </w:r>
      <w:r w:rsidR="009831F1" w:rsidRPr="00BA2C77">
        <w:rPr>
          <w:rFonts w:asciiTheme="majorBidi" w:hAnsiTheme="majorBidi" w:cstheme="majorBidi"/>
          <w:color w:val="212121"/>
          <w:kern w:val="22"/>
          <w:szCs w:val="22"/>
          <w:lang w:val="en-CA" w:eastAsia="en-CA"/>
        </w:rPr>
        <w:t>t</w:t>
      </w:r>
      <w:r w:rsidRPr="003B5850">
        <w:rPr>
          <w:rFonts w:asciiTheme="majorBidi" w:hAnsiTheme="majorBidi" w:cstheme="majorBidi"/>
          <w:color w:val="212121"/>
          <w:kern w:val="22"/>
          <w:szCs w:val="22"/>
          <w:lang w:val="en-CA" w:eastAsia="en-CA"/>
        </w:rPr>
        <w:t xml:space="preserve">he </w:t>
      </w:r>
      <w:r w:rsidR="00E81450" w:rsidRPr="003B5850">
        <w:rPr>
          <w:rFonts w:asciiTheme="majorBidi" w:hAnsiTheme="majorBidi" w:cstheme="majorBidi"/>
          <w:color w:val="212121"/>
          <w:kern w:val="22"/>
          <w:szCs w:val="22"/>
          <w:lang w:val="en-CA" w:eastAsia="en-CA"/>
        </w:rPr>
        <w:t xml:space="preserve">Asia Biosafety Clearing House </w:t>
      </w:r>
      <w:r w:rsidR="00703FCB" w:rsidRPr="00BA2C77">
        <w:rPr>
          <w:rFonts w:asciiTheme="majorBidi" w:hAnsiTheme="majorBidi" w:cstheme="majorBidi"/>
          <w:color w:val="212121"/>
          <w:kern w:val="22"/>
          <w:szCs w:val="22"/>
          <w:lang w:val="en-CA" w:eastAsia="en-CA"/>
        </w:rPr>
        <w:t>“</w:t>
      </w:r>
      <w:r w:rsidR="00E81450" w:rsidRPr="003B5850">
        <w:rPr>
          <w:rFonts w:asciiTheme="majorBidi" w:hAnsiTheme="majorBidi" w:cstheme="majorBidi"/>
          <w:color w:val="212121"/>
          <w:kern w:val="22"/>
          <w:szCs w:val="22"/>
          <w:lang w:val="en-CA" w:eastAsia="en-CA"/>
        </w:rPr>
        <w:t>Family</w:t>
      </w:r>
      <w:r w:rsidR="00703FCB" w:rsidRPr="00BA2C77">
        <w:rPr>
          <w:rFonts w:asciiTheme="majorBidi" w:hAnsiTheme="majorBidi" w:cstheme="majorBidi"/>
          <w:color w:val="212121"/>
          <w:kern w:val="22"/>
          <w:szCs w:val="22"/>
          <w:lang w:val="en-CA" w:eastAsia="en-CA"/>
        </w:rPr>
        <w:t>”</w:t>
      </w:r>
      <w:r w:rsidR="00E81450" w:rsidRPr="003B5850">
        <w:rPr>
          <w:rFonts w:asciiTheme="majorBidi" w:hAnsiTheme="majorBidi" w:cstheme="majorBidi"/>
          <w:color w:val="212121"/>
          <w:kern w:val="22"/>
          <w:szCs w:val="22"/>
          <w:lang w:val="en-CA" w:eastAsia="en-CA"/>
        </w:rPr>
        <w:t xml:space="preserve"> (ABF), regional BCH </w:t>
      </w:r>
      <w:r w:rsidRPr="003B5850">
        <w:rPr>
          <w:rFonts w:asciiTheme="majorBidi" w:hAnsiTheme="majorBidi" w:cstheme="majorBidi"/>
          <w:color w:val="212121"/>
          <w:kern w:val="22"/>
          <w:szCs w:val="22"/>
          <w:lang w:val="en-CA" w:eastAsia="en-CA"/>
        </w:rPr>
        <w:t>platform,</w:t>
      </w:r>
      <w:r w:rsidR="00E81450" w:rsidRPr="003B5850">
        <w:rPr>
          <w:rFonts w:asciiTheme="majorBidi" w:hAnsiTheme="majorBidi" w:cstheme="majorBidi"/>
          <w:color w:val="212121"/>
          <w:kern w:val="22"/>
          <w:szCs w:val="22"/>
          <w:lang w:val="en-CA" w:eastAsia="en-CA"/>
        </w:rPr>
        <w:t xml:space="preserve"> </w:t>
      </w:r>
      <w:r w:rsidRPr="003B5850">
        <w:rPr>
          <w:rFonts w:asciiTheme="majorBidi" w:hAnsiTheme="majorBidi" w:cstheme="majorBidi"/>
          <w:color w:val="212121"/>
          <w:kern w:val="22"/>
          <w:szCs w:val="22"/>
          <w:lang w:val="en-CA" w:eastAsia="en-CA"/>
        </w:rPr>
        <w:t xml:space="preserve">facilitating awareness to countries and providing capacity-building projects; and </w:t>
      </w:r>
      <w:r w:rsidR="00703FCB" w:rsidRPr="00BA2C77">
        <w:rPr>
          <w:rFonts w:asciiTheme="majorBidi" w:hAnsiTheme="majorBidi" w:cstheme="majorBidi"/>
          <w:color w:val="212121"/>
          <w:kern w:val="22"/>
          <w:szCs w:val="22"/>
          <w:lang w:val="en-CA" w:eastAsia="en-CA"/>
        </w:rPr>
        <w:t>(f</w:t>
      </w:r>
      <w:r w:rsidRPr="003B5850">
        <w:rPr>
          <w:rFonts w:asciiTheme="majorBidi" w:hAnsiTheme="majorBidi" w:cstheme="majorBidi"/>
          <w:color w:val="212121"/>
          <w:kern w:val="22"/>
          <w:szCs w:val="22"/>
          <w:lang w:val="en-CA" w:eastAsia="en-CA"/>
        </w:rPr>
        <w:t>) BCH interoperability.</w:t>
      </w:r>
    </w:p>
    <w:bookmarkEnd w:id="8"/>
    <w:p w14:paraId="1A42557D" w14:textId="77777777" w:rsidR="00DE02E7" w:rsidRPr="003B5850" w:rsidRDefault="00177F70" w:rsidP="007903CE">
      <w:pPr>
        <w:numPr>
          <w:ilvl w:val="0"/>
          <w:numId w:val="14"/>
        </w:numPr>
        <w:spacing w:before="120" w:after="120"/>
        <w:ind w:left="0" w:firstLine="0"/>
        <w:rPr>
          <w:rFonts w:asciiTheme="majorBidi" w:hAnsiTheme="majorBidi" w:cstheme="majorBidi"/>
          <w:color w:val="212121"/>
          <w:kern w:val="22"/>
          <w:szCs w:val="22"/>
          <w:lang w:val="en-CA" w:eastAsia="en-CA"/>
        </w:rPr>
      </w:pPr>
      <w:r w:rsidRPr="003B5850">
        <w:rPr>
          <w:rFonts w:asciiTheme="majorBidi" w:hAnsiTheme="majorBidi" w:cstheme="majorBidi"/>
          <w:color w:val="212121"/>
          <w:kern w:val="22"/>
          <w:szCs w:val="22"/>
          <w:lang w:val="en-CA" w:eastAsia="en-CA"/>
        </w:rPr>
        <w:t xml:space="preserve">Some </w:t>
      </w:r>
      <w:r w:rsidR="009465A2" w:rsidRPr="003B5850">
        <w:rPr>
          <w:rFonts w:asciiTheme="majorBidi" w:hAnsiTheme="majorBidi" w:cstheme="majorBidi"/>
          <w:color w:val="212121"/>
          <w:kern w:val="22"/>
          <w:szCs w:val="22"/>
          <w:lang w:val="en-CA" w:eastAsia="en-CA"/>
        </w:rPr>
        <w:t>submissions also</w:t>
      </w:r>
      <w:r w:rsidR="005D701B" w:rsidRPr="003B5850">
        <w:rPr>
          <w:rFonts w:asciiTheme="majorBidi" w:hAnsiTheme="majorBidi" w:cstheme="majorBidi"/>
          <w:color w:val="212121"/>
          <w:kern w:val="22"/>
          <w:szCs w:val="22"/>
          <w:lang w:val="en-CA" w:eastAsia="en-CA"/>
        </w:rPr>
        <w:t xml:space="preserve"> </w:t>
      </w:r>
      <w:r w:rsidRPr="003B5850">
        <w:rPr>
          <w:rFonts w:asciiTheme="majorBidi" w:hAnsiTheme="majorBidi" w:cstheme="majorBidi"/>
          <w:color w:val="212121"/>
          <w:kern w:val="22"/>
          <w:szCs w:val="22"/>
          <w:lang w:val="en-CA" w:eastAsia="en-CA"/>
        </w:rPr>
        <w:t xml:space="preserve">highlighted how the Action Agenda could support the sharing of information and commitments on biosafety in </w:t>
      </w:r>
      <w:r w:rsidR="00407D97" w:rsidRPr="003B5850">
        <w:rPr>
          <w:rFonts w:asciiTheme="majorBidi" w:hAnsiTheme="majorBidi" w:cstheme="majorBidi"/>
          <w:color w:val="212121"/>
          <w:kern w:val="22"/>
          <w:szCs w:val="22"/>
          <w:lang w:val="en-CA" w:eastAsia="en-CA"/>
        </w:rPr>
        <w:t xml:space="preserve">three </w:t>
      </w:r>
      <w:r w:rsidRPr="003B5850">
        <w:rPr>
          <w:rFonts w:asciiTheme="majorBidi" w:hAnsiTheme="majorBidi" w:cstheme="majorBidi"/>
          <w:color w:val="212121"/>
          <w:kern w:val="22"/>
          <w:szCs w:val="22"/>
          <w:lang w:val="en-CA" w:eastAsia="en-CA"/>
        </w:rPr>
        <w:t xml:space="preserve">years. The key point from </w:t>
      </w:r>
      <w:r w:rsidR="009465A2" w:rsidRPr="003B5850">
        <w:rPr>
          <w:rFonts w:asciiTheme="majorBidi" w:hAnsiTheme="majorBidi" w:cstheme="majorBidi"/>
          <w:color w:val="212121"/>
          <w:kern w:val="22"/>
          <w:szCs w:val="22"/>
          <w:lang w:val="en-CA" w:eastAsia="en-CA"/>
        </w:rPr>
        <w:t>submissions</w:t>
      </w:r>
      <w:r w:rsidRPr="003B5850">
        <w:rPr>
          <w:rFonts w:asciiTheme="majorBidi" w:hAnsiTheme="majorBidi" w:cstheme="majorBidi"/>
          <w:color w:val="212121"/>
          <w:kern w:val="22"/>
          <w:szCs w:val="22"/>
          <w:lang w:val="en-CA" w:eastAsia="en-CA"/>
        </w:rPr>
        <w:t xml:space="preserve"> was to make a commitment on the Action Agenda, including that it could be more interactive, support biosafety education and have more measurable deliverables in the coming </w:t>
      </w:r>
      <w:r w:rsidR="00407D97" w:rsidRPr="003B5850">
        <w:rPr>
          <w:rFonts w:asciiTheme="majorBidi" w:hAnsiTheme="majorBidi" w:cstheme="majorBidi"/>
          <w:color w:val="212121"/>
          <w:kern w:val="22"/>
          <w:szCs w:val="22"/>
          <w:lang w:val="en-CA" w:eastAsia="en-CA"/>
        </w:rPr>
        <w:t xml:space="preserve">three </w:t>
      </w:r>
      <w:r w:rsidRPr="003B5850">
        <w:rPr>
          <w:rFonts w:asciiTheme="majorBidi" w:hAnsiTheme="majorBidi" w:cstheme="majorBidi"/>
          <w:color w:val="212121"/>
          <w:kern w:val="22"/>
          <w:szCs w:val="22"/>
          <w:lang w:val="en-CA" w:eastAsia="en-CA"/>
        </w:rPr>
        <w:t xml:space="preserve">years. </w:t>
      </w:r>
      <w:r w:rsidR="009465A2" w:rsidRPr="003B5850">
        <w:rPr>
          <w:rFonts w:asciiTheme="majorBidi" w:hAnsiTheme="majorBidi" w:cstheme="majorBidi"/>
          <w:color w:val="212121"/>
          <w:kern w:val="22"/>
          <w:szCs w:val="22"/>
          <w:lang w:val="en-CA" w:eastAsia="en-CA"/>
        </w:rPr>
        <w:t xml:space="preserve">It was generally agreed that </w:t>
      </w:r>
      <w:r w:rsidR="003C22A7" w:rsidRPr="003B5850">
        <w:rPr>
          <w:rFonts w:asciiTheme="majorBidi" w:hAnsiTheme="majorBidi" w:cstheme="majorBidi"/>
          <w:color w:val="212121"/>
          <w:kern w:val="22"/>
          <w:szCs w:val="22"/>
          <w:lang w:val="en-CA" w:eastAsia="en-CA"/>
        </w:rPr>
        <w:t>major campaign</w:t>
      </w:r>
      <w:r w:rsidR="005B50D9" w:rsidRPr="003B5850">
        <w:rPr>
          <w:rFonts w:asciiTheme="majorBidi" w:hAnsiTheme="majorBidi" w:cstheme="majorBidi"/>
          <w:color w:val="212121"/>
          <w:kern w:val="22"/>
          <w:szCs w:val="22"/>
          <w:lang w:val="en-CA" w:eastAsia="en-CA"/>
        </w:rPr>
        <w:t>s</w:t>
      </w:r>
      <w:r w:rsidR="003C22A7" w:rsidRPr="003B5850">
        <w:rPr>
          <w:rFonts w:asciiTheme="majorBidi" w:hAnsiTheme="majorBidi" w:cstheme="majorBidi"/>
          <w:color w:val="212121"/>
          <w:kern w:val="22"/>
          <w:szCs w:val="22"/>
          <w:lang w:val="en-CA" w:eastAsia="en-CA"/>
        </w:rPr>
        <w:t xml:space="preserve"> </w:t>
      </w:r>
      <w:r w:rsidR="00B0392C" w:rsidRPr="003B5850">
        <w:rPr>
          <w:rFonts w:asciiTheme="majorBidi" w:hAnsiTheme="majorBidi" w:cstheme="majorBidi"/>
          <w:color w:val="212121"/>
          <w:kern w:val="22"/>
          <w:szCs w:val="22"/>
          <w:lang w:val="en-CA" w:eastAsia="en-CA"/>
        </w:rPr>
        <w:t>and integrate</w:t>
      </w:r>
      <w:r w:rsidR="005B50D9" w:rsidRPr="003B5850">
        <w:rPr>
          <w:rFonts w:asciiTheme="majorBidi" w:hAnsiTheme="majorBidi" w:cstheme="majorBidi"/>
          <w:color w:val="212121"/>
          <w:kern w:val="22"/>
          <w:szCs w:val="22"/>
          <w:lang w:val="en-CA" w:eastAsia="en-CA"/>
        </w:rPr>
        <w:t>d</w:t>
      </w:r>
      <w:r w:rsidR="00B0392C" w:rsidRPr="003B5850">
        <w:rPr>
          <w:rFonts w:asciiTheme="majorBidi" w:hAnsiTheme="majorBidi" w:cstheme="majorBidi"/>
          <w:color w:val="212121"/>
          <w:kern w:val="22"/>
          <w:szCs w:val="22"/>
          <w:lang w:val="en-CA" w:eastAsia="en-CA"/>
        </w:rPr>
        <w:t xml:space="preserve"> initiatives </w:t>
      </w:r>
      <w:r w:rsidR="003C22A7" w:rsidRPr="003B5850">
        <w:rPr>
          <w:rFonts w:asciiTheme="majorBidi" w:hAnsiTheme="majorBidi" w:cstheme="majorBidi"/>
          <w:color w:val="212121"/>
          <w:kern w:val="22"/>
          <w:szCs w:val="22"/>
          <w:lang w:val="en-CA" w:eastAsia="en-CA"/>
        </w:rPr>
        <w:t>with partners</w:t>
      </w:r>
      <w:r w:rsidR="00B72E25" w:rsidRPr="003B5850">
        <w:rPr>
          <w:rFonts w:asciiTheme="majorBidi" w:hAnsiTheme="majorBidi" w:cstheme="majorBidi"/>
          <w:color w:val="212121"/>
          <w:kern w:val="22"/>
          <w:szCs w:val="22"/>
          <w:lang w:val="en-CA" w:eastAsia="en-CA"/>
        </w:rPr>
        <w:t xml:space="preserve"> and other stakeholders</w:t>
      </w:r>
      <w:r w:rsidR="009465A2" w:rsidRPr="003B5850">
        <w:rPr>
          <w:rFonts w:asciiTheme="majorBidi" w:hAnsiTheme="majorBidi" w:cstheme="majorBidi"/>
          <w:color w:val="212121"/>
          <w:kern w:val="22"/>
          <w:szCs w:val="22"/>
          <w:lang w:val="en-CA" w:eastAsia="en-CA"/>
        </w:rPr>
        <w:t xml:space="preserve"> are needed</w:t>
      </w:r>
      <w:r w:rsidR="00B72E25" w:rsidRPr="003B5850">
        <w:rPr>
          <w:rFonts w:asciiTheme="majorBidi" w:hAnsiTheme="majorBidi" w:cstheme="majorBidi"/>
          <w:color w:val="212121"/>
          <w:kern w:val="22"/>
          <w:szCs w:val="22"/>
          <w:lang w:val="en-CA" w:eastAsia="en-CA"/>
        </w:rPr>
        <w:t>. This would entail with organizations</w:t>
      </w:r>
      <w:r w:rsidR="003C22A7" w:rsidRPr="003B5850">
        <w:rPr>
          <w:rFonts w:asciiTheme="majorBidi" w:hAnsiTheme="majorBidi" w:cstheme="majorBidi"/>
          <w:color w:val="212121"/>
          <w:kern w:val="22"/>
          <w:szCs w:val="22"/>
          <w:lang w:val="en-CA" w:eastAsia="en-CA"/>
        </w:rPr>
        <w:t xml:space="preserve"> (e.g. CGIAR</w:t>
      </w:r>
      <w:r w:rsidR="00B72E25" w:rsidRPr="003B5850">
        <w:rPr>
          <w:rFonts w:asciiTheme="majorBidi" w:hAnsiTheme="majorBidi" w:cstheme="majorBidi"/>
          <w:color w:val="212121"/>
          <w:kern w:val="22"/>
          <w:szCs w:val="22"/>
          <w:lang w:val="en-CA" w:eastAsia="en-CA"/>
        </w:rPr>
        <w:t>)</w:t>
      </w:r>
      <w:r w:rsidR="00B0392C" w:rsidRPr="003B5850">
        <w:rPr>
          <w:rFonts w:asciiTheme="majorBidi" w:hAnsiTheme="majorBidi" w:cstheme="majorBidi"/>
          <w:color w:val="212121"/>
          <w:kern w:val="22"/>
          <w:szCs w:val="22"/>
          <w:lang w:val="en-CA" w:eastAsia="en-CA"/>
        </w:rPr>
        <w:t xml:space="preserve">, </w:t>
      </w:r>
      <w:r w:rsidR="00B72E25" w:rsidRPr="003B5850">
        <w:rPr>
          <w:rFonts w:asciiTheme="majorBidi" w:hAnsiTheme="majorBidi" w:cstheme="majorBidi"/>
          <w:color w:val="212121"/>
          <w:kern w:val="22"/>
          <w:szCs w:val="22"/>
          <w:lang w:val="en-CA" w:eastAsia="en-CA"/>
        </w:rPr>
        <w:t>high-level meetings or side events with ministries (e.g. environment, agriculture, transportation, United Nations General Assembly)</w:t>
      </w:r>
      <w:r w:rsidR="009465A2" w:rsidRPr="003B5850">
        <w:rPr>
          <w:rFonts w:asciiTheme="majorBidi" w:hAnsiTheme="majorBidi" w:cstheme="majorBidi"/>
          <w:color w:val="212121"/>
          <w:kern w:val="22"/>
          <w:szCs w:val="22"/>
          <w:lang w:val="en-CA" w:eastAsia="en-CA"/>
        </w:rPr>
        <w:t xml:space="preserve">, </w:t>
      </w:r>
      <w:r w:rsidR="00407D97" w:rsidRPr="003B5850">
        <w:rPr>
          <w:rFonts w:asciiTheme="majorBidi" w:hAnsiTheme="majorBidi" w:cstheme="majorBidi"/>
          <w:color w:val="212121"/>
          <w:kern w:val="22"/>
          <w:szCs w:val="22"/>
          <w:lang w:val="en-CA" w:eastAsia="en-CA"/>
        </w:rPr>
        <w:t>high profile</w:t>
      </w:r>
      <w:r w:rsidR="00B72E25" w:rsidRPr="003B5850">
        <w:rPr>
          <w:rFonts w:asciiTheme="majorBidi" w:hAnsiTheme="majorBidi" w:cstheme="majorBidi"/>
          <w:color w:val="212121"/>
          <w:kern w:val="22"/>
          <w:szCs w:val="22"/>
          <w:lang w:val="en-CA" w:eastAsia="en-CA"/>
        </w:rPr>
        <w:t xml:space="preserve"> organizations</w:t>
      </w:r>
      <w:r w:rsidR="009465A2" w:rsidRPr="003B5850">
        <w:rPr>
          <w:rFonts w:asciiTheme="majorBidi" w:hAnsiTheme="majorBidi" w:cstheme="majorBidi"/>
          <w:color w:val="212121"/>
          <w:kern w:val="22"/>
          <w:szCs w:val="22"/>
          <w:lang w:val="en-CA" w:eastAsia="en-CA"/>
        </w:rPr>
        <w:t>,</w:t>
      </w:r>
      <w:r w:rsidR="00407D97" w:rsidRPr="003B5850">
        <w:rPr>
          <w:rFonts w:asciiTheme="majorBidi" w:hAnsiTheme="majorBidi" w:cstheme="majorBidi"/>
          <w:color w:val="212121"/>
          <w:kern w:val="22"/>
          <w:szCs w:val="22"/>
          <w:lang w:val="en-CA" w:eastAsia="en-CA"/>
        </w:rPr>
        <w:t xml:space="preserve"> and</w:t>
      </w:r>
      <w:r w:rsidR="009465A2" w:rsidRPr="003B5850">
        <w:rPr>
          <w:rFonts w:asciiTheme="majorBidi" w:hAnsiTheme="majorBidi" w:cstheme="majorBidi"/>
          <w:color w:val="212121"/>
          <w:kern w:val="22"/>
          <w:szCs w:val="22"/>
          <w:lang w:val="en-CA" w:eastAsia="en-CA"/>
        </w:rPr>
        <w:t xml:space="preserve"> </w:t>
      </w:r>
      <w:r w:rsidR="009939E5" w:rsidRPr="003B5850">
        <w:rPr>
          <w:rFonts w:asciiTheme="majorBidi" w:hAnsiTheme="majorBidi" w:cstheme="majorBidi"/>
          <w:color w:val="212121"/>
          <w:kern w:val="22"/>
          <w:szCs w:val="22"/>
          <w:lang w:val="en-CA" w:eastAsia="en-CA"/>
        </w:rPr>
        <w:t>private-public partnerships</w:t>
      </w:r>
      <w:r w:rsidR="009465A2" w:rsidRPr="003B5850">
        <w:rPr>
          <w:rFonts w:asciiTheme="majorBidi" w:hAnsiTheme="majorBidi" w:cstheme="majorBidi"/>
          <w:color w:val="212121"/>
          <w:kern w:val="22"/>
          <w:szCs w:val="22"/>
          <w:lang w:val="en-CA" w:eastAsia="en-CA"/>
        </w:rPr>
        <w:t>.</w:t>
      </w:r>
    </w:p>
    <w:p w14:paraId="7DD65713" w14:textId="2A688AE3" w:rsidR="009939E5" w:rsidRPr="003B5850" w:rsidRDefault="00B77EE9" w:rsidP="003B5850">
      <w:pPr>
        <w:spacing w:before="120" w:after="120"/>
        <w:jc w:val="center"/>
        <w:rPr>
          <w:rFonts w:asciiTheme="majorBidi" w:hAnsiTheme="majorBidi" w:cstheme="majorBidi"/>
          <w:color w:val="212121"/>
          <w:kern w:val="22"/>
          <w:szCs w:val="22"/>
          <w:lang w:val="en-CA" w:eastAsia="en-CA"/>
        </w:rPr>
      </w:pPr>
      <w:r w:rsidRPr="00BA2C77">
        <w:rPr>
          <w:rFonts w:asciiTheme="majorBidi" w:hAnsiTheme="majorBidi" w:cstheme="majorBidi"/>
          <w:color w:val="212121"/>
          <w:kern w:val="22"/>
          <w:szCs w:val="22"/>
          <w:lang w:val="en-CA" w:eastAsia="en-CA"/>
        </w:rPr>
        <w:t>__________</w:t>
      </w:r>
    </w:p>
    <w:sectPr w:rsidR="009939E5" w:rsidRPr="003B58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FF7340" w14:textId="77777777" w:rsidR="00A21574" w:rsidRDefault="00A21574" w:rsidP="00110C7D">
      <w:r>
        <w:separator/>
      </w:r>
    </w:p>
  </w:endnote>
  <w:endnote w:type="continuationSeparator" w:id="0">
    <w:p w14:paraId="35BA41E8" w14:textId="77777777" w:rsidR="00A21574" w:rsidRDefault="00A21574" w:rsidP="0011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D9DDB" w14:textId="77777777" w:rsidR="00A21574" w:rsidRDefault="00A21574" w:rsidP="00110C7D">
      <w:r>
        <w:separator/>
      </w:r>
    </w:p>
  </w:footnote>
  <w:footnote w:type="continuationSeparator" w:id="0">
    <w:p w14:paraId="0B3BA943" w14:textId="77777777" w:rsidR="00A21574" w:rsidRDefault="00A21574" w:rsidP="00110C7D">
      <w:r>
        <w:continuationSeparator/>
      </w:r>
    </w:p>
  </w:footnote>
  <w:footnote w:id="1">
    <w:p w14:paraId="2B56C6E4" w14:textId="77777777" w:rsidR="00C21014" w:rsidRPr="003B5850" w:rsidRDefault="00C21014" w:rsidP="00C21014">
      <w:pPr>
        <w:pStyle w:val="FootnoteText"/>
        <w:rPr>
          <w:sz w:val="18"/>
          <w:szCs w:val="18"/>
        </w:rPr>
      </w:pPr>
      <w:r w:rsidRPr="003B5850">
        <w:rPr>
          <w:rStyle w:val="FootnoteReference"/>
          <w:sz w:val="18"/>
          <w:szCs w:val="18"/>
        </w:rPr>
        <w:footnoteRef/>
      </w:r>
      <w:r w:rsidRPr="003B5850">
        <w:rPr>
          <w:sz w:val="18"/>
          <w:szCs w:val="18"/>
        </w:rPr>
        <w:t xml:space="preserve"> The Action Agenda for Nature and People is available at </w:t>
      </w:r>
      <w:hyperlink r:id="rId1" w:history="1">
        <w:r w:rsidRPr="003B5850">
          <w:rPr>
            <w:rStyle w:val="Hyperlink"/>
            <w:sz w:val="18"/>
            <w:szCs w:val="18"/>
          </w:rPr>
          <w:t>https://www.cbd.int/portals/action-agenda/</w:t>
        </w:r>
      </w:hyperlink>
      <w:r w:rsidRPr="003B5850">
        <w:rPr>
          <w:sz w:val="18"/>
          <w:szCs w:val="18"/>
        </w:rPr>
        <w:t xml:space="preserve"> </w:t>
      </w:r>
    </w:p>
  </w:footnote>
  <w:footnote w:id="2">
    <w:p w14:paraId="3B18EB7A" w14:textId="6554DBD8" w:rsidR="00C050C0" w:rsidRPr="003B5850" w:rsidRDefault="00C050C0">
      <w:pPr>
        <w:pStyle w:val="FootnoteText"/>
        <w:rPr>
          <w:sz w:val="18"/>
          <w:szCs w:val="18"/>
          <w:lang w:val="en-US"/>
        </w:rPr>
      </w:pPr>
      <w:r w:rsidRPr="003B5850">
        <w:rPr>
          <w:rStyle w:val="FootnoteReference"/>
          <w:sz w:val="18"/>
          <w:szCs w:val="18"/>
        </w:rPr>
        <w:footnoteRef/>
      </w:r>
      <w:r w:rsidRPr="003B5850">
        <w:rPr>
          <w:sz w:val="18"/>
          <w:szCs w:val="18"/>
        </w:rPr>
        <w:t xml:space="preserve"> The </w:t>
      </w:r>
      <w:r w:rsidR="00F74D43">
        <w:rPr>
          <w:sz w:val="18"/>
          <w:szCs w:val="18"/>
        </w:rPr>
        <w:t>p</w:t>
      </w:r>
      <w:r w:rsidRPr="003B5850">
        <w:rPr>
          <w:sz w:val="18"/>
          <w:szCs w:val="18"/>
        </w:rPr>
        <w:t xml:space="preserve">rogramme of </w:t>
      </w:r>
      <w:r w:rsidR="00F74D43">
        <w:rPr>
          <w:sz w:val="18"/>
          <w:szCs w:val="18"/>
        </w:rPr>
        <w:t>w</w:t>
      </w:r>
      <w:r w:rsidRPr="003B5850">
        <w:rPr>
          <w:sz w:val="18"/>
          <w:szCs w:val="18"/>
        </w:rPr>
        <w:t xml:space="preserve">ork and its priority areas is available at </w:t>
      </w:r>
      <w:hyperlink r:id="rId2" w:history="1">
        <w:r w:rsidRPr="003B5850">
          <w:rPr>
            <w:rStyle w:val="Hyperlink"/>
            <w:sz w:val="18"/>
            <w:szCs w:val="18"/>
          </w:rPr>
          <w:t>http://bch.cbd.int/protocol/cpb_art23_pow.shtml</w:t>
        </w:r>
      </w:hyperlink>
      <w:r w:rsidRPr="003B5850">
        <w:rPr>
          <w:sz w:val="18"/>
          <w:szCs w:val="18"/>
        </w:rPr>
        <w:t xml:space="preserve"> </w:t>
      </w:r>
    </w:p>
  </w:footnote>
  <w:footnote w:id="3">
    <w:p w14:paraId="460E6835" w14:textId="77777777" w:rsidR="00D520D2" w:rsidRPr="00D520D2" w:rsidRDefault="00D520D2">
      <w:pPr>
        <w:pStyle w:val="FootnoteText"/>
        <w:rPr>
          <w:lang w:val="en-US"/>
        </w:rPr>
      </w:pPr>
      <w:r w:rsidRPr="003B5850">
        <w:rPr>
          <w:rStyle w:val="FootnoteReference"/>
          <w:sz w:val="18"/>
          <w:szCs w:val="18"/>
        </w:rPr>
        <w:footnoteRef/>
      </w:r>
      <w:r w:rsidRPr="003B5850">
        <w:rPr>
          <w:sz w:val="18"/>
          <w:szCs w:val="18"/>
        </w:rPr>
        <w:t xml:space="preserve"> </w:t>
      </w:r>
      <w:r w:rsidRPr="003B5850">
        <w:rPr>
          <w:sz w:val="18"/>
          <w:szCs w:val="18"/>
          <w:lang w:val="en-US"/>
        </w:rPr>
        <w:t xml:space="preserve">The Pocket Guide is available at </w:t>
      </w:r>
      <w:hyperlink r:id="rId3" w:anchor="tab=2" w:history="1">
        <w:r w:rsidRPr="003B5850">
          <w:rPr>
            <w:rStyle w:val="Hyperlink"/>
            <w:sz w:val="18"/>
            <w:szCs w:val="18"/>
            <w:lang w:val="en-US"/>
          </w:rPr>
          <w:t>https://bch.cbd.int/onlineconferences/portal_art23/resources.shtml#tab=2</w:t>
        </w:r>
      </w:hyperlink>
      <w:r>
        <w:rPr>
          <w:lang w:val="en-US"/>
        </w:rPr>
        <w:t xml:space="preserve"> </w:t>
      </w:r>
    </w:p>
  </w:footnote>
  <w:footnote w:id="4">
    <w:p w14:paraId="31C09EA2" w14:textId="77777777" w:rsidR="007D67BA" w:rsidRPr="007D67BA" w:rsidRDefault="007D67BA" w:rsidP="00A3630B">
      <w:pPr>
        <w:pStyle w:val="FootnoteText"/>
        <w:jc w:val="left"/>
        <w:rPr>
          <w:lang w:val="en-US"/>
        </w:rPr>
      </w:pPr>
      <w:r>
        <w:rPr>
          <w:rStyle w:val="FootnoteReference"/>
        </w:rPr>
        <w:footnoteRef/>
      </w:r>
      <w:r>
        <w:t xml:space="preserve"> </w:t>
      </w:r>
      <w:r w:rsidR="00110EFD" w:rsidRPr="003B5850">
        <w:rPr>
          <w:sz w:val="18"/>
          <w:szCs w:val="18"/>
          <w:lang w:val="en-US"/>
        </w:rPr>
        <w:t>Developing and measuring a gender-responsive post-2020 biodiversity framework: information on gender considerations within the draft post-2020 monitoring framework</w:t>
      </w:r>
      <w:r w:rsidRPr="003B5850">
        <w:rPr>
          <w:sz w:val="18"/>
          <w:szCs w:val="18"/>
          <w:lang w:val="en-US"/>
        </w:rPr>
        <w:t xml:space="preserve"> is available at </w:t>
      </w:r>
      <w:hyperlink r:id="rId4" w:history="1">
        <w:r w:rsidRPr="003B5850">
          <w:rPr>
            <w:rStyle w:val="Hyperlink"/>
            <w:sz w:val="18"/>
            <w:szCs w:val="18"/>
            <w:lang w:val="en-US"/>
          </w:rPr>
          <w:t>https://www.cbd.int/doc/c/1121/e399/19809c62e65638184c9283bf/sbstta-24-inf-30-en.pdf</w:t>
        </w:r>
      </w:hyperlink>
      <w:r w:rsidRPr="003B5850">
        <w:rPr>
          <w:sz w:val="18"/>
          <w:szCs w:val="18"/>
          <w:lang w:val="en-US"/>
        </w:rPr>
        <w:t xml:space="preserve"> </w:t>
      </w:r>
    </w:p>
  </w:footnote>
  <w:footnote w:id="5">
    <w:p w14:paraId="1FE475E2" w14:textId="0E8B5693" w:rsidR="007B5E60" w:rsidRPr="007B5E60" w:rsidRDefault="007B5E60" w:rsidP="007C68D2">
      <w:pPr>
        <w:pStyle w:val="FootnoteText"/>
      </w:pPr>
      <w:r w:rsidRPr="007B5E60">
        <w:rPr>
          <w:rStyle w:val="FootnoteReference"/>
        </w:rPr>
        <w:footnoteRef/>
      </w:r>
      <w:r w:rsidRPr="009834A2">
        <w:rPr>
          <w:rStyle w:val="FootnoteReference"/>
        </w:rPr>
        <w:t xml:space="preserve"> </w:t>
      </w:r>
      <w:r w:rsidRPr="003B5850">
        <w:rPr>
          <w:rStyle w:val="FootnoteReference"/>
          <w:sz w:val="18"/>
          <w:szCs w:val="18"/>
          <w:vertAlign w:val="baseline"/>
        </w:rPr>
        <w:t xml:space="preserve">The open source components are available at </w:t>
      </w:r>
      <w:hyperlink r:id="rId5" w:history="1">
        <w:r w:rsidRPr="003B5850">
          <w:rPr>
            <w:rStyle w:val="FootnoteReference"/>
            <w:sz w:val="18"/>
            <w:szCs w:val="18"/>
            <w:vertAlign w:val="baseline"/>
          </w:rPr>
          <w:t>https://scbd.github.io/action-agenda-components/</w:t>
        </w:r>
      </w:hyperlink>
      <w:r w:rsidR="001338B4">
        <w:rPr>
          <w:rStyle w:val="FootnoteReference"/>
        </w:rPr>
        <w:t xml:space="preserve"> </w:t>
      </w:r>
      <w:r w:rsidRPr="009834A2">
        <w:rPr>
          <w:rStyle w:val="FootnoteReferenc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A36F4"/>
    <w:multiLevelType w:val="hybridMultilevel"/>
    <w:tmpl w:val="FCBEA6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CB41B7"/>
    <w:multiLevelType w:val="hybridMultilevel"/>
    <w:tmpl w:val="68B09FBA"/>
    <w:lvl w:ilvl="0" w:tplc="77F8C5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F5FF6"/>
    <w:multiLevelType w:val="hybridMultilevel"/>
    <w:tmpl w:val="7C703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21433"/>
    <w:multiLevelType w:val="hybridMultilevel"/>
    <w:tmpl w:val="C1AA3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225DF"/>
    <w:multiLevelType w:val="hybridMultilevel"/>
    <w:tmpl w:val="CF7C78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F9A0C35"/>
    <w:multiLevelType w:val="hybridMultilevel"/>
    <w:tmpl w:val="A85EB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0E66D2"/>
    <w:multiLevelType w:val="hybridMultilevel"/>
    <w:tmpl w:val="F5205F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7E95218"/>
    <w:multiLevelType w:val="hybridMultilevel"/>
    <w:tmpl w:val="67CA367A"/>
    <w:lvl w:ilvl="0" w:tplc="0409000F">
      <w:start w:val="1"/>
      <w:numFmt w:val="decimal"/>
      <w:lvlText w:val="%1."/>
      <w:lvlJc w:val="left"/>
      <w:pPr>
        <w:ind w:left="720" w:hanging="360"/>
      </w:pPr>
    </w:lvl>
    <w:lvl w:ilvl="1" w:tplc="5860F5E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30838"/>
    <w:multiLevelType w:val="hybridMultilevel"/>
    <w:tmpl w:val="E7E24BE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39AE09FD"/>
    <w:multiLevelType w:val="hybridMultilevel"/>
    <w:tmpl w:val="26F85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D0D61"/>
    <w:multiLevelType w:val="hybridMultilevel"/>
    <w:tmpl w:val="13446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F6129"/>
    <w:multiLevelType w:val="hybridMultilevel"/>
    <w:tmpl w:val="D76AAFDC"/>
    <w:lvl w:ilvl="0" w:tplc="163C7C1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40698E"/>
    <w:multiLevelType w:val="hybridMultilevel"/>
    <w:tmpl w:val="CF7C789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7326F1A"/>
    <w:multiLevelType w:val="hybridMultilevel"/>
    <w:tmpl w:val="852A3598"/>
    <w:lvl w:ilvl="0" w:tplc="554A67CC">
      <w:start w:val="1"/>
      <w:numFmt w:val="decimal"/>
      <w:lvlText w:val="%1."/>
      <w:lvlJc w:val="left"/>
      <w:pPr>
        <w:ind w:left="720" w:hanging="360"/>
      </w:pPr>
      <w:rPr>
        <w:rFonts w:ascii="Calibri" w:eastAsia="Calibri" w:hAnsi="Calibri"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EB35309"/>
    <w:multiLevelType w:val="hybridMultilevel"/>
    <w:tmpl w:val="9B92A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523CF2"/>
    <w:multiLevelType w:val="hybridMultilevel"/>
    <w:tmpl w:val="55B44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37BCF"/>
    <w:multiLevelType w:val="hybridMultilevel"/>
    <w:tmpl w:val="FE387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84145F"/>
    <w:multiLevelType w:val="hybridMultilevel"/>
    <w:tmpl w:val="898C2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B251D"/>
    <w:multiLevelType w:val="hybridMultilevel"/>
    <w:tmpl w:val="ABD21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18"/>
  </w:num>
  <w:num w:numId="4">
    <w:abstractNumId w:val="17"/>
  </w:num>
  <w:num w:numId="5">
    <w:abstractNumId w:val="2"/>
  </w:num>
  <w:num w:numId="6">
    <w:abstractNumId w:val="0"/>
  </w:num>
  <w:num w:numId="7">
    <w:abstractNumId w:val="10"/>
  </w:num>
  <w:num w:numId="8">
    <w:abstractNumId w:val="16"/>
  </w:num>
  <w:num w:numId="9">
    <w:abstractNumId w:val="8"/>
  </w:num>
  <w:num w:numId="10">
    <w:abstractNumId w:val="6"/>
  </w:num>
  <w:num w:numId="11">
    <w:abstractNumId w:val="3"/>
  </w:num>
  <w:num w:numId="12">
    <w:abstractNumId w:val="4"/>
  </w:num>
  <w:num w:numId="13">
    <w:abstractNumId w:val="13"/>
  </w:num>
  <w:num w:numId="14">
    <w:abstractNumId w:val="12"/>
  </w:num>
  <w:num w:numId="15">
    <w:abstractNumId w:val="7"/>
  </w:num>
  <w:num w:numId="16">
    <w:abstractNumId w:val="1"/>
  </w:num>
  <w:num w:numId="17">
    <w:abstractNumId w:val="14"/>
  </w:num>
  <w:num w:numId="18">
    <w:abstractNumId w:val="5"/>
  </w:num>
  <w:num w:numId="19">
    <w:abstractNumId w:val="15"/>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E3"/>
    <w:rsid w:val="0000076A"/>
    <w:rsid w:val="00002B19"/>
    <w:rsid w:val="00003B57"/>
    <w:rsid w:val="000044F4"/>
    <w:rsid w:val="00005541"/>
    <w:rsid w:val="00005832"/>
    <w:rsid w:val="00013099"/>
    <w:rsid w:val="000171D6"/>
    <w:rsid w:val="00025913"/>
    <w:rsid w:val="000278AD"/>
    <w:rsid w:val="00033316"/>
    <w:rsid w:val="00034A9D"/>
    <w:rsid w:val="000359C7"/>
    <w:rsid w:val="0004064D"/>
    <w:rsid w:val="0004775A"/>
    <w:rsid w:val="00051992"/>
    <w:rsid w:val="00055F35"/>
    <w:rsid w:val="00056179"/>
    <w:rsid w:val="000561B1"/>
    <w:rsid w:val="000563B3"/>
    <w:rsid w:val="00061146"/>
    <w:rsid w:val="00063BAC"/>
    <w:rsid w:val="000708DB"/>
    <w:rsid w:val="000748FB"/>
    <w:rsid w:val="000855C9"/>
    <w:rsid w:val="000908CE"/>
    <w:rsid w:val="00091724"/>
    <w:rsid w:val="00095C95"/>
    <w:rsid w:val="00095F12"/>
    <w:rsid w:val="00096720"/>
    <w:rsid w:val="00097D7E"/>
    <w:rsid w:val="00097E14"/>
    <w:rsid w:val="000A0D8B"/>
    <w:rsid w:val="000A7892"/>
    <w:rsid w:val="000B3BAD"/>
    <w:rsid w:val="000B50B1"/>
    <w:rsid w:val="000B7A84"/>
    <w:rsid w:val="000C252B"/>
    <w:rsid w:val="000C3A54"/>
    <w:rsid w:val="000E1381"/>
    <w:rsid w:val="000E736B"/>
    <w:rsid w:val="000F1761"/>
    <w:rsid w:val="000F481D"/>
    <w:rsid w:val="000F4A27"/>
    <w:rsid w:val="000F5112"/>
    <w:rsid w:val="00103BAF"/>
    <w:rsid w:val="00110380"/>
    <w:rsid w:val="00110C7D"/>
    <w:rsid w:val="00110EFD"/>
    <w:rsid w:val="001111FE"/>
    <w:rsid w:val="001121BD"/>
    <w:rsid w:val="00112D89"/>
    <w:rsid w:val="001170EC"/>
    <w:rsid w:val="00120BB4"/>
    <w:rsid w:val="00121720"/>
    <w:rsid w:val="00125CC0"/>
    <w:rsid w:val="0012795C"/>
    <w:rsid w:val="001338B4"/>
    <w:rsid w:val="001345A0"/>
    <w:rsid w:val="00134B12"/>
    <w:rsid w:val="00140B76"/>
    <w:rsid w:val="00142EAB"/>
    <w:rsid w:val="00144510"/>
    <w:rsid w:val="00146876"/>
    <w:rsid w:val="0015053F"/>
    <w:rsid w:val="00150C66"/>
    <w:rsid w:val="0015132A"/>
    <w:rsid w:val="001559CA"/>
    <w:rsid w:val="00164241"/>
    <w:rsid w:val="00164E82"/>
    <w:rsid w:val="00166941"/>
    <w:rsid w:val="0017188F"/>
    <w:rsid w:val="00177D3C"/>
    <w:rsid w:val="00177F70"/>
    <w:rsid w:val="0018006B"/>
    <w:rsid w:val="001806AA"/>
    <w:rsid w:val="0018240B"/>
    <w:rsid w:val="0018381E"/>
    <w:rsid w:val="0019454F"/>
    <w:rsid w:val="00194BD1"/>
    <w:rsid w:val="00197D5B"/>
    <w:rsid w:val="001A1FD5"/>
    <w:rsid w:val="001A22AE"/>
    <w:rsid w:val="001A2A91"/>
    <w:rsid w:val="001A3C16"/>
    <w:rsid w:val="001A6669"/>
    <w:rsid w:val="001A6AAC"/>
    <w:rsid w:val="001B11DF"/>
    <w:rsid w:val="001C0720"/>
    <w:rsid w:val="001C169F"/>
    <w:rsid w:val="001C1B24"/>
    <w:rsid w:val="001C4166"/>
    <w:rsid w:val="001D4C72"/>
    <w:rsid w:val="001D692D"/>
    <w:rsid w:val="001D7A4C"/>
    <w:rsid w:val="001E018D"/>
    <w:rsid w:val="001E2397"/>
    <w:rsid w:val="001E4241"/>
    <w:rsid w:val="001E5CF3"/>
    <w:rsid w:val="001E717D"/>
    <w:rsid w:val="001F39E0"/>
    <w:rsid w:val="001F55E3"/>
    <w:rsid w:val="001F6696"/>
    <w:rsid w:val="001F6826"/>
    <w:rsid w:val="00200E2D"/>
    <w:rsid w:val="00202349"/>
    <w:rsid w:val="00206D2F"/>
    <w:rsid w:val="002071F6"/>
    <w:rsid w:val="00213B10"/>
    <w:rsid w:val="0021481F"/>
    <w:rsid w:val="00216FFF"/>
    <w:rsid w:val="00226449"/>
    <w:rsid w:val="002344C0"/>
    <w:rsid w:val="00246496"/>
    <w:rsid w:val="002476C1"/>
    <w:rsid w:val="00255278"/>
    <w:rsid w:val="00256735"/>
    <w:rsid w:val="00257557"/>
    <w:rsid w:val="00257D94"/>
    <w:rsid w:val="00260F53"/>
    <w:rsid w:val="00260F75"/>
    <w:rsid w:val="00265AA7"/>
    <w:rsid w:val="0026789F"/>
    <w:rsid w:val="0027141B"/>
    <w:rsid w:val="00275A46"/>
    <w:rsid w:val="002778AE"/>
    <w:rsid w:val="0028393D"/>
    <w:rsid w:val="00284BAB"/>
    <w:rsid w:val="0028527D"/>
    <w:rsid w:val="00291D54"/>
    <w:rsid w:val="00294903"/>
    <w:rsid w:val="002949D6"/>
    <w:rsid w:val="002A0437"/>
    <w:rsid w:val="002A19AF"/>
    <w:rsid w:val="002C2AA5"/>
    <w:rsid w:val="002C4984"/>
    <w:rsid w:val="002C6722"/>
    <w:rsid w:val="002D11D1"/>
    <w:rsid w:val="002D2DAA"/>
    <w:rsid w:val="002D4761"/>
    <w:rsid w:val="002D6AA9"/>
    <w:rsid w:val="002E06FD"/>
    <w:rsid w:val="002E1B8B"/>
    <w:rsid w:val="002E2F6A"/>
    <w:rsid w:val="002E4E4D"/>
    <w:rsid w:val="002F0D71"/>
    <w:rsid w:val="002F2E3A"/>
    <w:rsid w:val="002F36BD"/>
    <w:rsid w:val="00304C44"/>
    <w:rsid w:val="0030629B"/>
    <w:rsid w:val="00315346"/>
    <w:rsid w:val="003171BD"/>
    <w:rsid w:val="00324FEC"/>
    <w:rsid w:val="00325FF5"/>
    <w:rsid w:val="00326363"/>
    <w:rsid w:val="0032781B"/>
    <w:rsid w:val="003323CB"/>
    <w:rsid w:val="0033267E"/>
    <w:rsid w:val="003459B5"/>
    <w:rsid w:val="003517E5"/>
    <w:rsid w:val="0035333E"/>
    <w:rsid w:val="00360C97"/>
    <w:rsid w:val="003619BD"/>
    <w:rsid w:val="00362807"/>
    <w:rsid w:val="00362C7B"/>
    <w:rsid w:val="0036678F"/>
    <w:rsid w:val="00380C86"/>
    <w:rsid w:val="003822F5"/>
    <w:rsid w:val="00382FF5"/>
    <w:rsid w:val="003849B9"/>
    <w:rsid w:val="00387B7D"/>
    <w:rsid w:val="003964F9"/>
    <w:rsid w:val="00397CCB"/>
    <w:rsid w:val="003B5850"/>
    <w:rsid w:val="003B718D"/>
    <w:rsid w:val="003B78E9"/>
    <w:rsid w:val="003C1CC1"/>
    <w:rsid w:val="003C22A7"/>
    <w:rsid w:val="003C63B3"/>
    <w:rsid w:val="003D6780"/>
    <w:rsid w:val="003E08BD"/>
    <w:rsid w:val="003E61B8"/>
    <w:rsid w:val="003E6B48"/>
    <w:rsid w:val="003E6FDE"/>
    <w:rsid w:val="003E7D74"/>
    <w:rsid w:val="003F2CBA"/>
    <w:rsid w:val="003F3175"/>
    <w:rsid w:val="004040B0"/>
    <w:rsid w:val="004046B0"/>
    <w:rsid w:val="00407D97"/>
    <w:rsid w:val="004234BE"/>
    <w:rsid w:val="00423BB4"/>
    <w:rsid w:val="00430914"/>
    <w:rsid w:val="004329F8"/>
    <w:rsid w:val="00436912"/>
    <w:rsid w:val="00445A93"/>
    <w:rsid w:val="00451405"/>
    <w:rsid w:val="0046161D"/>
    <w:rsid w:val="004702C1"/>
    <w:rsid w:val="00470931"/>
    <w:rsid w:val="00474433"/>
    <w:rsid w:val="004822EF"/>
    <w:rsid w:val="00487221"/>
    <w:rsid w:val="004905F4"/>
    <w:rsid w:val="0049201C"/>
    <w:rsid w:val="0049210D"/>
    <w:rsid w:val="004A5541"/>
    <w:rsid w:val="004B1417"/>
    <w:rsid w:val="004B2AF1"/>
    <w:rsid w:val="004B33EB"/>
    <w:rsid w:val="004B444E"/>
    <w:rsid w:val="004B573A"/>
    <w:rsid w:val="004C00AB"/>
    <w:rsid w:val="004C0F9B"/>
    <w:rsid w:val="004C1AE6"/>
    <w:rsid w:val="004D75AC"/>
    <w:rsid w:val="004E0AD9"/>
    <w:rsid w:val="004E302E"/>
    <w:rsid w:val="004E425D"/>
    <w:rsid w:val="004E42FD"/>
    <w:rsid w:val="004F1487"/>
    <w:rsid w:val="004F239C"/>
    <w:rsid w:val="00500696"/>
    <w:rsid w:val="00503E7C"/>
    <w:rsid w:val="00504997"/>
    <w:rsid w:val="00504F7F"/>
    <w:rsid w:val="00516F0B"/>
    <w:rsid w:val="00517288"/>
    <w:rsid w:val="00522B6E"/>
    <w:rsid w:val="00524150"/>
    <w:rsid w:val="00524513"/>
    <w:rsid w:val="005362BB"/>
    <w:rsid w:val="00537F56"/>
    <w:rsid w:val="00543C4D"/>
    <w:rsid w:val="00545CB8"/>
    <w:rsid w:val="00551081"/>
    <w:rsid w:val="0055328D"/>
    <w:rsid w:val="005538F5"/>
    <w:rsid w:val="0055551E"/>
    <w:rsid w:val="00555F9E"/>
    <w:rsid w:val="0056497E"/>
    <w:rsid w:val="00570606"/>
    <w:rsid w:val="00572860"/>
    <w:rsid w:val="00572A4E"/>
    <w:rsid w:val="00577429"/>
    <w:rsid w:val="00577A2C"/>
    <w:rsid w:val="005909F9"/>
    <w:rsid w:val="00590D2A"/>
    <w:rsid w:val="005945DC"/>
    <w:rsid w:val="00597FB6"/>
    <w:rsid w:val="005A2264"/>
    <w:rsid w:val="005A43DA"/>
    <w:rsid w:val="005A70D3"/>
    <w:rsid w:val="005B220D"/>
    <w:rsid w:val="005B50D9"/>
    <w:rsid w:val="005B61BE"/>
    <w:rsid w:val="005C268C"/>
    <w:rsid w:val="005D0052"/>
    <w:rsid w:val="005D4ACE"/>
    <w:rsid w:val="005D701B"/>
    <w:rsid w:val="005E539B"/>
    <w:rsid w:val="005E74B0"/>
    <w:rsid w:val="005F309E"/>
    <w:rsid w:val="005F6C55"/>
    <w:rsid w:val="005F74E8"/>
    <w:rsid w:val="00602CD7"/>
    <w:rsid w:val="006046A1"/>
    <w:rsid w:val="0060795B"/>
    <w:rsid w:val="00615CB0"/>
    <w:rsid w:val="006177E5"/>
    <w:rsid w:val="00622067"/>
    <w:rsid w:val="00623722"/>
    <w:rsid w:val="00624BA9"/>
    <w:rsid w:val="006260E7"/>
    <w:rsid w:val="00634729"/>
    <w:rsid w:val="00634954"/>
    <w:rsid w:val="00636F75"/>
    <w:rsid w:val="00637767"/>
    <w:rsid w:val="006513ED"/>
    <w:rsid w:val="006514A2"/>
    <w:rsid w:val="00651ECE"/>
    <w:rsid w:val="00652628"/>
    <w:rsid w:val="00652BAE"/>
    <w:rsid w:val="006554CE"/>
    <w:rsid w:val="006617EE"/>
    <w:rsid w:val="0066511C"/>
    <w:rsid w:val="00667220"/>
    <w:rsid w:val="00671DE8"/>
    <w:rsid w:val="0067276C"/>
    <w:rsid w:val="00680FC5"/>
    <w:rsid w:val="00685A68"/>
    <w:rsid w:val="0069032D"/>
    <w:rsid w:val="00691A34"/>
    <w:rsid w:val="006951FE"/>
    <w:rsid w:val="006A248E"/>
    <w:rsid w:val="006A2652"/>
    <w:rsid w:val="006A508C"/>
    <w:rsid w:val="006A68AA"/>
    <w:rsid w:val="006A68E7"/>
    <w:rsid w:val="006B131F"/>
    <w:rsid w:val="006B3C7C"/>
    <w:rsid w:val="006B5B13"/>
    <w:rsid w:val="006B6180"/>
    <w:rsid w:val="006C71FB"/>
    <w:rsid w:val="006D2A62"/>
    <w:rsid w:val="006D3722"/>
    <w:rsid w:val="006D3ACD"/>
    <w:rsid w:val="006D7542"/>
    <w:rsid w:val="006E30E9"/>
    <w:rsid w:val="006E5746"/>
    <w:rsid w:val="006E67BE"/>
    <w:rsid w:val="006F579B"/>
    <w:rsid w:val="006F73E3"/>
    <w:rsid w:val="007033E9"/>
    <w:rsid w:val="00703FCB"/>
    <w:rsid w:val="00707931"/>
    <w:rsid w:val="00711FF3"/>
    <w:rsid w:val="007233AA"/>
    <w:rsid w:val="00724150"/>
    <w:rsid w:val="007276C7"/>
    <w:rsid w:val="007300EB"/>
    <w:rsid w:val="00730FBD"/>
    <w:rsid w:val="0074555A"/>
    <w:rsid w:val="0074570B"/>
    <w:rsid w:val="00753057"/>
    <w:rsid w:val="00755489"/>
    <w:rsid w:val="00757B09"/>
    <w:rsid w:val="00757D40"/>
    <w:rsid w:val="00771AFE"/>
    <w:rsid w:val="0077577F"/>
    <w:rsid w:val="00777348"/>
    <w:rsid w:val="00781564"/>
    <w:rsid w:val="00782D76"/>
    <w:rsid w:val="00786DA3"/>
    <w:rsid w:val="007903CE"/>
    <w:rsid w:val="00793C3F"/>
    <w:rsid w:val="00795EC9"/>
    <w:rsid w:val="007A231F"/>
    <w:rsid w:val="007B04F8"/>
    <w:rsid w:val="007B0898"/>
    <w:rsid w:val="007B5E60"/>
    <w:rsid w:val="007B7CEF"/>
    <w:rsid w:val="007C68D2"/>
    <w:rsid w:val="007D09F6"/>
    <w:rsid w:val="007D4620"/>
    <w:rsid w:val="007D675E"/>
    <w:rsid w:val="007D67BA"/>
    <w:rsid w:val="007E76F4"/>
    <w:rsid w:val="007F0A04"/>
    <w:rsid w:val="007F24DB"/>
    <w:rsid w:val="007F3D05"/>
    <w:rsid w:val="0080121A"/>
    <w:rsid w:val="0080348B"/>
    <w:rsid w:val="00803601"/>
    <w:rsid w:val="008040E0"/>
    <w:rsid w:val="008107EB"/>
    <w:rsid w:val="00812F39"/>
    <w:rsid w:val="00822FFF"/>
    <w:rsid w:val="00823335"/>
    <w:rsid w:val="00824D7B"/>
    <w:rsid w:val="008257A2"/>
    <w:rsid w:val="0082760A"/>
    <w:rsid w:val="008350D6"/>
    <w:rsid w:val="00841C9F"/>
    <w:rsid w:val="00842DC8"/>
    <w:rsid w:val="008434C3"/>
    <w:rsid w:val="00847A16"/>
    <w:rsid w:val="00855A51"/>
    <w:rsid w:val="00856F35"/>
    <w:rsid w:val="008719E1"/>
    <w:rsid w:val="0087357F"/>
    <w:rsid w:val="008751F8"/>
    <w:rsid w:val="00876859"/>
    <w:rsid w:val="00882C18"/>
    <w:rsid w:val="00885B12"/>
    <w:rsid w:val="008947E8"/>
    <w:rsid w:val="008A3837"/>
    <w:rsid w:val="008A38BD"/>
    <w:rsid w:val="008A38DB"/>
    <w:rsid w:val="008A4818"/>
    <w:rsid w:val="008A7AD2"/>
    <w:rsid w:val="008B4217"/>
    <w:rsid w:val="008B734C"/>
    <w:rsid w:val="008C48E3"/>
    <w:rsid w:val="008C557D"/>
    <w:rsid w:val="008D1A8E"/>
    <w:rsid w:val="008D2241"/>
    <w:rsid w:val="008D44BF"/>
    <w:rsid w:val="008D4D9C"/>
    <w:rsid w:val="008D6F28"/>
    <w:rsid w:val="008E40DF"/>
    <w:rsid w:val="008E67FC"/>
    <w:rsid w:val="008E7D8C"/>
    <w:rsid w:val="008E7FE7"/>
    <w:rsid w:val="008F02D1"/>
    <w:rsid w:val="00900522"/>
    <w:rsid w:val="00901D61"/>
    <w:rsid w:val="00902526"/>
    <w:rsid w:val="00904953"/>
    <w:rsid w:val="009056F5"/>
    <w:rsid w:val="00910779"/>
    <w:rsid w:val="00917DA3"/>
    <w:rsid w:val="00917F18"/>
    <w:rsid w:val="009210A0"/>
    <w:rsid w:val="00921DA2"/>
    <w:rsid w:val="00922196"/>
    <w:rsid w:val="00923F4C"/>
    <w:rsid w:val="0092435C"/>
    <w:rsid w:val="00924942"/>
    <w:rsid w:val="009252AF"/>
    <w:rsid w:val="00927D3E"/>
    <w:rsid w:val="00931F35"/>
    <w:rsid w:val="009354C3"/>
    <w:rsid w:val="00940481"/>
    <w:rsid w:val="00943FD1"/>
    <w:rsid w:val="009465A2"/>
    <w:rsid w:val="00946C2B"/>
    <w:rsid w:val="00951F4B"/>
    <w:rsid w:val="00954DB5"/>
    <w:rsid w:val="0096061D"/>
    <w:rsid w:val="009629F2"/>
    <w:rsid w:val="00963445"/>
    <w:rsid w:val="00965DAB"/>
    <w:rsid w:val="009674DF"/>
    <w:rsid w:val="009812E7"/>
    <w:rsid w:val="009831F1"/>
    <w:rsid w:val="009834A2"/>
    <w:rsid w:val="009906BD"/>
    <w:rsid w:val="009939E5"/>
    <w:rsid w:val="009956E3"/>
    <w:rsid w:val="009A2565"/>
    <w:rsid w:val="009A7E05"/>
    <w:rsid w:val="009B0C16"/>
    <w:rsid w:val="009B164C"/>
    <w:rsid w:val="009B181C"/>
    <w:rsid w:val="009B41CE"/>
    <w:rsid w:val="009B4539"/>
    <w:rsid w:val="009B7A93"/>
    <w:rsid w:val="009C1056"/>
    <w:rsid w:val="009C10F5"/>
    <w:rsid w:val="009D460C"/>
    <w:rsid w:val="009D72F4"/>
    <w:rsid w:val="009E0EA1"/>
    <w:rsid w:val="009E2EC7"/>
    <w:rsid w:val="009E30E8"/>
    <w:rsid w:val="009E3C60"/>
    <w:rsid w:val="009F339D"/>
    <w:rsid w:val="009F5D67"/>
    <w:rsid w:val="009F61D6"/>
    <w:rsid w:val="009F7C7D"/>
    <w:rsid w:val="00A1249B"/>
    <w:rsid w:val="00A21574"/>
    <w:rsid w:val="00A222B1"/>
    <w:rsid w:val="00A23E22"/>
    <w:rsid w:val="00A261CD"/>
    <w:rsid w:val="00A30565"/>
    <w:rsid w:val="00A33878"/>
    <w:rsid w:val="00A3443B"/>
    <w:rsid w:val="00A3630B"/>
    <w:rsid w:val="00A42BA6"/>
    <w:rsid w:val="00A43761"/>
    <w:rsid w:val="00A44C69"/>
    <w:rsid w:val="00A44CE2"/>
    <w:rsid w:val="00A459BF"/>
    <w:rsid w:val="00A5130F"/>
    <w:rsid w:val="00A5212D"/>
    <w:rsid w:val="00A54512"/>
    <w:rsid w:val="00A56E28"/>
    <w:rsid w:val="00A60722"/>
    <w:rsid w:val="00A64BC9"/>
    <w:rsid w:val="00A6636D"/>
    <w:rsid w:val="00A701C9"/>
    <w:rsid w:val="00A75611"/>
    <w:rsid w:val="00A7781E"/>
    <w:rsid w:val="00A842AF"/>
    <w:rsid w:val="00A85832"/>
    <w:rsid w:val="00A87811"/>
    <w:rsid w:val="00A90506"/>
    <w:rsid w:val="00A90638"/>
    <w:rsid w:val="00A923E1"/>
    <w:rsid w:val="00A93907"/>
    <w:rsid w:val="00A9762D"/>
    <w:rsid w:val="00AA181D"/>
    <w:rsid w:val="00AA26BD"/>
    <w:rsid w:val="00AA64C9"/>
    <w:rsid w:val="00AA65C1"/>
    <w:rsid w:val="00AA75D7"/>
    <w:rsid w:val="00AA7A76"/>
    <w:rsid w:val="00AB5A9D"/>
    <w:rsid w:val="00AB607D"/>
    <w:rsid w:val="00AB753B"/>
    <w:rsid w:val="00AC48B1"/>
    <w:rsid w:val="00AC6123"/>
    <w:rsid w:val="00AC71FD"/>
    <w:rsid w:val="00AD299E"/>
    <w:rsid w:val="00AD382C"/>
    <w:rsid w:val="00AE02DC"/>
    <w:rsid w:val="00AE1018"/>
    <w:rsid w:val="00AE29A6"/>
    <w:rsid w:val="00AE3D8D"/>
    <w:rsid w:val="00AE7000"/>
    <w:rsid w:val="00AF019C"/>
    <w:rsid w:val="00AF4174"/>
    <w:rsid w:val="00AF42B9"/>
    <w:rsid w:val="00B017D3"/>
    <w:rsid w:val="00B01833"/>
    <w:rsid w:val="00B0392C"/>
    <w:rsid w:val="00B04056"/>
    <w:rsid w:val="00B1786D"/>
    <w:rsid w:val="00B20080"/>
    <w:rsid w:val="00B253FE"/>
    <w:rsid w:val="00B2655E"/>
    <w:rsid w:val="00B32DE0"/>
    <w:rsid w:val="00B341DE"/>
    <w:rsid w:val="00B3484B"/>
    <w:rsid w:val="00B3595F"/>
    <w:rsid w:val="00B41525"/>
    <w:rsid w:val="00B44999"/>
    <w:rsid w:val="00B47322"/>
    <w:rsid w:val="00B55321"/>
    <w:rsid w:val="00B60A25"/>
    <w:rsid w:val="00B64753"/>
    <w:rsid w:val="00B72E25"/>
    <w:rsid w:val="00B74D76"/>
    <w:rsid w:val="00B77EE9"/>
    <w:rsid w:val="00B87FD1"/>
    <w:rsid w:val="00B90B07"/>
    <w:rsid w:val="00B9107E"/>
    <w:rsid w:val="00B93732"/>
    <w:rsid w:val="00B953B3"/>
    <w:rsid w:val="00BA2605"/>
    <w:rsid w:val="00BA2A24"/>
    <w:rsid w:val="00BA2C77"/>
    <w:rsid w:val="00BA790A"/>
    <w:rsid w:val="00BB61E0"/>
    <w:rsid w:val="00BB7094"/>
    <w:rsid w:val="00BB7497"/>
    <w:rsid w:val="00BD1946"/>
    <w:rsid w:val="00BE4972"/>
    <w:rsid w:val="00BE5BE5"/>
    <w:rsid w:val="00BF0A5D"/>
    <w:rsid w:val="00C004B3"/>
    <w:rsid w:val="00C01220"/>
    <w:rsid w:val="00C03B8C"/>
    <w:rsid w:val="00C04D8B"/>
    <w:rsid w:val="00C050C0"/>
    <w:rsid w:val="00C157A9"/>
    <w:rsid w:val="00C15FEA"/>
    <w:rsid w:val="00C16454"/>
    <w:rsid w:val="00C21014"/>
    <w:rsid w:val="00C2137F"/>
    <w:rsid w:val="00C23DB6"/>
    <w:rsid w:val="00C268D2"/>
    <w:rsid w:val="00C304E2"/>
    <w:rsid w:val="00C312D6"/>
    <w:rsid w:val="00C32C29"/>
    <w:rsid w:val="00C36736"/>
    <w:rsid w:val="00C40DC4"/>
    <w:rsid w:val="00C600B6"/>
    <w:rsid w:val="00C60F8E"/>
    <w:rsid w:val="00C63336"/>
    <w:rsid w:val="00C66FFB"/>
    <w:rsid w:val="00C72C09"/>
    <w:rsid w:val="00C73173"/>
    <w:rsid w:val="00C76FD1"/>
    <w:rsid w:val="00C77258"/>
    <w:rsid w:val="00C83633"/>
    <w:rsid w:val="00C876BD"/>
    <w:rsid w:val="00CA14A0"/>
    <w:rsid w:val="00CA55C0"/>
    <w:rsid w:val="00CA6C47"/>
    <w:rsid w:val="00CB1048"/>
    <w:rsid w:val="00CB2DEC"/>
    <w:rsid w:val="00CC0A65"/>
    <w:rsid w:val="00CC0C3A"/>
    <w:rsid w:val="00CC112C"/>
    <w:rsid w:val="00CC46CA"/>
    <w:rsid w:val="00CC7CFC"/>
    <w:rsid w:val="00CD0972"/>
    <w:rsid w:val="00CE0F7B"/>
    <w:rsid w:val="00CE1E2F"/>
    <w:rsid w:val="00CE3EFB"/>
    <w:rsid w:val="00CE4872"/>
    <w:rsid w:val="00CE6C9C"/>
    <w:rsid w:val="00CE6DC4"/>
    <w:rsid w:val="00CE791D"/>
    <w:rsid w:val="00CE7D39"/>
    <w:rsid w:val="00CF08B3"/>
    <w:rsid w:val="00CF34E3"/>
    <w:rsid w:val="00CF3B98"/>
    <w:rsid w:val="00CF47C3"/>
    <w:rsid w:val="00CF74A3"/>
    <w:rsid w:val="00CF7E3C"/>
    <w:rsid w:val="00D02F7E"/>
    <w:rsid w:val="00D055C6"/>
    <w:rsid w:val="00D075D2"/>
    <w:rsid w:val="00D11254"/>
    <w:rsid w:val="00D14E6B"/>
    <w:rsid w:val="00D20F3C"/>
    <w:rsid w:val="00D211B0"/>
    <w:rsid w:val="00D2320A"/>
    <w:rsid w:val="00D2327C"/>
    <w:rsid w:val="00D262A6"/>
    <w:rsid w:val="00D3152D"/>
    <w:rsid w:val="00D46DA8"/>
    <w:rsid w:val="00D46EA6"/>
    <w:rsid w:val="00D47247"/>
    <w:rsid w:val="00D475CA"/>
    <w:rsid w:val="00D520D2"/>
    <w:rsid w:val="00D65B6F"/>
    <w:rsid w:val="00D70EA9"/>
    <w:rsid w:val="00D7381C"/>
    <w:rsid w:val="00D759B1"/>
    <w:rsid w:val="00D75A1F"/>
    <w:rsid w:val="00D864F2"/>
    <w:rsid w:val="00D96216"/>
    <w:rsid w:val="00D97318"/>
    <w:rsid w:val="00DA15C9"/>
    <w:rsid w:val="00DA1B11"/>
    <w:rsid w:val="00DA261C"/>
    <w:rsid w:val="00DA53D7"/>
    <w:rsid w:val="00DA5CA8"/>
    <w:rsid w:val="00DB7B16"/>
    <w:rsid w:val="00DC02A3"/>
    <w:rsid w:val="00DC3245"/>
    <w:rsid w:val="00DC36DE"/>
    <w:rsid w:val="00DC505C"/>
    <w:rsid w:val="00DC6917"/>
    <w:rsid w:val="00DC789F"/>
    <w:rsid w:val="00DD1AA2"/>
    <w:rsid w:val="00DD731C"/>
    <w:rsid w:val="00DE02E7"/>
    <w:rsid w:val="00DE28F7"/>
    <w:rsid w:val="00DE56E8"/>
    <w:rsid w:val="00DE57F0"/>
    <w:rsid w:val="00DE7D0A"/>
    <w:rsid w:val="00DE7E1F"/>
    <w:rsid w:val="00DF07B7"/>
    <w:rsid w:val="00DF6327"/>
    <w:rsid w:val="00E02776"/>
    <w:rsid w:val="00E13910"/>
    <w:rsid w:val="00E152FD"/>
    <w:rsid w:val="00E15696"/>
    <w:rsid w:val="00E175D5"/>
    <w:rsid w:val="00E1762E"/>
    <w:rsid w:val="00E27061"/>
    <w:rsid w:val="00E30C65"/>
    <w:rsid w:val="00E337CA"/>
    <w:rsid w:val="00E35209"/>
    <w:rsid w:val="00E41EB5"/>
    <w:rsid w:val="00E425D1"/>
    <w:rsid w:val="00E42666"/>
    <w:rsid w:val="00E4348D"/>
    <w:rsid w:val="00E44479"/>
    <w:rsid w:val="00E45A20"/>
    <w:rsid w:val="00E50477"/>
    <w:rsid w:val="00E54F4C"/>
    <w:rsid w:val="00E560AD"/>
    <w:rsid w:val="00E56EF0"/>
    <w:rsid w:val="00E6023B"/>
    <w:rsid w:val="00E60854"/>
    <w:rsid w:val="00E80A4B"/>
    <w:rsid w:val="00E81450"/>
    <w:rsid w:val="00E82F09"/>
    <w:rsid w:val="00E84D50"/>
    <w:rsid w:val="00E86595"/>
    <w:rsid w:val="00E879D5"/>
    <w:rsid w:val="00E927BA"/>
    <w:rsid w:val="00E962E4"/>
    <w:rsid w:val="00E96C70"/>
    <w:rsid w:val="00E975F9"/>
    <w:rsid w:val="00EA0AC2"/>
    <w:rsid w:val="00EA38AC"/>
    <w:rsid w:val="00EA719B"/>
    <w:rsid w:val="00EB1F1C"/>
    <w:rsid w:val="00EB5F22"/>
    <w:rsid w:val="00EC120E"/>
    <w:rsid w:val="00EC1FB6"/>
    <w:rsid w:val="00EC26AC"/>
    <w:rsid w:val="00EC71F4"/>
    <w:rsid w:val="00ED1B44"/>
    <w:rsid w:val="00ED3568"/>
    <w:rsid w:val="00ED58ED"/>
    <w:rsid w:val="00ED74DF"/>
    <w:rsid w:val="00EF0C9F"/>
    <w:rsid w:val="00EF0FF1"/>
    <w:rsid w:val="00EF54F6"/>
    <w:rsid w:val="00EF7D7F"/>
    <w:rsid w:val="00F04256"/>
    <w:rsid w:val="00F06A1C"/>
    <w:rsid w:val="00F0746E"/>
    <w:rsid w:val="00F139E0"/>
    <w:rsid w:val="00F13F4A"/>
    <w:rsid w:val="00F146FC"/>
    <w:rsid w:val="00F14C87"/>
    <w:rsid w:val="00F172CE"/>
    <w:rsid w:val="00F178E3"/>
    <w:rsid w:val="00F20172"/>
    <w:rsid w:val="00F21EF6"/>
    <w:rsid w:val="00F27489"/>
    <w:rsid w:val="00F317DA"/>
    <w:rsid w:val="00F323BE"/>
    <w:rsid w:val="00F36DF9"/>
    <w:rsid w:val="00F374EC"/>
    <w:rsid w:val="00F4111C"/>
    <w:rsid w:val="00F4316E"/>
    <w:rsid w:val="00F44D0C"/>
    <w:rsid w:val="00F45A74"/>
    <w:rsid w:val="00F54FC2"/>
    <w:rsid w:val="00F5544C"/>
    <w:rsid w:val="00F55CD3"/>
    <w:rsid w:val="00F55FF7"/>
    <w:rsid w:val="00F57CAC"/>
    <w:rsid w:val="00F62CE2"/>
    <w:rsid w:val="00F67595"/>
    <w:rsid w:val="00F67F97"/>
    <w:rsid w:val="00F715C0"/>
    <w:rsid w:val="00F74D43"/>
    <w:rsid w:val="00F76499"/>
    <w:rsid w:val="00F8083D"/>
    <w:rsid w:val="00F82A81"/>
    <w:rsid w:val="00F83252"/>
    <w:rsid w:val="00F8354F"/>
    <w:rsid w:val="00F91574"/>
    <w:rsid w:val="00F942CE"/>
    <w:rsid w:val="00FB0600"/>
    <w:rsid w:val="00FB0ECB"/>
    <w:rsid w:val="00FB15CC"/>
    <w:rsid w:val="00FB301D"/>
    <w:rsid w:val="00FB32FB"/>
    <w:rsid w:val="00FB4909"/>
    <w:rsid w:val="00FB4E4F"/>
    <w:rsid w:val="00FB565B"/>
    <w:rsid w:val="00FB5D24"/>
    <w:rsid w:val="00FB5F90"/>
    <w:rsid w:val="00FC1A75"/>
    <w:rsid w:val="00FC3322"/>
    <w:rsid w:val="00FD28FE"/>
    <w:rsid w:val="00FD3711"/>
    <w:rsid w:val="00FE0BB3"/>
    <w:rsid w:val="00FE70FD"/>
    <w:rsid w:val="00FF07DC"/>
    <w:rsid w:val="00FF081C"/>
    <w:rsid w:val="00FF5B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E01D0"/>
  <w15:chartTrackingRefBased/>
  <w15:docId w15:val="{3A1E3A42-5991-40AC-901E-A2BD88D9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54C3"/>
    <w:pPr>
      <w:jc w:val="both"/>
    </w:pPr>
    <w:rPr>
      <w:sz w:val="22"/>
      <w:szCs w:val="24"/>
      <w:lang w:val="en-GB" w:eastAsia="en-US"/>
    </w:rPr>
  </w:style>
  <w:style w:type="paragraph" w:styleId="Heading1">
    <w:name w:val="heading 1"/>
    <w:basedOn w:val="Normal"/>
    <w:next w:val="Heading2"/>
    <w:link w:val="Heading1Char"/>
    <w:qFormat/>
    <w:rsid w:val="009354C3"/>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9354C3"/>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9354C3"/>
    <w:pPr>
      <w:keepNext/>
      <w:tabs>
        <w:tab w:val="left" w:pos="567"/>
      </w:tabs>
      <w:spacing w:before="120" w:after="120"/>
      <w:jc w:val="center"/>
      <w:outlineLvl w:val="2"/>
    </w:pPr>
    <w:rPr>
      <w:i/>
      <w:iCs/>
    </w:rPr>
  </w:style>
  <w:style w:type="paragraph" w:styleId="Heading4">
    <w:name w:val="heading 4"/>
    <w:basedOn w:val="Normal"/>
    <w:link w:val="Heading4Char"/>
    <w:qFormat/>
    <w:rsid w:val="009354C3"/>
    <w:pPr>
      <w:keepNext/>
      <w:spacing w:before="120" w:after="120"/>
      <w:outlineLvl w:val="3"/>
    </w:pPr>
    <w:rPr>
      <w:rFonts w:eastAsia="Arial Unicode MS"/>
      <w:bCs/>
      <w:i/>
      <w:iCs/>
    </w:rPr>
  </w:style>
  <w:style w:type="paragraph" w:styleId="Heading5">
    <w:name w:val="heading 5"/>
    <w:basedOn w:val="Normal"/>
    <w:next w:val="Normal"/>
    <w:link w:val="Heading5Char"/>
    <w:qFormat/>
    <w:rsid w:val="009354C3"/>
    <w:pPr>
      <w:keepNext/>
      <w:numPr>
        <w:ilvl w:val="4"/>
        <w:numId w:val="2"/>
      </w:numPr>
      <w:spacing w:before="120" w:after="120"/>
      <w:jc w:val="left"/>
      <w:outlineLvl w:val="4"/>
    </w:pPr>
    <w:rPr>
      <w:bCs/>
      <w:i/>
      <w:szCs w:val="26"/>
      <w:lang w:val="en-CA"/>
    </w:rPr>
  </w:style>
  <w:style w:type="paragraph" w:styleId="Heading6">
    <w:name w:val="heading 6"/>
    <w:basedOn w:val="Normal"/>
    <w:next w:val="Normal"/>
    <w:link w:val="Heading6Char"/>
    <w:qFormat/>
    <w:rsid w:val="009354C3"/>
    <w:pPr>
      <w:keepNext/>
      <w:spacing w:after="240" w:line="240" w:lineRule="exact"/>
      <w:ind w:left="720"/>
      <w:outlineLvl w:val="5"/>
    </w:pPr>
    <w:rPr>
      <w:u w:val="single"/>
    </w:rPr>
  </w:style>
  <w:style w:type="paragraph" w:styleId="Heading7">
    <w:name w:val="heading 7"/>
    <w:basedOn w:val="Normal"/>
    <w:next w:val="Normal"/>
    <w:link w:val="Heading7Char"/>
    <w:qFormat/>
    <w:rsid w:val="009354C3"/>
    <w:pPr>
      <w:keepNext/>
      <w:jc w:val="right"/>
      <w:outlineLvl w:val="6"/>
    </w:pPr>
    <w:rPr>
      <w:rFonts w:ascii="Univers" w:hAnsi="Univers"/>
      <w:b/>
      <w:sz w:val="28"/>
    </w:rPr>
  </w:style>
  <w:style w:type="paragraph" w:styleId="Heading8">
    <w:name w:val="heading 8"/>
    <w:basedOn w:val="Normal"/>
    <w:next w:val="Normal"/>
    <w:link w:val="Heading8Char"/>
    <w:qFormat/>
    <w:rsid w:val="009354C3"/>
    <w:pPr>
      <w:keepNext/>
      <w:jc w:val="right"/>
      <w:outlineLvl w:val="7"/>
    </w:pPr>
    <w:rPr>
      <w:rFonts w:ascii="Univers" w:hAnsi="Univers"/>
      <w:b/>
      <w:sz w:val="32"/>
    </w:rPr>
  </w:style>
  <w:style w:type="paragraph" w:styleId="Heading9">
    <w:name w:val="heading 9"/>
    <w:basedOn w:val="Normal"/>
    <w:next w:val="Normal"/>
    <w:link w:val="Heading9Char"/>
    <w:qFormat/>
    <w:rsid w:val="009354C3"/>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354C3"/>
    <w:rPr>
      <w:b/>
      <w:caps/>
      <w:sz w:val="22"/>
      <w:szCs w:val="24"/>
      <w:lang w:val="en-GB"/>
    </w:rPr>
  </w:style>
  <w:style w:type="character" w:customStyle="1" w:styleId="Heading2Char">
    <w:name w:val="Heading 2 Char"/>
    <w:link w:val="Heading2"/>
    <w:rsid w:val="009354C3"/>
    <w:rPr>
      <w:rFonts w:eastAsia="Times New Roman" w:cs="Times New Roman"/>
      <w:b/>
      <w:bCs/>
      <w:i/>
      <w:iCs/>
      <w:sz w:val="22"/>
      <w:szCs w:val="24"/>
      <w:lang w:val="en-GB"/>
    </w:rPr>
  </w:style>
  <w:style w:type="character" w:customStyle="1" w:styleId="Heading3Char">
    <w:name w:val="Heading 3 Char"/>
    <w:link w:val="Heading3"/>
    <w:rsid w:val="009354C3"/>
    <w:rPr>
      <w:i/>
      <w:iCs/>
      <w:sz w:val="22"/>
      <w:szCs w:val="24"/>
      <w:lang w:val="en-GB"/>
    </w:rPr>
  </w:style>
  <w:style w:type="character" w:customStyle="1" w:styleId="Heading4Char">
    <w:name w:val="Heading 4 Char"/>
    <w:link w:val="Heading4"/>
    <w:rsid w:val="009354C3"/>
    <w:rPr>
      <w:rFonts w:eastAsia="Arial Unicode MS"/>
      <w:bCs/>
      <w:i/>
      <w:iCs/>
      <w:sz w:val="22"/>
      <w:szCs w:val="24"/>
      <w:lang w:val="en-GB"/>
    </w:rPr>
  </w:style>
  <w:style w:type="character" w:customStyle="1" w:styleId="Heading5Char">
    <w:name w:val="Heading 5 Char"/>
    <w:link w:val="Heading5"/>
    <w:rsid w:val="009354C3"/>
    <w:rPr>
      <w:bCs/>
      <w:i/>
      <w:sz w:val="22"/>
      <w:szCs w:val="26"/>
      <w:lang w:val="en-CA"/>
    </w:rPr>
  </w:style>
  <w:style w:type="character" w:customStyle="1" w:styleId="Heading6Char">
    <w:name w:val="Heading 6 Char"/>
    <w:link w:val="Heading6"/>
    <w:rsid w:val="009354C3"/>
    <w:rPr>
      <w:sz w:val="22"/>
      <w:szCs w:val="24"/>
      <w:u w:val="single"/>
      <w:lang w:val="en-GB"/>
    </w:rPr>
  </w:style>
  <w:style w:type="character" w:customStyle="1" w:styleId="Heading7Char">
    <w:name w:val="Heading 7 Char"/>
    <w:link w:val="Heading7"/>
    <w:rsid w:val="009354C3"/>
    <w:rPr>
      <w:rFonts w:ascii="Univers" w:hAnsi="Univers"/>
      <w:b/>
      <w:sz w:val="28"/>
      <w:szCs w:val="24"/>
      <w:lang w:val="en-GB"/>
    </w:rPr>
  </w:style>
  <w:style w:type="character" w:customStyle="1" w:styleId="Heading8Char">
    <w:name w:val="Heading 8 Char"/>
    <w:link w:val="Heading8"/>
    <w:rsid w:val="009354C3"/>
    <w:rPr>
      <w:rFonts w:ascii="Univers" w:hAnsi="Univers"/>
      <w:b/>
      <w:sz w:val="32"/>
      <w:szCs w:val="24"/>
      <w:lang w:val="en-GB"/>
    </w:rPr>
  </w:style>
  <w:style w:type="character" w:customStyle="1" w:styleId="Heading9Char">
    <w:name w:val="Heading 9 Char"/>
    <w:link w:val="Heading9"/>
    <w:rsid w:val="009354C3"/>
    <w:rPr>
      <w:i/>
      <w:iCs/>
      <w:sz w:val="22"/>
      <w:szCs w:val="24"/>
      <w:lang w:val="en-GB"/>
    </w:rPr>
  </w:style>
  <w:style w:type="character" w:styleId="Strong">
    <w:name w:val="Strong"/>
    <w:qFormat/>
    <w:rsid w:val="009354C3"/>
    <w:rPr>
      <w:b/>
      <w:bCs/>
    </w:rPr>
  </w:style>
  <w:style w:type="character" w:styleId="Emphasis">
    <w:name w:val="Emphasis"/>
    <w:qFormat/>
    <w:rsid w:val="009354C3"/>
    <w:rPr>
      <w:i/>
      <w:iCs/>
    </w:rPr>
  </w:style>
  <w:style w:type="paragraph" w:styleId="ListParagraph">
    <w:name w:val="List Paragraph"/>
    <w:basedOn w:val="Normal"/>
    <w:link w:val="ListParagraphChar"/>
    <w:uiPriority w:val="34"/>
    <w:qFormat/>
    <w:rsid w:val="009354C3"/>
    <w:pPr>
      <w:spacing w:after="200" w:line="276" w:lineRule="auto"/>
      <w:ind w:left="720"/>
      <w:jc w:val="left"/>
    </w:pPr>
    <w:rPr>
      <w:rFonts w:ascii="Calibri" w:eastAsia="Calibri" w:hAnsi="Calibri"/>
      <w:szCs w:val="22"/>
      <w:lang w:val="en-US"/>
    </w:rPr>
  </w:style>
  <w:style w:type="character" w:customStyle="1" w:styleId="apple-converted-space">
    <w:name w:val="apple-converted-space"/>
    <w:rsid w:val="00FB0600"/>
  </w:style>
  <w:style w:type="paragraph" w:styleId="FootnoteText">
    <w:name w:val="footnote text"/>
    <w:basedOn w:val="Normal"/>
    <w:link w:val="FootnoteTextChar"/>
    <w:uiPriority w:val="99"/>
    <w:semiHidden/>
    <w:unhideWhenUsed/>
    <w:rsid w:val="00110C7D"/>
    <w:rPr>
      <w:sz w:val="20"/>
      <w:szCs w:val="20"/>
    </w:rPr>
  </w:style>
  <w:style w:type="character" w:customStyle="1" w:styleId="FootnoteTextChar">
    <w:name w:val="Footnote Text Char"/>
    <w:link w:val="FootnoteText"/>
    <w:uiPriority w:val="99"/>
    <w:semiHidden/>
    <w:rsid w:val="00110C7D"/>
    <w:rPr>
      <w:lang w:val="en-GB" w:eastAsia="en-US"/>
    </w:rPr>
  </w:style>
  <w:style w:type="character" w:styleId="FootnoteReference">
    <w:name w:val="footnote reference"/>
    <w:uiPriority w:val="99"/>
    <w:semiHidden/>
    <w:unhideWhenUsed/>
    <w:rsid w:val="00110C7D"/>
    <w:rPr>
      <w:vertAlign w:val="superscript"/>
    </w:rPr>
  </w:style>
  <w:style w:type="paragraph" w:styleId="BalloonText">
    <w:name w:val="Balloon Text"/>
    <w:basedOn w:val="Normal"/>
    <w:link w:val="BalloonTextChar"/>
    <w:uiPriority w:val="99"/>
    <w:semiHidden/>
    <w:unhideWhenUsed/>
    <w:rsid w:val="0069032D"/>
    <w:rPr>
      <w:rFonts w:ascii="Segoe UI" w:hAnsi="Segoe UI" w:cs="Segoe UI"/>
      <w:sz w:val="18"/>
      <w:szCs w:val="18"/>
    </w:rPr>
  </w:style>
  <w:style w:type="character" w:customStyle="1" w:styleId="BalloonTextChar">
    <w:name w:val="Balloon Text Char"/>
    <w:link w:val="BalloonText"/>
    <w:uiPriority w:val="99"/>
    <w:semiHidden/>
    <w:rsid w:val="0069032D"/>
    <w:rPr>
      <w:rFonts w:ascii="Segoe UI" w:hAnsi="Segoe UI" w:cs="Segoe UI"/>
      <w:sz w:val="18"/>
      <w:szCs w:val="18"/>
      <w:lang w:val="en-GB" w:eastAsia="en-US"/>
    </w:rPr>
  </w:style>
  <w:style w:type="character" w:styleId="Hyperlink">
    <w:name w:val="Hyperlink"/>
    <w:uiPriority w:val="99"/>
    <w:unhideWhenUsed/>
    <w:rsid w:val="00AF019C"/>
    <w:rPr>
      <w:color w:val="0000FF"/>
      <w:u w:val="single"/>
    </w:rPr>
  </w:style>
  <w:style w:type="paragraph" w:styleId="HTMLPreformatted">
    <w:name w:val="HTML Preformatted"/>
    <w:basedOn w:val="Normal"/>
    <w:link w:val="HTMLPreformattedChar"/>
    <w:uiPriority w:val="99"/>
    <w:unhideWhenUsed/>
    <w:rsid w:val="006C71FB"/>
    <w:rPr>
      <w:rFonts w:ascii="Courier New" w:hAnsi="Courier New" w:cs="Courier New"/>
      <w:sz w:val="20"/>
      <w:szCs w:val="20"/>
    </w:rPr>
  </w:style>
  <w:style w:type="character" w:customStyle="1" w:styleId="HTMLPreformattedChar">
    <w:name w:val="HTML Preformatted Char"/>
    <w:link w:val="HTMLPreformatted"/>
    <w:uiPriority w:val="99"/>
    <w:rsid w:val="006C71FB"/>
    <w:rPr>
      <w:rFonts w:ascii="Courier New" w:hAnsi="Courier New" w:cs="Courier New"/>
      <w:lang w:val="en-GB" w:eastAsia="en-US"/>
    </w:rPr>
  </w:style>
  <w:style w:type="character" w:styleId="CommentReference">
    <w:name w:val="annotation reference"/>
    <w:uiPriority w:val="99"/>
    <w:semiHidden/>
    <w:unhideWhenUsed/>
    <w:rsid w:val="00F942CE"/>
    <w:rPr>
      <w:sz w:val="16"/>
      <w:szCs w:val="16"/>
    </w:rPr>
  </w:style>
  <w:style w:type="paragraph" w:styleId="CommentText">
    <w:name w:val="annotation text"/>
    <w:basedOn w:val="Normal"/>
    <w:link w:val="CommentTextChar"/>
    <w:uiPriority w:val="99"/>
    <w:semiHidden/>
    <w:unhideWhenUsed/>
    <w:rsid w:val="00F942CE"/>
    <w:rPr>
      <w:sz w:val="20"/>
      <w:szCs w:val="20"/>
    </w:rPr>
  </w:style>
  <w:style w:type="character" w:customStyle="1" w:styleId="CommentTextChar">
    <w:name w:val="Comment Text Char"/>
    <w:link w:val="CommentText"/>
    <w:uiPriority w:val="99"/>
    <w:semiHidden/>
    <w:rsid w:val="00F942CE"/>
    <w:rPr>
      <w:lang w:val="en-GB" w:eastAsia="en-US"/>
    </w:rPr>
  </w:style>
  <w:style w:type="paragraph" w:styleId="CommentSubject">
    <w:name w:val="annotation subject"/>
    <w:basedOn w:val="CommentText"/>
    <w:next w:val="CommentText"/>
    <w:link w:val="CommentSubjectChar"/>
    <w:uiPriority w:val="99"/>
    <w:semiHidden/>
    <w:unhideWhenUsed/>
    <w:rsid w:val="00F942CE"/>
    <w:rPr>
      <w:b/>
      <w:bCs/>
    </w:rPr>
  </w:style>
  <w:style w:type="character" w:customStyle="1" w:styleId="CommentSubjectChar">
    <w:name w:val="Comment Subject Char"/>
    <w:link w:val="CommentSubject"/>
    <w:uiPriority w:val="99"/>
    <w:semiHidden/>
    <w:rsid w:val="00F942CE"/>
    <w:rPr>
      <w:b/>
      <w:bCs/>
      <w:lang w:val="en-GB" w:eastAsia="en-US"/>
    </w:rPr>
  </w:style>
  <w:style w:type="paragraph" w:styleId="Header">
    <w:name w:val="header"/>
    <w:basedOn w:val="Normal"/>
    <w:link w:val="HeaderChar"/>
    <w:uiPriority w:val="99"/>
    <w:unhideWhenUsed/>
    <w:rsid w:val="00EA38AC"/>
    <w:pPr>
      <w:tabs>
        <w:tab w:val="center" w:pos="4680"/>
        <w:tab w:val="right" w:pos="9360"/>
      </w:tabs>
    </w:pPr>
  </w:style>
  <w:style w:type="character" w:customStyle="1" w:styleId="HeaderChar">
    <w:name w:val="Header Char"/>
    <w:link w:val="Header"/>
    <w:uiPriority w:val="99"/>
    <w:rsid w:val="00EA38AC"/>
    <w:rPr>
      <w:sz w:val="22"/>
      <w:szCs w:val="24"/>
      <w:lang w:val="en-GB" w:eastAsia="en-US"/>
    </w:rPr>
  </w:style>
  <w:style w:type="paragraph" w:styleId="Footer">
    <w:name w:val="footer"/>
    <w:basedOn w:val="Normal"/>
    <w:link w:val="FooterChar"/>
    <w:uiPriority w:val="99"/>
    <w:unhideWhenUsed/>
    <w:rsid w:val="00EA38AC"/>
    <w:pPr>
      <w:tabs>
        <w:tab w:val="center" w:pos="4680"/>
        <w:tab w:val="right" w:pos="9360"/>
      </w:tabs>
    </w:pPr>
  </w:style>
  <w:style w:type="character" w:customStyle="1" w:styleId="FooterChar">
    <w:name w:val="Footer Char"/>
    <w:link w:val="Footer"/>
    <w:uiPriority w:val="99"/>
    <w:rsid w:val="00EA38AC"/>
    <w:rPr>
      <w:sz w:val="22"/>
      <w:szCs w:val="24"/>
      <w:lang w:val="en-GB" w:eastAsia="en-US"/>
    </w:rPr>
  </w:style>
  <w:style w:type="character" w:styleId="UnresolvedMention">
    <w:name w:val="Unresolved Mention"/>
    <w:uiPriority w:val="99"/>
    <w:semiHidden/>
    <w:unhideWhenUsed/>
    <w:rsid w:val="00824D7B"/>
    <w:rPr>
      <w:color w:val="605E5C"/>
      <w:shd w:val="clear" w:color="auto" w:fill="E1DFDD"/>
    </w:rPr>
  </w:style>
  <w:style w:type="character" w:customStyle="1" w:styleId="ListParagraphChar">
    <w:name w:val="List Paragraph Char"/>
    <w:link w:val="ListParagraph"/>
    <w:uiPriority w:val="34"/>
    <w:qFormat/>
    <w:locked/>
    <w:rsid w:val="007B5E60"/>
    <w:rPr>
      <w:rFonts w:ascii="Calibri" w:eastAsia="Calibri" w:hAnsi="Calibri"/>
      <w:sz w:val="22"/>
      <w:szCs w:val="22"/>
      <w:lang w:eastAsia="en-US"/>
    </w:rPr>
  </w:style>
  <w:style w:type="paragraph" w:styleId="Revision">
    <w:name w:val="Revision"/>
    <w:hidden/>
    <w:uiPriority w:val="99"/>
    <w:semiHidden/>
    <w:rsid w:val="00516F0B"/>
    <w:rPr>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7280">
      <w:bodyDiv w:val="1"/>
      <w:marLeft w:val="0"/>
      <w:marRight w:val="0"/>
      <w:marTop w:val="0"/>
      <w:marBottom w:val="0"/>
      <w:divBdr>
        <w:top w:val="none" w:sz="0" w:space="0" w:color="auto"/>
        <w:left w:val="none" w:sz="0" w:space="0" w:color="auto"/>
        <w:bottom w:val="none" w:sz="0" w:space="0" w:color="auto"/>
        <w:right w:val="none" w:sz="0" w:space="0" w:color="auto"/>
      </w:divBdr>
    </w:div>
    <w:div w:id="72555704">
      <w:bodyDiv w:val="1"/>
      <w:marLeft w:val="0"/>
      <w:marRight w:val="0"/>
      <w:marTop w:val="0"/>
      <w:marBottom w:val="0"/>
      <w:divBdr>
        <w:top w:val="none" w:sz="0" w:space="0" w:color="auto"/>
        <w:left w:val="none" w:sz="0" w:space="0" w:color="auto"/>
        <w:bottom w:val="none" w:sz="0" w:space="0" w:color="auto"/>
        <w:right w:val="none" w:sz="0" w:space="0" w:color="auto"/>
      </w:divBdr>
      <w:divsChild>
        <w:div w:id="1230725674">
          <w:marLeft w:val="0"/>
          <w:marRight w:val="0"/>
          <w:marTop w:val="0"/>
          <w:marBottom w:val="0"/>
          <w:divBdr>
            <w:top w:val="none" w:sz="0" w:space="0" w:color="auto"/>
            <w:left w:val="none" w:sz="0" w:space="0" w:color="auto"/>
            <w:bottom w:val="none" w:sz="0" w:space="0" w:color="auto"/>
            <w:right w:val="none" w:sz="0" w:space="0" w:color="auto"/>
          </w:divBdr>
        </w:div>
      </w:divsChild>
    </w:div>
    <w:div w:id="78330000">
      <w:bodyDiv w:val="1"/>
      <w:marLeft w:val="0"/>
      <w:marRight w:val="0"/>
      <w:marTop w:val="0"/>
      <w:marBottom w:val="0"/>
      <w:divBdr>
        <w:top w:val="none" w:sz="0" w:space="0" w:color="auto"/>
        <w:left w:val="none" w:sz="0" w:space="0" w:color="auto"/>
        <w:bottom w:val="none" w:sz="0" w:space="0" w:color="auto"/>
        <w:right w:val="none" w:sz="0" w:space="0" w:color="auto"/>
      </w:divBdr>
    </w:div>
    <w:div w:id="835222708">
      <w:bodyDiv w:val="1"/>
      <w:marLeft w:val="0"/>
      <w:marRight w:val="0"/>
      <w:marTop w:val="0"/>
      <w:marBottom w:val="0"/>
      <w:divBdr>
        <w:top w:val="none" w:sz="0" w:space="0" w:color="auto"/>
        <w:left w:val="none" w:sz="0" w:space="0" w:color="auto"/>
        <w:bottom w:val="none" w:sz="0" w:space="0" w:color="auto"/>
        <w:right w:val="none" w:sz="0" w:space="0" w:color="auto"/>
      </w:divBdr>
    </w:div>
    <w:div w:id="951860715">
      <w:bodyDiv w:val="1"/>
      <w:marLeft w:val="0"/>
      <w:marRight w:val="0"/>
      <w:marTop w:val="0"/>
      <w:marBottom w:val="0"/>
      <w:divBdr>
        <w:top w:val="none" w:sz="0" w:space="0" w:color="auto"/>
        <w:left w:val="none" w:sz="0" w:space="0" w:color="auto"/>
        <w:bottom w:val="none" w:sz="0" w:space="0" w:color="auto"/>
        <w:right w:val="none" w:sz="0" w:space="0" w:color="auto"/>
      </w:divBdr>
    </w:div>
    <w:div w:id="967276252">
      <w:bodyDiv w:val="1"/>
      <w:marLeft w:val="0"/>
      <w:marRight w:val="0"/>
      <w:marTop w:val="0"/>
      <w:marBottom w:val="0"/>
      <w:divBdr>
        <w:top w:val="none" w:sz="0" w:space="0" w:color="auto"/>
        <w:left w:val="none" w:sz="0" w:space="0" w:color="auto"/>
        <w:bottom w:val="none" w:sz="0" w:space="0" w:color="auto"/>
        <w:right w:val="none" w:sz="0" w:space="0" w:color="auto"/>
      </w:divBdr>
    </w:div>
    <w:div w:id="994801858">
      <w:bodyDiv w:val="1"/>
      <w:marLeft w:val="0"/>
      <w:marRight w:val="0"/>
      <w:marTop w:val="0"/>
      <w:marBottom w:val="0"/>
      <w:divBdr>
        <w:top w:val="none" w:sz="0" w:space="0" w:color="auto"/>
        <w:left w:val="none" w:sz="0" w:space="0" w:color="auto"/>
        <w:bottom w:val="none" w:sz="0" w:space="0" w:color="auto"/>
        <w:right w:val="none" w:sz="0" w:space="0" w:color="auto"/>
      </w:divBdr>
      <w:divsChild>
        <w:div w:id="807548136">
          <w:marLeft w:val="0"/>
          <w:marRight w:val="0"/>
          <w:marTop w:val="0"/>
          <w:marBottom w:val="0"/>
          <w:divBdr>
            <w:top w:val="none" w:sz="0" w:space="0" w:color="auto"/>
            <w:left w:val="none" w:sz="0" w:space="0" w:color="auto"/>
            <w:bottom w:val="none" w:sz="0" w:space="0" w:color="auto"/>
            <w:right w:val="none" w:sz="0" w:space="0" w:color="auto"/>
          </w:divBdr>
        </w:div>
      </w:divsChild>
    </w:div>
    <w:div w:id="1006831872">
      <w:bodyDiv w:val="1"/>
      <w:marLeft w:val="0"/>
      <w:marRight w:val="0"/>
      <w:marTop w:val="0"/>
      <w:marBottom w:val="0"/>
      <w:divBdr>
        <w:top w:val="none" w:sz="0" w:space="0" w:color="auto"/>
        <w:left w:val="none" w:sz="0" w:space="0" w:color="auto"/>
        <w:bottom w:val="none" w:sz="0" w:space="0" w:color="auto"/>
        <w:right w:val="none" w:sz="0" w:space="0" w:color="auto"/>
      </w:divBdr>
    </w:div>
    <w:div w:id="1138648939">
      <w:bodyDiv w:val="1"/>
      <w:marLeft w:val="0"/>
      <w:marRight w:val="0"/>
      <w:marTop w:val="0"/>
      <w:marBottom w:val="0"/>
      <w:divBdr>
        <w:top w:val="none" w:sz="0" w:space="0" w:color="auto"/>
        <w:left w:val="none" w:sz="0" w:space="0" w:color="auto"/>
        <w:bottom w:val="none" w:sz="0" w:space="0" w:color="auto"/>
        <w:right w:val="none" w:sz="0" w:space="0" w:color="auto"/>
      </w:divBdr>
    </w:div>
    <w:div w:id="1247686704">
      <w:bodyDiv w:val="1"/>
      <w:marLeft w:val="0"/>
      <w:marRight w:val="0"/>
      <w:marTop w:val="0"/>
      <w:marBottom w:val="0"/>
      <w:divBdr>
        <w:top w:val="none" w:sz="0" w:space="0" w:color="auto"/>
        <w:left w:val="none" w:sz="0" w:space="0" w:color="auto"/>
        <w:bottom w:val="none" w:sz="0" w:space="0" w:color="auto"/>
        <w:right w:val="none" w:sz="0" w:space="0" w:color="auto"/>
      </w:divBdr>
    </w:div>
    <w:div w:id="1265503582">
      <w:bodyDiv w:val="1"/>
      <w:marLeft w:val="0"/>
      <w:marRight w:val="0"/>
      <w:marTop w:val="0"/>
      <w:marBottom w:val="0"/>
      <w:divBdr>
        <w:top w:val="none" w:sz="0" w:space="0" w:color="auto"/>
        <w:left w:val="none" w:sz="0" w:space="0" w:color="auto"/>
        <w:bottom w:val="none" w:sz="0" w:space="0" w:color="auto"/>
        <w:right w:val="none" w:sz="0" w:space="0" w:color="auto"/>
      </w:divBdr>
      <w:divsChild>
        <w:div w:id="1049307611">
          <w:marLeft w:val="0"/>
          <w:marRight w:val="0"/>
          <w:marTop w:val="0"/>
          <w:marBottom w:val="0"/>
          <w:divBdr>
            <w:top w:val="none" w:sz="0" w:space="0" w:color="auto"/>
            <w:left w:val="none" w:sz="0" w:space="0" w:color="auto"/>
            <w:bottom w:val="none" w:sz="0" w:space="0" w:color="auto"/>
            <w:right w:val="none" w:sz="0" w:space="0" w:color="auto"/>
          </w:divBdr>
        </w:div>
      </w:divsChild>
    </w:div>
    <w:div w:id="1280407676">
      <w:bodyDiv w:val="1"/>
      <w:marLeft w:val="0"/>
      <w:marRight w:val="0"/>
      <w:marTop w:val="0"/>
      <w:marBottom w:val="0"/>
      <w:divBdr>
        <w:top w:val="none" w:sz="0" w:space="0" w:color="auto"/>
        <w:left w:val="none" w:sz="0" w:space="0" w:color="auto"/>
        <w:bottom w:val="none" w:sz="0" w:space="0" w:color="auto"/>
        <w:right w:val="none" w:sz="0" w:space="0" w:color="auto"/>
      </w:divBdr>
    </w:div>
    <w:div w:id="1661276493">
      <w:bodyDiv w:val="1"/>
      <w:marLeft w:val="0"/>
      <w:marRight w:val="0"/>
      <w:marTop w:val="0"/>
      <w:marBottom w:val="0"/>
      <w:divBdr>
        <w:top w:val="none" w:sz="0" w:space="0" w:color="auto"/>
        <w:left w:val="none" w:sz="0" w:space="0" w:color="auto"/>
        <w:bottom w:val="none" w:sz="0" w:space="0" w:color="auto"/>
        <w:right w:val="none" w:sz="0" w:space="0" w:color="auto"/>
      </w:divBdr>
    </w:div>
    <w:div w:id="1790317432">
      <w:bodyDiv w:val="1"/>
      <w:marLeft w:val="0"/>
      <w:marRight w:val="0"/>
      <w:marTop w:val="0"/>
      <w:marBottom w:val="0"/>
      <w:divBdr>
        <w:top w:val="none" w:sz="0" w:space="0" w:color="auto"/>
        <w:left w:val="none" w:sz="0" w:space="0" w:color="auto"/>
        <w:bottom w:val="none" w:sz="0" w:space="0" w:color="auto"/>
        <w:right w:val="none" w:sz="0" w:space="0" w:color="auto"/>
      </w:divBdr>
    </w:div>
    <w:div w:id="1802720904">
      <w:bodyDiv w:val="1"/>
      <w:marLeft w:val="0"/>
      <w:marRight w:val="0"/>
      <w:marTop w:val="0"/>
      <w:marBottom w:val="0"/>
      <w:divBdr>
        <w:top w:val="none" w:sz="0" w:space="0" w:color="auto"/>
        <w:left w:val="none" w:sz="0" w:space="0" w:color="auto"/>
        <w:bottom w:val="none" w:sz="0" w:space="0" w:color="auto"/>
        <w:right w:val="none" w:sz="0" w:space="0" w:color="auto"/>
      </w:divBdr>
    </w:div>
    <w:div w:id="1818378075">
      <w:bodyDiv w:val="1"/>
      <w:marLeft w:val="0"/>
      <w:marRight w:val="0"/>
      <w:marTop w:val="0"/>
      <w:marBottom w:val="0"/>
      <w:divBdr>
        <w:top w:val="none" w:sz="0" w:space="0" w:color="auto"/>
        <w:left w:val="none" w:sz="0" w:space="0" w:color="auto"/>
        <w:bottom w:val="none" w:sz="0" w:space="0" w:color="auto"/>
        <w:right w:val="none" w:sz="0" w:space="0" w:color="auto"/>
      </w:divBdr>
    </w:div>
    <w:div w:id="1946037615">
      <w:bodyDiv w:val="1"/>
      <w:marLeft w:val="0"/>
      <w:marRight w:val="0"/>
      <w:marTop w:val="0"/>
      <w:marBottom w:val="0"/>
      <w:divBdr>
        <w:top w:val="none" w:sz="0" w:space="0" w:color="auto"/>
        <w:left w:val="none" w:sz="0" w:space="0" w:color="auto"/>
        <w:bottom w:val="none" w:sz="0" w:space="0" w:color="auto"/>
        <w:right w:val="none" w:sz="0" w:space="0" w:color="auto"/>
      </w:divBdr>
    </w:div>
    <w:div w:id="2101370034">
      <w:bodyDiv w:val="1"/>
      <w:marLeft w:val="0"/>
      <w:marRight w:val="0"/>
      <w:marTop w:val="0"/>
      <w:marBottom w:val="0"/>
      <w:divBdr>
        <w:top w:val="none" w:sz="0" w:space="0" w:color="auto"/>
        <w:left w:val="none" w:sz="0" w:space="0" w:color="auto"/>
        <w:bottom w:val="none" w:sz="0" w:space="0" w:color="auto"/>
        <w:right w:val="none" w:sz="0" w:space="0" w:color="auto"/>
      </w:divBdr>
      <w:divsChild>
        <w:div w:id="859779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ch.cbd.int/onlineconferences/portal_art23/actionagendaforu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bch.cbd.int/onlineconferences/portal_art23/resources.shtml" TargetMode="External"/><Relationship Id="rId2" Type="http://schemas.openxmlformats.org/officeDocument/2006/relationships/hyperlink" Target="http://bch.cbd.int/protocol/cpb_art23_pow.shtml" TargetMode="External"/><Relationship Id="rId1" Type="http://schemas.openxmlformats.org/officeDocument/2006/relationships/hyperlink" Target="https://www.cbd.int/portals/action-agenda/" TargetMode="External"/><Relationship Id="rId5" Type="http://schemas.openxmlformats.org/officeDocument/2006/relationships/hyperlink" Target="https://scbd.github.io/action-agenda-components/" TargetMode="External"/><Relationship Id="rId4" Type="http://schemas.openxmlformats.org/officeDocument/2006/relationships/hyperlink" Target="https://www.cbd.int/doc/c/1121/e399/19809c62e65638184c9283bf/sbstta-24-inf-3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C00E3-1443-4193-8ECA-7A047F718B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7023D5-2136-4A45-B15C-717C7EE4D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ACED2-0A80-4C0C-B0EE-48252B5BA335}">
  <ds:schemaRefs>
    <ds:schemaRef ds:uri="http://schemas.microsoft.com/sharepoint/v3/contenttype/forms"/>
  </ds:schemaRefs>
</ds:datastoreItem>
</file>

<file path=customXml/itemProps4.xml><?xml version="1.0" encoding="utf-8"?>
<ds:datastoreItem xmlns:ds="http://schemas.openxmlformats.org/officeDocument/2006/customXml" ds:itemID="{9A3CA457-6117-4D1A-872A-1C067FAA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3777</Words>
  <Characters>21529</Characters>
  <Application>Microsoft Office Word</Application>
  <DocSecurity>0</DocSecurity>
  <Lines>179</Lines>
  <Paragraphs>50</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25256</CharactersWithSpaces>
  <SharedDoc>false</SharedDoc>
  <HLinks>
    <vt:vector size="36" baseType="variant">
      <vt:variant>
        <vt:i4>6160485</vt:i4>
      </vt:variant>
      <vt:variant>
        <vt:i4>0</vt:i4>
      </vt:variant>
      <vt:variant>
        <vt:i4>0</vt:i4>
      </vt:variant>
      <vt:variant>
        <vt:i4>5</vt:i4>
      </vt:variant>
      <vt:variant>
        <vt:lpwstr>https://bch.cbd.int/onlineconferences/portal_art23/actionagendaforum/</vt:lpwstr>
      </vt:variant>
      <vt:variant>
        <vt:lpwstr/>
      </vt:variant>
      <vt:variant>
        <vt:i4>5308447</vt:i4>
      </vt:variant>
      <vt:variant>
        <vt:i4>12</vt:i4>
      </vt:variant>
      <vt:variant>
        <vt:i4>0</vt:i4>
      </vt:variant>
      <vt:variant>
        <vt:i4>5</vt:i4>
      </vt:variant>
      <vt:variant>
        <vt:lpwstr>https://scbd.github.io/action-agenda-components/</vt:lpwstr>
      </vt:variant>
      <vt:variant>
        <vt:lpwstr/>
      </vt:variant>
      <vt:variant>
        <vt:i4>65536</vt:i4>
      </vt:variant>
      <vt:variant>
        <vt:i4>9</vt:i4>
      </vt:variant>
      <vt:variant>
        <vt:i4>0</vt:i4>
      </vt:variant>
      <vt:variant>
        <vt:i4>5</vt:i4>
      </vt:variant>
      <vt:variant>
        <vt:lpwstr>https://www.cbd.int/doc/c/1121/e399/19809c62e65638184c9283bf/sbstta-24-inf-30-en.pdf</vt:lpwstr>
      </vt:variant>
      <vt:variant>
        <vt:lpwstr/>
      </vt:variant>
      <vt:variant>
        <vt:i4>7209043</vt:i4>
      </vt:variant>
      <vt:variant>
        <vt:i4>6</vt:i4>
      </vt:variant>
      <vt:variant>
        <vt:i4>0</vt:i4>
      </vt:variant>
      <vt:variant>
        <vt:i4>5</vt:i4>
      </vt:variant>
      <vt:variant>
        <vt:lpwstr>https://bch.cbd.int/onlineconferences/portal_art23/resources.shtml</vt:lpwstr>
      </vt:variant>
      <vt:variant>
        <vt:lpwstr>tab=2</vt:lpwstr>
      </vt:variant>
      <vt:variant>
        <vt:i4>8323175</vt:i4>
      </vt:variant>
      <vt:variant>
        <vt:i4>3</vt:i4>
      </vt:variant>
      <vt:variant>
        <vt:i4>0</vt:i4>
      </vt:variant>
      <vt:variant>
        <vt:i4>5</vt:i4>
      </vt:variant>
      <vt:variant>
        <vt:lpwstr>http://bch.cbd.int/protocol/cpb_art23_pow.shtml</vt:lpwstr>
      </vt:variant>
      <vt:variant>
        <vt:lpwstr/>
      </vt:variant>
      <vt:variant>
        <vt:i4>3539061</vt:i4>
      </vt:variant>
      <vt:variant>
        <vt:i4>0</vt:i4>
      </vt:variant>
      <vt:variant>
        <vt:i4>0</vt:i4>
      </vt:variant>
      <vt:variant>
        <vt:i4>5</vt:i4>
      </vt:variant>
      <vt:variant>
        <vt:lpwstr>https://www.cbd.int/portals/action-agenda/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Nilsson</dc:creator>
  <cp:keywords/>
  <cp:lastModifiedBy>Ulrika Nilsson</cp:lastModifiedBy>
  <cp:revision>2</cp:revision>
  <cp:lastPrinted>2021-12-09T18:44:00Z</cp:lastPrinted>
  <dcterms:created xsi:type="dcterms:W3CDTF">2022-01-19T14:15:00Z</dcterms:created>
  <dcterms:modified xsi:type="dcterms:W3CDTF">2022-01-19T14:15:00Z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