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2E8" w:rsidRPr="0095461E" w:rsidRDefault="00CF72E8" w:rsidP="0095461E">
      <w:pPr>
        <w:spacing w:before="120" w:after="120"/>
        <w:jc w:val="center"/>
        <w:rPr>
          <w:b/>
          <w:caps/>
          <w:szCs w:val="22"/>
          <w:lang w:val="en-GB"/>
        </w:rPr>
      </w:pPr>
      <w:r w:rsidRPr="0095461E">
        <w:rPr>
          <w:b/>
          <w:caps/>
          <w:szCs w:val="22"/>
          <w:lang w:val="en-GB"/>
        </w:rPr>
        <w:t>Draft guidance document on</w:t>
      </w:r>
      <w:r w:rsidR="0095461E" w:rsidRPr="0095461E">
        <w:rPr>
          <w:b/>
          <w:caps/>
          <w:szCs w:val="22"/>
          <w:lang w:val="en-GB"/>
        </w:rPr>
        <w:t xml:space="preserve"> </w:t>
      </w:r>
      <w:r w:rsidRPr="0095461E">
        <w:rPr>
          <w:b/>
          <w:caps/>
          <w:szCs w:val="22"/>
          <w:lang w:val="en-GB"/>
        </w:rPr>
        <w:t xml:space="preserve">Risk Assessment and Risk Management </w:t>
      </w:r>
      <w:r w:rsidRPr="0095461E">
        <w:rPr>
          <w:b/>
          <w:caps/>
          <w:szCs w:val="22"/>
          <w:lang w:val="en-GB"/>
        </w:rPr>
        <w:br/>
        <w:t xml:space="preserve">of living modified Mosquitoes </w:t>
      </w:r>
    </w:p>
    <w:p w:rsidR="0095461E" w:rsidRPr="0095461E" w:rsidRDefault="0095461E" w:rsidP="0095461E">
      <w:pPr>
        <w:spacing w:before="120" w:after="120"/>
        <w:jc w:val="center"/>
        <w:rPr>
          <w:b/>
          <w:i/>
          <w:szCs w:val="22"/>
          <w:lang w:val="en-US"/>
        </w:rPr>
      </w:pPr>
      <w:r w:rsidRPr="0095461E">
        <w:rPr>
          <w:b/>
          <w:i/>
          <w:szCs w:val="22"/>
          <w:lang w:val="en-US"/>
        </w:rPr>
        <w:t>Prepared by the Ad Hoc Technical Expert Group on</w:t>
      </w:r>
      <w:r w:rsidRPr="0095461E">
        <w:rPr>
          <w:b/>
          <w:i/>
          <w:szCs w:val="22"/>
          <w:lang w:val="en-US"/>
        </w:rPr>
        <w:br/>
        <w:t>Risk Assessment and Risk Management</w:t>
      </w:r>
    </w:p>
    <w:p w:rsidR="0095461E" w:rsidRPr="0095461E" w:rsidRDefault="0095461E" w:rsidP="0095461E">
      <w:pPr>
        <w:spacing w:before="120" w:after="120"/>
        <w:jc w:val="center"/>
        <w:rPr>
          <w:i/>
          <w:color w:val="000000"/>
          <w:szCs w:val="22"/>
          <w:lang w:val="en-US"/>
        </w:rPr>
      </w:pPr>
      <w:r w:rsidRPr="0095461E">
        <w:rPr>
          <w:i/>
          <w:color w:val="000000"/>
          <w:szCs w:val="22"/>
          <w:lang w:val="en-US"/>
        </w:rPr>
        <w:t>Version of 7 March 2010</w:t>
      </w:r>
    </w:p>
    <w:p w:rsidR="0095461E" w:rsidRPr="0095461E" w:rsidRDefault="0095461E" w:rsidP="0095461E">
      <w:pPr>
        <w:spacing w:before="120" w:after="120"/>
        <w:jc w:val="both"/>
        <w:rPr>
          <w:b/>
          <w:snapToGrid w:val="0"/>
          <w:szCs w:val="22"/>
          <w:lang w:val="en-US" w:eastAsia="pt-BR"/>
        </w:rPr>
      </w:pPr>
    </w:p>
    <w:p w:rsidR="00CF72E8" w:rsidRPr="0095461E" w:rsidRDefault="00CF72E8" w:rsidP="0095461E">
      <w:pPr>
        <w:spacing w:before="120" w:after="120"/>
        <w:jc w:val="both"/>
        <w:rPr>
          <w:b/>
          <w:snapToGrid w:val="0"/>
          <w:szCs w:val="22"/>
          <w:lang w:val="en-US" w:eastAsia="pt-BR"/>
        </w:rPr>
      </w:pPr>
      <w:r w:rsidRPr="0095461E">
        <w:rPr>
          <w:b/>
          <w:snapToGrid w:val="0"/>
          <w:szCs w:val="22"/>
          <w:lang w:val="en-US" w:eastAsia="pt-BR"/>
        </w:rPr>
        <w:t xml:space="preserve">OBJECTIVE </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The Ad Hoc Technical Expert Group (AHTEG) on Risk Assessment and Risk Management has developed a Roadmap for Risk Assessment which sets out the necessary steps to conduct a risk assessment in accordance with Annex III to the Cartagena Protocol on Biosafety</w:t>
      </w:r>
      <w:r w:rsidRPr="0095461E">
        <w:rPr>
          <w:rStyle w:val="FootnoteReference"/>
          <w:szCs w:val="22"/>
          <w:lang w:val="en-US"/>
        </w:rPr>
        <w:footnoteReference w:id="1"/>
      </w:r>
      <w:r w:rsidRPr="0095461E">
        <w:rPr>
          <w:szCs w:val="22"/>
          <w:lang w:val="en-US"/>
        </w:rPr>
        <w:t xml:space="preserve">. </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 xml:space="preserve">The present document, prepared by the AHTEG Sub-working Group on Living Modified (LM) Mosquitoes aims at complementing the Roadmap on specific issues that may need special consideration for the environmental releases of LM mosquitoes. It focuses mainly on Paragraphs 8 (a) and (e) of Annex III. </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The present Guidance Document also provides additional information that may contribute to better understanding the issue and help regulators in their decision-making process in relation to the environmental release of LM mosquitoes.</w:t>
      </w:r>
    </w:p>
    <w:p w:rsidR="00CF72E8" w:rsidRPr="0095461E" w:rsidRDefault="00CF72E8" w:rsidP="0095461E">
      <w:pPr>
        <w:spacing w:before="120" w:after="120"/>
        <w:jc w:val="both"/>
        <w:rPr>
          <w:szCs w:val="22"/>
          <w:lang w:val="en-US"/>
        </w:rPr>
      </w:pPr>
      <w:r w:rsidRPr="0095461E">
        <w:rPr>
          <w:szCs w:val="22"/>
          <w:lang w:val="en-US"/>
        </w:rPr>
        <w:t xml:space="preserve">For each topic of this document, reference will be made to which step of Annex III it refers to. Suggestions for supporting bibliographies are also provided through links to web pages in the Biosafety Clearing House. </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This is intended to be a “living document” that will be shaped and improved with time as new experience becomes available and new developments in the field of applications of LMOs occur, as and when mandated by the Parties to the Protocol.</w:t>
      </w:r>
    </w:p>
    <w:p w:rsidR="00CF72E8" w:rsidRPr="0095461E" w:rsidRDefault="00CF72E8" w:rsidP="0095461E">
      <w:pPr>
        <w:autoSpaceDE w:val="0"/>
        <w:autoSpaceDN w:val="0"/>
        <w:adjustRightInd w:val="0"/>
        <w:spacing w:before="120" w:after="120"/>
        <w:jc w:val="both"/>
        <w:rPr>
          <w:b/>
          <w:szCs w:val="22"/>
          <w:lang w:val="en-US"/>
        </w:rPr>
      </w:pPr>
    </w:p>
    <w:p w:rsidR="00CF72E8" w:rsidRPr="0095461E" w:rsidRDefault="00CF72E8" w:rsidP="0095461E">
      <w:pPr>
        <w:autoSpaceDE w:val="0"/>
        <w:autoSpaceDN w:val="0"/>
        <w:adjustRightInd w:val="0"/>
        <w:spacing w:before="120" w:after="120"/>
        <w:jc w:val="both"/>
        <w:rPr>
          <w:b/>
          <w:caps/>
          <w:szCs w:val="22"/>
          <w:lang w:val="en-US"/>
        </w:rPr>
      </w:pPr>
      <w:r w:rsidRPr="0095461E">
        <w:rPr>
          <w:b/>
          <w:caps/>
          <w:szCs w:val="22"/>
          <w:lang w:val="en-US"/>
        </w:rPr>
        <w:t xml:space="preserve">Introduction </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 xml:space="preserve">LM mosquitoes are being developed for use to reduce </w:t>
      </w:r>
      <w:ins w:id="0" w:author="Dan.Strickman" w:date="2010-03-12T07:52:00Z">
        <w:r w:rsidR="00B960EE">
          <w:rPr>
            <w:szCs w:val="22"/>
            <w:lang w:val="en-US"/>
          </w:rPr>
          <w:t xml:space="preserve">incidence of disease caused by pathogens transmitted by the insects, particularly malaria and dengue. </w:t>
        </w:r>
      </w:ins>
      <w:del w:id="1" w:author="Dan.Strickman" w:date="2010-03-12T07:52:00Z">
        <w:r w:rsidRPr="0095461E" w:rsidDel="00B960EE">
          <w:rPr>
            <w:szCs w:val="22"/>
            <w:lang w:val="en-US"/>
          </w:rPr>
          <w:delText xml:space="preserve">transmission of vector borne human </w:delText>
        </w:r>
      </w:del>
      <w:del w:id="2" w:author="Dan.Strickman" w:date="2010-03-12T07:51:00Z">
        <w:r w:rsidRPr="0095461E" w:rsidDel="00FD259F">
          <w:rPr>
            <w:szCs w:val="22"/>
            <w:lang w:val="en-US"/>
          </w:rPr>
          <w:delText>diseases</w:delText>
        </w:r>
      </w:del>
      <w:del w:id="3" w:author="Dan.Strickman" w:date="2010-03-12T07:52:00Z">
        <w:r w:rsidRPr="0095461E" w:rsidDel="00B960EE">
          <w:rPr>
            <w:szCs w:val="22"/>
            <w:lang w:val="en-US"/>
          </w:rPr>
          <w:delText xml:space="preserve">, especially malaria and dengue. </w:delText>
        </w:r>
      </w:del>
      <w:r w:rsidRPr="0095461E">
        <w:rPr>
          <w:szCs w:val="22"/>
          <w:lang w:val="en-US"/>
        </w:rPr>
        <w:t xml:space="preserve">Various strategies are being developed to control the population of vectors by suppressing their population or reducing their vector competence. </w:t>
      </w:r>
      <w:ins w:id="4" w:author="Dan.Strickman" w:date="2010-03-12T07:54:00Z">
        <w:r w:rsidR="00B960EE">
          <w:rPr>
            <w:szCs w:val="22"/>
            <w:lang w:val="en-US"/>
          </w:rPr>
          <w:t xml:space="preserve">In addition, there is a serious market for LM mosquitoes that would reduce populations of pestiferous </w:t>
        </w:r>
        <w:r w:rsidR="00B960EE">
          <w:rPr>
            <w:szCs w:val="22"/>
            <w:lang w:val="en-US"/>
          </w:rPr>
          <w:lastRenderedPageBreak/>
          <w:t>mosquitoes independent of the</w:t>
        </w:r>
      </w:ins>
      <w:ins w:id="5" w:author="Dan.Strickman" w:date="2010-03-12T07:55:00Z">
        <w:r w:rsidR="00B960EE">
          <w:rPr>
            <w:szCs w:val="22"/>
            <w:lang w:val="en-US"/>
          </w:rPr>
          <w:t xml:space="preserve"> likelihood of disease, or justified based on potential, rather than actual, transmission of pathogens.</w:t>
        </w:r>
      </w:ins>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 xml:space="preserve">The biology and ecology of mosquitoes, and their importance to public health as vectors of human </w:t>
      </w:r>
      <w:del w:id="6" w:author="Dan.Strickman" w:date="2010-03-12T07:53:00Z">
        <w:r w:rsidRPr="0095461E" w:rsidDel="00B960EE">
          <w:rPr>
            <w:szCs w:val="22"/>
            <w:lang w:val="en-US"/>
          </w:rPr>
          <w:delText xml:space="preserve">disease </w:delText>
        </w:r>
      </w:del>
      <w:ins w:id="7" w:author="Dan.Strickman" w:date="2010-03-12T07:53:00Z">
        <w:r w:rsidR="00B960EE">
          <w:rPr>
            <w:szCs w:val="22"/>
            <w:lang w:val="en-US"/>
          </w:rPr>
          <w:t>pathogens</w:t>
        </w:r>
      </w:ins>
      <w:del w:id="8" w:author="Dan.Strickman" w:date="2010-03-12T07:53:00Z">
        <w:r w:rsidRPr="0095461E" w:rsidDel="00B960EE">
          <w:rPr>
            <w:szCs w:val="22"/>
            <w:lang w:val="en-US"/>
          </w:rPr>
          <w:delText>and morbidity</w:delText>
        </w:r>
      </w:del>
      <w:r w:rsidRPr="0095461E">
        <w:rPr>
          <w:szCs w:val="22"/>
          <w:lang w:val="en-US"/>
        </w:rPr>
        <w:t xml:space="preserve">, pose new considerations and challenges to the risk assessment and risk management of LMOs, which have </w:t>
      </w:r>
      <w:del w:id="9" w:author="Dan.Strickman" w:date="2010-03-12T07:53:00Z">
        <w:r w:rsidRPr="0095461E" w:rsidDel="00B960EE">
          <w:rPr>
            <w:szCs w:val="22"/>
            <w:lang w:val="en-US"/>
          </w:rPr>
          <w:delText xml:space="preserve">traditionally </w:delText>
        </w:r>
      </w:del>
      <w:ins w:id="10" w:author="Dan.Strickman" w:date="2010-03-12T07:53:00Z">
        <w:r w:rsidR="00B960EE">
          <w:rPr>
            <w:szCs w:val="22"/>
            <w:lang w:val="en-US"/>
          </w:rPr>
          <w:t>mainly</w:t>
        </w:r>
        <w:r w:rsidR="00B960EE" w:rsidRPr="0095461E">
          <w:rPr>
            <w:szCs w:val="22"/>
            <w:lang w:val="en-US"/>
          </w:rPr>
          <w:t xml:space="preserve"> </w:t>
        </w:r>
      </w:ins>
      <w:r w:rsidRPr="0095461E">
        <w:rPr>
          <w:szCs w:val="22"/>
          <w:lang w:val="en-US"/>
        </w:rPr>
        <w:t>dealt with LM crop plants</w:t>
      </w:r>
      <w:del w:id="11" w:author="Dan.Strickman" w:date="2010-03-12T07:54:00Z">
        <w:r w:rsidRPr="0095461E" w:rsidDel="00B960EE">
          <w:rPr>
            <w:szCs w:val="22"/>
            <w:lang w:val="en-US"/>
          </w:rPr>
          <w:delText xml:space="preserve"> mainly</w:delText>
        </w:r>
      </w:del>
      <w:r w:rsidRPr="0095461E">
        <w:rPr>
          <w:szCs w:val="22"/>
          <w:lang w:val="en-US"/>
        </w:rPr>
        <w:t xml:space="preserve">. </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 xml:space="preserve">These challenges arise, </w:t>
      </w:r>
      <w:r w:rsidR="00882A73" w:rsidRPr="0095461E">
        <w:rPr>
          <w:szCs w:val="22"/>
          <w:lang w:val="en-US"/>
        </w:rPr>
        <w:t xml:space="preserve">for example, </w:t>
      </w:r>
      <w:r w:rsidRPr="0095461E">
        <w:rPr>
          <w:szCs w:val="22"/>
          <w:lang w:val="en-US"/>
        </w:rPr>
        <w:t xml:space="preserve">from the lack of (i) a clear regulatory framework in many countries, (ii) </w:t>
      </w:r>
      <w:ins w:id="12" w:author="Dan.Strickman" w:date="2010-03-12T07:58:00Z">
        <w:r w:rsidR="00B960EE">
          <w:rPr>
            <w:szCs w:val="22"/>
            <w:lang w:val="en-US"/>
          </w:rPr>
          <w:t xml:space="preserve">a limited number of risk-assessment/decision </w:t>
        </w:r>
      </w:ins>
      <w:del w:id="13" w:author="Dan.Strickman" w:date="2010-03-12T07:59:00Z">
        <w:r w:rsidRPr="0095461E" w:rsidDel="00B960EE">
          <w:rPr>
            <w:szCs w:val="22"/>
            <w:lang w:val="en-US"/>
          </w:rPr>
          <w:delText xml:space="preserve">guidance </w:delText>
        </w:r>
      </w:del>
      <w:r w:rsidRPr="0095461E">
        <w:rPr>
          <w:szCs w:val="22"/>
          <w:lang w:val="en-US"/>
        </w:rPr>
        <w:t xml:space="preserve">documents </w:t>
      </w:r>
      <w:ins w:id="14" w:author="Dan.Strickman" w:date="2010-03-12T07:59:00Z">
        <w:r w:rsidR="00B960EE">
          <w:rPr>
            <w:szCs w:val="22"/>
            <w:lang w:val="en-US"/>
          </w:rPr>
          <w:t>either completed (</w:t>
        </w:r>
      </w:ins>
      <w:ins w:id="15" w:author="Dan.Strickman" w:date="2010-03-12T08:00:00Z">
        <w:r w:rsidR="007A0FCC">
          <w:rPr>
            <w:szCs w:val="22"/>
            <w:lang w:val="en-US"/>
          </w:rPr>
          <w:t xml:space="preserve">US EPA </w:t>
        </w:r>
      </w:ins>
      <w:ins w:id="16" w:author="Dan.Strickman" w:date="2010-03-12T07:59:00Z">
        <w:r w:rsidR="00B960EE">
          <w:rPr>
            <w:szCs w:val="22"/>
            <w:lang w:val="en-US"/>
          </w:rPr>
          <w:t>environmental assessment with finding of no significant effects for the pink bollworm pest of cotton</w:t>
        </w:r>
        <w:r w:rsidR="007A0FCC">
          <w:rPr>
            <w:szCs w:val="22"/>
            <w:lang w:val="en-US"/>
          </w:rPr>
          <w:t>)</w:t>
        </w:r>
      </w:ins>
      <w:ins w:id="17" w:author="Dan.Strickman" w:date="2010-03-12T08:00:00Z">
        <w:r w:rsidR="007A0FCC">
          <w:rPr>
            <w:szCs w:val="22"/>
            <w:lang w:val="en-US"/>
          </w:rPr>
          <w:t xml:space="preserve"> or in process (tephritid fruit flies</w:t>
        </w:r>
      </w:ins>
      <w:ins w:id="18" w:author="Dan.Strickman" w:date="2010-03-12T08:01:00Z">
        <w:r w:rsidR="007A0FCC">
          <w:rPr>
            <w:szCs w:val="22"/>
            <w:lang w:val="en-US"/>
          </w:rPr>
          <w:t>,</w:t>
        </w:r>
      </w:ins>
      <w:ins w:id="19" w:author="Dan.Strickman" w:date="2010-03-12T08:00:00Z">
        <w:r w:rsidR="007A0FCC">
          <w:rPr>
            <w:szCs w:val="22"/>
            <w:lang w:val="en-US"/>
          </w:rPr>
          <w:t xml:space="preserve"> pests of many orchard crops</w:t>
        </w:r>
      </w:ins>
      <w:ins w:id="20" w:author="Dan.Strickman" w:date="2010-03-12T08:01:00Z">
        <w:r w:rsidR="007A0FCC">
          <w:rPr>
            <w:szCs w:val="22"/>
            <w:lang w:val="en-US"/>
          </w:rPr>
          <w:t>;</w:t>
        </w:r>
      </w:ins>
      <w:ins w:id="21" w:author="Dan.Strickman" w:date="2010-03-12T08:00:00Z">
        <w:r w:rsidR="007A0FCC">
          <w:rPr>
            <w:szCs w:val="22"/>
            <w:lang w:val="en-US"/>
          </w:rPr>
          <w:t xml:space="preserve"> and the New World screwworm fly</w:t>
        </w:r>
      </w:ins>
      <w:ins w:id="22" w:author="Dan.Strickman" w:date="2010-03-12T08:01:00Z">
        <w:r w:rsidR="007A0FCC">
          <w:rPr>
            <w:szCs w:val="22"/>
            <w:lang w:val="en-US"/>
          </w:rPr>
          <w:t>,</w:t>
        </w:r>
      </w:ins>
      <w:ins w:id="23" w:author="Dan.Strickman" w:date="2010-03-12T08:00:00Z">
        <w:r w:rsidR="007A0FCC">
          <w:rPr>
            <w:szCs w:val="22"/>
            <w:lang w:val="en-US"/>
          </w:rPr>
          <w:t xml:space="preserve"> pest of wildlife, livestock, and humans)</w:t>
        </w:r>
      </w:ins>
      <w:del w:id="24" w:author="Dan.Strickman" w:date="2010-03-12T08:02:00Z">
        <w:r w:rsidRPr="0095461E" w:rsidDel="007A0FCC">
          <w:rPr>
            <w:szCs w:val="22"/>
            <w:lang w:val="en-US"/>
          </w:rPr>
          <w:delText>(with the exception of some public environmental impact assessments done for LM fruit fly and LM pink bollworm, which are both agricultural pests)</w:delText>
        </w:r>
      </w:del>
      <w:r w:rsidRPr="0095461E">
        <w:rPr>
          <w:szCs w:val="22"/>
          <w:lang w:val="en-US"/>
        </w:rPr>
        <w:t xml:space="preserve">; and (iii) </w:t>
      </w:r>
      <w:ins w:id="25" w:author="Dan.Strickman" w:date="2010-03-12T08:02:00Z">
        <w:r w:rsidR="007A0FCC">
          <w:rPr>
            <w:szCs w:val="22"/>
            <w:lang w:val="en-US"/>
          </w:rPr>
          <w:t xml:space="preserve">limited </w:t>
        </w:r>
      </w:ins>
      <w:r w:rsidRPr="0095461E">
        <w:rPr>
          <w:szCs w:val="22"/>
          <w:lang w:val="en-US"/>
        </w:rPr>
        <w:t xml:space="preserve">experience in regulatory agencies to address the deployment of recombinant DNA strategies to combat vector related diseases. The technical requirements for efficient environmental and health impact assessments need to be taken into consideration. While the various approaches to combat vector borne </w:t>
      </w:r>
      <w:del w:id="26" w:author="Dan.Strickman" w:date="2010-03-12T07:57:00Z">
        <w:r w:rsidRPr="0095461E" w:rsidDel="00B960EE">
          <w:rPr>
            <w:szCs w:val="22"/>
            <w:lang w:val="en-US"/>
          </w:rPr>
          <w:delText xml:space="preserve">diseases </w:delText>
        </w:r>
      </w:del>
      <w:ins w:id="27" w:author="Dan.Strickman" w:date="2010-03-12T07:57:00Z">
        <w:r w:rsidR="00B960EE">
          <w:rPr>
            <w:szCs w:val="22"/>
            <w:lang w:val="en-US"/>
          </w:rPr>
          <w:t>pathogens</w:t>
        </w:r>
        <w:r w:rsidR="00B960EE" w:rsidRPr="0095461E">
          <w:rPr>
            <w:szCs w:val="22"/>
            <w:lang w:val="en-US"/>
          </w:rPr>
          <w:t xml:space="preserve"> </w:t>
        </w:r>
      </w:ins>
      <w:r w:rsidRPr="0095461E">
        <w:rPr>
          <w:szCs w:val="22"/>
          <w:lang w:val="en-US"/>
        </w:rPr>
        <w:t>using LM mosquitoes may have many issues in common, it is recognized that there may be different sets of challenges to address the specific strategies.</w:t>
      </w:r>
      <w:ins w:id="28" w:author="Dan.Strickman" w:date="2010-03-12T07:57:00Z">
        <w:r w:rsidR="00B960EE">
          <w:rPr>
            <w:szCs w:val="22"/>
            <w:lang w:val="en-US"/>
          </w:rPr>
          <w:t xml:space="preserve"> Control of pestiferous mosquitoes raises a different set of concerns.</w:t>
        </w:r>
      </w:ins>
    </w:p>
    <w:p w:rsidR="00F255DE" w:rsidRPr="0095461E" w:rsidRDefault="00F255DE" w:rsidP="0095461E">
      <w:pPr>
        <w:autoSpaceDE w:val="0"/>
        <w:autoSpaceDN w:val="0"/>
        <w:adjustRightInd w:val="0"/>
        <w:spacing w:before="120" w:after="120"/>
        <w:jc w:val="both"/>
        <w:rPr>
          <w:szCs w:val="22"/>
          <w:lang w:val="en-US"/>
        </w:rPr>
      </w:pPr>
    </w:p>
    <w:p w:rsidR="00CF72E8" w:rsidRPr="0095461E" w:rsidRDefault="00CF72E8" w:rsidP="0095461E">
      <w:pPr>
        <w:spacing w:before="120" w:after="120"/>
        <w:jc w:val="both"/>
        <w:rPr>
          <w:b/>
          <w:caps/>
          <w:szCs w:val="22"/>
          <w:lang w:val="en-US"/>
        </w:rPr>
      </w:pPr>
      <w:r w:rsidRPr="0095461E">
        <w:rPr>
          <w:b/>
          <w:caps/>
          <w:szCs w:val="22"/>
          <w:lang w:val="en-US"/>
        </w:rPr>
        <w:t>Scope</w:t>
      </w:r>
    </w:p>
    <w:p w:rsidR="00CF72E8" w:rsidRPr="0095461E" w:rsidRDefault="00CF72E8" w:rsidP="0095461E">
      <w:pPr>
        <w:spacing w:before="120" w:after="120"/>
        <w:jc w:val="both"/>
        <w:rPr>
          <w:szCs w:val="22"/>
          <w:lang w:val="en-US"/>
        </w:rPr>
      </w:pPr>
      <w:r w:rsidRPr="0095461E">
        <w:rPr>
          <w:szCs w:val="22"/>
          <w:lang w:val="en-US"/>
        </w:rPr>
        <w:t>This document focuses on the risk assessment and risk management of LM mosquitoes developed for use in vector control of human diseases such as malaria, dengue,</w:t>
      </w:r>
      <w:r w:rsidRPr="0095461E">
        <w:rPr>
          <w:szCs w:val="22"/>
          <w:lang w:val="en-CA"/>
        </w:rPr>
        <w:t xml:space="preserve"> chikungunya and yellow fever</w:t>
      </w:r>
      <w:r w:rsidRPr="0095461E">
        <w:rPr>
          <w:szCs w:val="22"/>
          <w:lang w:val="en-US"/>
        </w:rPr>
        <w:t xml:space="preserve">. </w:t>
      </w:r>
      <w:ins w:id="29" w:author="Dan.Strickman" w:date="2010-03-12T08:03:00Z">
        <w:r w:rsidR="007A0FCC">
          <w:rPr>
            <w:szCs w:val="22"/>
            <w:lang w:val="en-US"/>
          </w:rPr>
          <w:t>However, much of the market and benefit from successful application of integrated vector management of mosquitoes results from the public's desire to reduce the discomfort caused by mosquito bites.</w:t>
        </w:r>
      </w:ins>
    </w:p>
    <w:p w:rsidR="00CF72E8" w:rsidRPr="0095461E" w:rsidRDefault="00CF72E8" w:rsidP="0095461E">
      <w:pPr>
        <w:autoSpaceDE w:val="0"/>
        <w:autoSpaceDN w:val="0"/>
        <w:adjustRightInd w:val="0"/>
        <w:spacing w:before="120" w:after="120"/>
        <w:jc w:val="both"/>
        <w:rPr>
          <w:b/>
          <w:szCs w:val="22"/>
          <w:lang w:val="en-US" w:eastAsia="pt-BR"/>
        </w:rPr>
      </w:pPr>
    </w:p>
    <w:p w:rsidR="00CF72E8" w:rsidRPr="0095461E" w:rsidRDefault="00CF72E8" w:rsidP="0095461E">
      <w:pPr>
        <w:autoSpaceDE w:val="0"/>
        <w:autoSpaceDN w:val="0"/>
        <w:adjustRightInd w:val="0"/>
        <w:spacing w:before="120" w:after="120"/>
        <w:jc w:val="both"/>
        <w:rPr>
          <w:b/>
          <w:szCs w:val="22"/>
          <w:lang w:val="en-US" w:eastAsia="pt-BR"/>
        </w:rPr>
      </w:pPr>
      <w:r w:rsidRPr="0095461E">
        <w:rPr>
          <w:b/>
          <w:szCs w:val="22"/>
          <w:lang w:val="en-US" w:eastAsia="pt-BR"/>
        </w:rPr>
        <w:t xml:space="preserve">POTENCIAL ADVERSE EFFECTS </w:t>
      </w:r>
    </w:p>
    <w:p w:rsidR="00CF72E8" w:rsidRPr="0095461E" w:rsidRDefault="0095461E" w:rsidP="0095461E">
      <w:pPr>
        <w:autoSpaceDE w:val="0"/>
        <w:autoSpaceDN w:val="0"/>
        <w:adjustRightInd w:val="0"/>
        <w:spacing w:before="120" w:after="120"/>
        <w:jc w:val="both"/>
        <w:rPr>
          <w:i/>
          <w:szCs w:val="22"/>
          <w:lang w:val="en-US" w:eastAsia="pt-BR"/>
        </w:rPr>
      </w:pPr>
      <w:r w:rsidRPr="00EF68EC">
        <w:rPr>
          <w:i/>
          <w:lang w:val="en-GB"/>
        </w:rPr>
        <w:t xml:space="preserve">(see </w:t>
      </w:r>
      <w:r>
        <w:rPr>
          <w:i/>
          <w:lang w:val="en-GB"/>
        </w:rPr>
        <w:t xml:space="preserve">Step 1 </w:t>
      </w:r>
      <w:r w:rsidRPr="00EF68EC">
        <w:rPr>
          <w:i/>
          <w:lang w:val="en-GB"/>
        </w:rPr>
        <w:t>of the Roadmap for Risk Assessment)</w:t>
      </w:r>
    </w:p>
    <w:p w:rsidR="00CF72E8" w:rsidRPr="0095461E" w:rsidRDefault="00CF72E8" w:rsidP="0095461E">
      <w:pPr>
        <w:spacing w:before="120" w:after="120"/>
        <w:jc w:val="both"/>
        <w:rPr>
          <w:szCs w:val="22"/>
          <w:lang w:val="en-US" w:eastAsia="pt-BR"/>
        </w:rPr>
      </w:pPr>
      <w:r w:rsidRPr="0095461E">
        <w:rPr>
          <w:szCs w:val="22"/>
          <w:lang w:val="en-US" w:eastAsia="pt-BR"/>
        </w:rPr>
        <w:t xml:space="preserve">A specific and complete list of potential adverse effects of a particular LM mosquito, taking into account the molecular mechanisms of gene insertion, the LM trait, the mosquito species and the intended environment for release, should consider, for instance, but not </w:t>
      </w:r>
      <w:ins w:id="30" w:author="Dan.Strickman" w:date="2010-03-12T08:04:00Z">
        <w:r w:rsidR="007A0FCC">
          <w:rPr>
            <w:szCs w:val="22"/>
            <w:lang w:val="en-US" w:eastAsia="pt-BR"/>
          </w:rPr>
          <w:t xml:space="preserve">be </w:t>
        </w:r>
      </w:ins>
      <w:r w:rsidRPr="0095461E">
        <w:rPr>
          <w:szCs w:val="22"/>
          <w:lang w:val="en-US" w:eastAsia="pt-BR"/>
        </w:rPr>
        <w:t xml:space="preserve">limited to: (a) the kinds of possible adverse effects </w:t>
      </w:r>
      <w:del w:id="31" w:author="Dan.Strickman" w:date="2010-03-12T08:05:00Z">
        <w:r w:rsidRPr="0095461E" w:rsidDel="007A0FCC">
          <w:rPr>
            <w:szCs w:val="22"/>
            <w:lang w:val="en-US" w:eastAsia="pt-BR"/>
          </w:rPr>
          <w:delText>where there is solid scientific evidence</w:delText>
        </w:r>
      </w:del>
      <w:ins w:id="32" w:author="Dan.Strickman" w:date="2010-03-12T08:05:00Z">
        <w:r w:rsidR="007A0FCC">
          <w:rPr>
            <w:szCs w:val="22"/>
            <w:lang w:val="en-US" w:eastAsia="pt-BR"/>
          </w:rPr>
          <w:t>that result from scientifically established natural phenomena</w:t>
        </w:r>
      </w:ins>
      <w:ins w:id="33" w:author="Dan.Strickman" w:date="2010-03-12T08:09:00Z">
        <w:r w:rsidR="007A0FCC">
          <w:rPr>
            <w:szCs w:val="22"/>
            <w:lang w:val="en-US" w:eastAsia="pt-BR"/>
          </w:rPr>
          <w:t xml:space="preserve"> [analyzed by considering </w:t>
        </w:r>
        <w:r w:rsidR="007A0FCC" w:rsidRPr="0095461E">
          <w:rPr>
            <w:szCs w:val="22"/>
            <w:lang w:val="en-US" w:eastAsia="pt-BR"/>
          </w:rPr>
          <w:t>(</w:t>
        </w:r>
        <w:r w:rsidR="007A0FCC">
          <w:rPr>
            <w:szCs w:val="22"/>
            <w:lang w:val="en-US" w:eastAsia="pt-BR"/>
          </w:rPr>
          <w:t>a</w:t>
        </w:r>
        <w:r w:rsidR="007A0FCC" w:rsidRPr="0095461E">
          <w:rPr>
            <w:szCs w:val="22"/>
            <w:lang w:val="en-US" w:eastAsia="pt-BR"/>
          </w:rPr>
          <w:t>) the species and ecological processes that could be affected by the introduction of the LM mosquitoes; (</w:t>
        </w:r>
        <w:r w:rsidR="007A0FCC">
          <w:rPr>
            <w:szCs w:val="22"/>
            <w:lang w:val="en-US" w:eastAsia="pt-BR"/>
          </w:rPr>
          <w:t>b</w:t>
        </w:r>
        <w:r w:rsidR="007A0FCC" w:rsidRPr="0095461E">
          <w:rPr>
            <w:szCs w:val="22"/>
            <w:lang w:val="en-US" w:eastAsia="pt-BR"/>
          </w:rPr>
          <w:t>) a conceptual link between the identified environmental protection goals and the introduction of the LM mosquito into the environment; and (</w:t>
        </w:r>
      </w:ins>
      <w:ins w:id="34" w:author="Dan.Strickman" w:date="2010-03-12T08:10:00Z">
        <w:r w:rsidR="007A0FCC">
          <w:rPr>
            <w:szCs w:val="22"/>
            <w:lang w:val="en-US" w:eastAsia="pt-BR"/>
          </w:rPr>
          <w:t>c</w:t>
        </w:r>
      </w:ins>
      <w:ins w:id="35" w:author="Dan.Strickman" w:date="2010-03-12T08:09:00Z">
        <w:r w:rsidR="007A0FCC" w:rsidRPr="0095461E">
          <w:rPr>
            <w:szCs w:val="22"/>
            <w:lang w:val="en-US" w:eastAsia="pt-BR"/>
          </w:rPr>
          <w:t>) an evaluation of the likelihood and consequences of the identified possible adverse effects</w:t>
        </w:r>
      </w:ins>
      <w:ins w:id="36" w:author="Dan.Strickman" w:date="2010-03-12T08:10:00Z">
        <w:r w:rsidR="007A0FCC">
          <w:rPr>
            <w:szCs w:val="22"/>
            <w:lang w:val="en-US" w:eastAsia="pt-BR"/>
          </w:rPr>
          <w:t>]</w:t>
        </w:r>
      </w:ins>
      <w:r w:rsidRPr="0095461E">
        <w:rPr>
          <w:szCs w:val="22"/>
          <w:lang w:val="en-US" w:eastAsia="pt-BR"/>
        </w:rPr>
        <w:t xml:space="preserve">; </w:t>
      </w:r>
      <w:del w:id="37" w:author="Dan.Strickman" w:date="2010-03-12T08:10:00Z">
        <w:r w:rsidRPr="0095461E" w:rsidDel="007A0FCC">
          <w:rPr>
            <w:szCs w:val="22"/>
            <w:lang w:val="en-US" w:eastAsia="pt-BR"/>
          </w:rPr>
          <w:delText>(b)</w:delText>
        </w:r>
      </w:del>
      <w:ins w:id="38" w:author="Dan.Strickman" w:date="2010-03-12T08:10:00Z">
        <w:r w:rsidR="007A0FCC">
          <w:rPr>
            <w:szCs w:val="22"/>
            <w:lang w:val="en-US" w:eastAsia="pt-BR"/>
          </w:rPr>
          <w:t>and</w:t>
        </w:r>
      </w:ins>
      <w:r w:rsidRPr="0095461E">
        <w:rPr>
          <w:szCs w:val="22"/>
          <w:lang w:val="en-US" w:eastAsia="pt-BR"/>
        </w:rPr>
        <w:t xml:space="preserve"> the </w:t>
      </w:r>
      <w:ins w:id="39" w:author="Dan.Strickman" w:date="2010-03-12T08:06:00Z">
        <w:r w:rsidR="007A0FCC">
          <w:rPr>
            <w:szCs w:val="22"/>
            <w:lang w:val="en-US" w:eastAsia="pt-BR"/>
          </w:rPr>
          <w:t xml:space="preserve">environmental and public health </w:t>
        </w:r>
      </w:ins>
      <w:r w:rsidRPr="0095461E">
        <w:rPr>
          <w:szCs w:val="22"/>
          <w:lang w:val="en-US" w:eastAsia="pt-BR"/>
        </w:rPr>
        <w:t>protection goals of the country where the LM mosquitoes will be introduced</w:t>
      </w:r>
      <w:ins w:id="40" w:author="Dan.Strickman" w:date="2010-03-12T08:10:00Z">
        <w:r w:rsidR="007A0FCC">
          <w:rPr>
            <w:szCs w:val="22"/>
            <w:lang w:val="en-US" w:eastAsia="pt-BR"/>
          </w:rPr>
          <w:t>.</w:t>
        </w:r>
      </w:ins>
      <w:del w:id="41" w:author="Dan.Strickman" w:date="2010-03-12T08:10:00Z">
        <w:r w:rsidRPr="0095461E" w:rsidDel="007A0FCC">
          <w:rPr>
            <w:szCs w:val="22"/>
            <w:lang w:val="en-US" w:eastAsia="pt-BR"/>
          </w:rPr>
          <w:delText>;</w:delText>
        </w:r>
      </w:del>
      <w:r w:rsidRPr="0095461E">
        <w:rPr>
          <w:szCs w:val="22"/>
          <w:lang w:val="en-US" w:eastAsia="pt-BR"/>
        </w:rPr>
        <w:t xml:space="preserve"> </w:t>
      </w:r>
      <w:del w:id="42" w:author="Dan.Strickman" w:date="2010-03-12T08:09:00Z">
        <w:r w:rsidRPr="0095461E" w:rsidDel="007A0FCC">
          <w:rPr>
            <w:szCs w:val="22"/>
            <w:lang w:val="en-US" w:eastAsia="pt-BR"/>
          </w:rPr>
          <w:delText xml:space="preserve">(c) the species and ecological processes that could be affected by the introduction of the LM mosquitoes; (d) a conceptual link between the identified environmental protection goals and the introduction of the LM mosquito into the environment; and (e) an evaluation of the likelihood and consequences of the identified possible adverse effects . </w:delText>
        </w:r>
      </w:del>
    </w:p>
    <w:p w:rsidR="00441609" w:rsidRDefault="00441609" w:rsidP="0095461E">
      <w:pPr>
        <w:autoSpaceDE w:val="0"/>
        <w:autoSpaceDN w:val="0"/>
        <w:adjustRightInd w:val="0"/>
        <w:spacing w:before="120" w:after="120"/>
        <w:jc w:val="both"/>
        <w:rPr>
          <w:b/>
          <w:szCs w:val="22"/>
          <w:lang w:val="en-US"/>
        </w:rPr>
      </w:pPr>
    </w:p>
    <w:p w:rsidR="00CF72E8" w:rsidRPr="0095461E" w:rsidRDefault="00CF72E8" w:rsidP="0095461E">
      <w:pPr>
        <w:autoSpaceDE w:val="0"/>
        <w:autoSpaceDN w:val="0"/>
        <w:adjustRightInd w:val="0"/>
        <w:spacing w:before="120" w:after="120"/>
        <w:jc w:val="both"/>
        <w:rPr>
          <w:b/>
          <w:szCs w:val="22"/>
          <w:lang w:val="en-US"/>
        </w:rPr>
      </w:pPr>
      <w:r w:rsidRPr="0095461E">
        <w:rPr>
          <w:b/>
          <w:szCs w:val="22"/>
          <w:lang w:val="en-US"/>
        </w:rPr>
        <w:lastRenderedPageBreak/>
        <w:t xml:space="preserve">Effects on biological diversity (species, habitats and ecosystem services) </w:t>
      </w:r>
    </w:p>
    <w:p w:rsidR="00CF72E8" w:rsidRPr="0095461E" w:rsidRDefault="00CF72E8" w:rsidP="0095461E">
      <w:pPr>
        <w:autoSpaceDE w:val="0"/>
        <w:autoSpaceDN w:val="0"/>
        <w:adjustRightInd w:val="0"/>
        <w:spacing w:before="120" w:after="120"/>
        <w:jc w:val="both"/>
        <w:rPr>
          <w:i/>
          <w:szCs w:val="22"/>
          <w:u w:val="single"/>
          <w:lang w:val="en-US"/>
        </w:rPr>
      </w:pPr>
      <w:r w:rsidRPr="0095461E">
        <w:rPr>
          <w:i/>
          <w:szCs w:val="22"/>
          <w:u w:val="single"/>
          <w:lang w:val="en-US"/>
        </w:rPr>
        <w:t>Rationale:</w:t>
      </w:r>
    </w:p>
    <w:p w:rsidR="00CF72E8" w:rsidRPr="0095461E" w:rsidRDefault="00CF72E8" w:rsidP="0095461E">
      <w:pPr>
        <w:autoSpaceDE w:val="0"/>
        <w:autoSpaceDN w:val="0"/>
        <w:adjustRightInd w:val="0"/>
        <w:spacing w:before="120" w:after="120"/>
        <w:jc w:val="both"/>
        <w:rPr>
          <w:szCs w:val="22"/>
          <w:lang w:val="en-US"/>
        </w:rPr>
      </w:pPr>
      <w:r w:rsidRPr="0095461E">
        <w:rPr>
          <w:szCs w:val="22"/>
          <w:lang w:val="en-US"/>
        </w:rPr>
        <w:t xml:space="preserve">The release of LM mosquitoes may have a negative impact on the target and other species, such as: </w:t>
      </w:r>
    </w:p>
    <w:p w:rsidR="00CF72E8" w:rsidRPr="0095461E" w:rsidDel="007D6E13" w:rsidRDefault="00CF72E8" w:rsidP="0095461E">
      <w:pPr>
        <w:autoSpaceDE w:val="0"/>
        <w:autoSpaceDN w:val="0"/>
        <w:adjustRightInd w:val="0"/>
        <w:spacing w:before="120" w:after="120"/>
        <w:jc w:val="both"/>
        <w:rPr>
          <w:del w:id="43" w:author="Dan.Strickman" w:date="2010-03-12T14:12:00Z"/>
          <w:szCs w:val="22"/>
          <w:lang w:val="en-US" w:eastAsia="pt-BR"/>
        </w:rPr>
      </w:pPr>
      <w:del w:id="44" w:author="Dan.Strickman" w:date="2010-03-12T14:12:00Z">
        <w:r w:rsidRPr="0095461E" w:rsidDel="007D6E13">
          <w:rPr>
            <w:i/>
            <w:szCs w:val="22"/>
            <w:lang w:val="en-US" w:eastAsia="pt-BR"/>
          </w:rPr>
          <w:delText>New or more vigorous pests, especially those that have adverse effects on human health:</w:delText>
        </w:r>
        <w:r w:rsidRPr="0095461E" w:rsidDel="007D6E13">
          <w:rPr>
            <w:szCs w:val="22"/>
            <w:lang w:val="en-US" w:eastAsia="pt-BR"/>
          </w:rPr>
          <w:delText xml:space="preserve"> (i) The released LM mosquitoes may not function as expected. Gene silencing or production failures could result in the release of non-sterile or competent mosquitoes and thus increase the vector population or disease transmission. (ii) The released LM mosquitoes could transmit another disease more efficiently. Such diseases might include yellow fever, chikungunya, etc. (iii) Suppression of the target mosquito might enable another vector species to increase and result in higher levels of the target disease or a new disease in humans. These include other mosquitoes and vectors of other diseases such as schistosomiasis. (iv) The released LM mosquitoes might become nuisance pests or may be perceived to cause problems to human health. (v) The released LM mosquitoes might cause other pest problems to become more serious, including agricultural pests and other pests that affect other valued human </w:delText>
        </w:r>
        <w:commentRangeStart w:id="45"/>
        <w:r w:rsidRPr="0095461E" w:rsidDel="007D6E13">
          <w:rPr>
            <w:szCs w:val="22"/>
            <w:lang w:val="en-US" w:eastAsia="pt-BR"/>
          </w:rPr>
          <w:delText>activities</w:delText>
        </w:r>
        <w:commentRangeEnd w:id="45"/>
        <w:r w:rsidR="007D6E13" w:rsidDel="007D6E13">
          <w:rPr>
            <w:rStyle w:val="CommentReference"/>
          </w:rPr>
          <w:commentReference w:id="45"/>
        </w:r>
        <w:r w:rsidRPr="0095461E" w:rsidDel="007D6E13">
          <w:rPr>
            <w:szCs w:val="22"/>
            <w:lang w:val="en-US" w:eastAsia="pt-BR"/>
          </w:rPr>
          <w:delText>.</w:delText>
        </w:r>
      </w:del>
    </w:p>
    <w:p w:rsidR="007D6E13" w:rsidRPr="007D6E13" w:rsidRDefault="007D6E13" w:rsidP="0095461E">
      <w:pPr>
        <w:autoSpaceDE w:val="0"/>
        <w:autoSpaceDN w:val="0"/>
        <w:adjustRightInd w:val="0"/>
        <w:spacing w:before="120" w:after="120"/>
        <w:jc w:val="both"/>
        <w:rPr>
          <w:ins w:id="46" w:author="Dan.Strickman" w:date="2010-03-12T14:12:00Z"/>
          <w:szCs w:val="22"/>
          <w:lang w:val="en-US" w:eastAsia="pt-BR"/>
          <w:rPrChange w:id="47" w:author="Dan.Strickman" w:date="2010-03-12T14:12:00Z">
            <w:rPr>
              <w:ins w:id="48" w:author="Dan.Strickman" w:date="2010-03-12T14:12:00Z"/>
              <w:i/>
              <w:szCs w:val="22"/>
              <w:lang w:val="en-US" w:eastAsia="pt-BR"/>
            </w:rPr>
          </w:rPrChange>
        </w:rPr>
      </w:pPr>
      <w:ins w:id="49" w:author="Dan.Strickman" w:date="2010-03-12T14:12:00Z">
        <w:r>
          <w:rPr>
            <w:i/>
            <w:szCs w:val="22"/>
            <w:lang w:val="en-US" w:eastAsia="pt-BR"/>
          </w:rPr>
          <w:t xml:space="preserve">Failure of efficacy: </w:t>
        </w:r>
        <w:r>
          <w:rPr>
            <w:szCs w:val="22"/>
            <w:lang w:val="en-US" w:eastAsia="pt-BR"/>
          </w:rPr>
          <w:t xml:space="preserve">Whether the intention of the LM mosquito release is reduction of vector competence, sterile male inundation of the population, or other strategies for reduction of the population, the program's ultimate practical success will depend on careful implementation and, in most cases, integration with other methods. The risk would be dependence on the LM mosquito technique without assurance that the program would be as effective as another available method. </w:t>
        </w:r>
      </w:ins>
    </w:p>
    <w:p w:rsidR="007D6E13" w:rsidRDefault="007D6E13" w:rsidP="0095461E">
      <w:pPr>
        <w:autoSpaceDE w:val="0"/>
        <w:autoSpaceDN w:val="0"/>
        <w:adjustRightInd w:val="0"/>
        <w:spacing w:before="120" w:after="120"/>
        <w:jc w:val="both"/>
        <w:rPr>
          <w:ins w:id="50" w:author="Dan.Strickman" w:date="2010-03-12T14:12:00Z"/>
          <w:i/>
          <w:szCs w:val="22"/>
          <w:lang w:val="en-US" w:eastAsia="pt-BR"/>
        </w:rPr>
      </w:pPr>
    </w:p>
    <w:p w:rsidR="00CF72E8" w:rsidRPr="0095461E" w:rsidRDefault="00CF72E8" w:rsidP="0095461E">
      <w:pPr>
        <w:autoSpaceDE w:val="0"/>
        <w:autoSpaceDN w:val="0"/>
        <w:adjustRightInd w:val="0"/>
        <w:spacing w:before="120" w:after="120"/>
        <w:jc w:val="both"/>
        <w:rPr>
          <w:szCs w:val="22"/>
          <w:lang w:val="en-US" w:eastAsia="pt-BR"/>
        </w:rPr>
      </w:pPr>
      <w:r w:rsidRPr="0095461E">
        <w:rPr>
          <w:i/>
          <w:szCs w:val="22"/>
          <w:lang w:val="en-US" w:eastAsia="pt-BR"/>
        </w:rPr>
        <w:t>Harm to or loss of other species</w:t>
      </w:r>
      <w:r w:rsidRPr="0095461E">
        <w:rPr>
          <w:szCs w:val="22"/>
          <w:lang w:val="en-US" w:eastAsia="pt-BR"/>
        </w:rPr>
        <w:t xml:space="preserve">. </w:t>
      </w:r>
      <w:del w:id="51" w:author="Dan.Strickman" w:date="2010-03-12T14:17:00Z">
        <w:r w:rsidRPr="0095461E" w:rsidDel="007D6E13">
          <w:rPr>
            <w:szCs w:val="22"/>
            <w:lang w:val="en-US" w:eastAsia="pt-BR"/>
          </w:rPr>
          <w:delText xml:space="preserve">The released LM mosquitoes might cause other valued non-pest species (for instance fishes) to become less abundant. These include species of economic, cultural, and/or social importance such as wild foods, iconic species and endangered species. </w:delText>
        </w:r>
      </w:del>
      <w:r w:rsidRPr="0095461E">
        <w:rPr>
          <w:szCs w:val="22"/>
          <w:lang w:val="en-US" w:eastAsia="pt-BR"/>
        </w:rPr>
        <w:t>Ecological effects might result from competitive release if the target mosquito is reduced or from trophic consequences of species that rely on mosquitoes for food during some specific time of the year</w:t>
      </w:r>
      <w:ins w:id="52" w:author="Dan.Strickman" w:date="2010-03-12T14:18:00Z">
        <w:r w:rsidR="007D6E13">
          <w:rPr>
            <w:szCs w:val="22"/>
            <w:lang w:val="en-US" w:eastAsia="pt-BR"/>
          </w:rPr>
          <w:t>, though other effective methods of mosquito control could have the same effect</w:t>
        </w:r>
      </w:ins>
      <w:r w:rsidRPr="0095461E">
        <w:rPr>
          <w:szCs w:val="22"/>
          <w:lang w:val="en-US" w:eastAsia="pt-BR"/>
        </w:rPr>
        <w:t xml:space="preserve">. </w:t>
      </w:r>
      <w:del w:id="53" w:author="Dan.Strickman" w:date="2010-03-12T14:19:00Z">
        <w:r w:rsidRPr="0095461E" w:rsidDel="007D6E13">
          <w:rPr>
            <w:szCs w:val="22"/>
            <w:lang w:val="en-US" w:eastAsia="pt-BR"/>
          </w:rPr>
          <w:delText>Effects might also occur if (i) the target mosquito was also transmitting a disease to another animal species, (ii) the released LM mosquitoes transmit a disease of another animal species more efficiently, or (iii) a vector of an animal disease was released from ecological control by the reduction of the target mosquito.</w:delText>
        </w:r>
      </w:del>
      <w:ins w:id="54" w:author="Dan.Strickman" w:date="2010-03-12T14:19:00Z">
        <w:r w:rsidR="007D6E13">
          <w:rPr>
            <w:szCs w:val="22"/>
            <w:lang w:val="en-US" w:eastAsia="pt-BR"/>
          </w:rPr>
          <w:t>The reduction in damage caused by the mosquito as a vector could have unintended consequences, such as the initial</w:t>
        </w:r>
      </w:ins>
      <w:ins w:id="55" w:author="Dan.Strickman" w:date="2010-03-12T14:20:00Z">
        <w:r w:rsidR="007D6E13">
          <w:rPr>
            <w:szCs w:val="22"/>
            <w:lang w:val="en-US" w:eastAsia="pt-BR"/>
          </w:rPr>
          <w:t xml:space="preserve"> human </w:t>
        </w:r>
      </w:ins>
      <w:ins w:id="56" w:author="Dan.Strickman" w:date="2010-03-12T14:19:00Z">
        <w:r w:rsidR="007D6E13">
          <w:rPr>
            <w:szCs w:val="22"/>
            <w:lang w:val="en-US" w:eastAsia="pt-BR"/>
          </w:rPr>
          <w:t xml:space="preserve">population increase resulting from dramatic reduction in childhood mortality following malaria control. </w:t>
        </w:r>
      </w:ins>
      <w:r w:rsidRPr="0095461E">
        <w:rPr>
          <w:szCs w:val="22"/>
          <w:lang w:val="en-US" w:eastAsia="pt-BR"/>
        </w:rPr>
        <w:t xml:space="preserve"> </w:t>
      </w:r>
      <w:ins w:id="57" w:author="Dan.Strickman" w:date="2010-03-12T14:20:00Z">
        <w:r w:rsidR="007D6E13">
          <w:rPr>
            <w:szCs w:val="22"/>
            <w:lang w:val="en-US" w:eastAsia="pt-BR"/>
          </w:rPr>
          <w:t>More subtly, cessation of transmisson</w:t>
        </w:r>
      </w:ins>
      <w:ins w:id="58" w:author="Dan.Strickman" w:date="2010-03-12T14:21:00Z">
        <w:r w:rsidR="009C4CDB">
          <w:rPr>
            <w:szCs w:val="22"/>
            <w:lang w:val="en-US" w:eastAsia="pt-BR"/>
          </w:rPr>
          <w:t xml:space="preserve"> of pathogens to other animals (e.g., West Nile virus to birds, Rift Valley fever virus to African mammals) might alter the population dynamics of those species, favoring increases in their numbers</w:t>
        </w:r>
      </w:ins>
      <w:ins w:id="59" w:author="Dan.Strickman" w:date="2010-03-12T14:22:00Z">
        <w:r w:rsidR="009C4CDB">
          <w:rPr>
            <w:szCs w:val="22"/>
            <w:lang w:val="en-US" w:eastAsia="pt-BR"/>
          </w:rPr>
          <w:t>.</w:t>
        </w:r>
      </w:ins>
      <w:ins w:id="60" w:author="Dan.Strickman" w:date="2010-03-12T14:20:00Z">
        <w:r w:rsidR="007D6E13">
          <w:rPr>
            <w:szCs w:val="22"/>
            <w:lang w:val="en-US" w:eastAsia="pt-BR"/>
          </w:rPr>
          <w:t xml:space="preserve"> </w:t>
        </w:r>
      </w:ins>
      <w:del w:id="61" w:author="Dan.Strickman" w:date="2010-03-12T14:17:00Z">
        <w:r w:rsidRPr="0095461E" w:rsidDel="007D6E13">
          <w:rPr>
            <w:szCs w:val="22"/>
            <w:lang w:val="en-US" w:eastAsia="pt-BR"/>
          </w:rPr>
          <w:delText xml:space="preserve">Sterile interspecific matings between released LM mosquitoes and other mosquito species could disrupt the population dynamics of these other species leading to harm or loss of valued ecological </w:delText>
        </w:r>
        <w:commentRangeStart w:id="62"/>
        <w:r w:rsidRPr="0095461E" w:rsidDel="007D6E13">
          <w:rPr>
            <w:szCs w:val="22"/>
            <w:lang w:val="en-US" w:eastAsia="pt-BR"/>
          </w:rPr>
          <w:delText>species</w:delText>
        </w:r>
      </w:del>
      <w:commentRangeEnd w:id="62"/>
      <w:r w:rsidR="009C4CDB">
        <w:rPr>
          <w:rStyle w:val="CommentReference"/>
        </w:rPr>
        <w:commentReference w:id="62"/>
      </w:r>
      <w:del w:id="63" w:author="Dan.Strickman" w:date="2010-03-12T14:17:00Z">
        <w:r w:rsidRPr="0095461E" w:rsidDel="007D6E13">
          <w:rPr>
            <w:szCs w:val="22"/>
            <w:lang w:val="en-US" w:eastAsia="pt-BR"/>
          </w:rPr>
          <w:delText>.</w:delText>
        </w:r>
      </w:del>
    </w:p>
    <w:p w:rsidR="00CF72E8" w:rsidRPr="0095461E" w:rsidRDefault="00CF72E8" w:rsidP="0095461E">
      <w:pPr>
        <w:autoSpaceDE w:val="0"/>
        <w:autoSpaceDN w:val="0"/>
        <w:adjustRightInd w:val="0"/>
        <w:spacing w:before="120" w:after="120"/>
        <w:jc w:val="both"/>
        <w:rPr>
          <w:szCs w:val="22"/>
          <w:lang w:val="en-US"/>
        </w:rPr>
      </w:pPr>
      <w:r w:rsidRPr="0095461E">
        <w:rPr>
          <w:i/>
          <w:szCs w:val="22"/>
          <w:lang w:val="en-US" w:eastAsia="pt-BR"/>
        </w:rPr>
        <w:t>Disruption of ecological communities and ecosystem processes</w:t>
      </w:r>
      <w:r w:rsidRPr="0095461E">
        <w:rPr>
          <w:szCs w:val="22"/>
          <w:lang w:val="en-US" w:eastAsia="pt-BR"/>
        </w:rPr>
        <w:t xml:space="preserve">. </w:t>
      </w:r>
      <w:del w:id="64" w:author="Dan.Strickman" w:date="2010-03-12T14:24:00Z">
        <w:r w:rsidRPr="0095461E" w:rsidDel="009C4CDB">
          <w:rPr>
            <w:szCs w:val="22"/>
            <w:lang w:val="en-US" w:eastAsia="pt-BR"/>
          </w:rPr>
          <w:delText>The ecological communities in the ephemeral, small aquatic habitats occupied by the mosquitoes targeted with LM mosquitoes are unlikely to be greatly disrupted beyond the possibilities already addressed above under “harm to or loss of other species.” However, if the released LM mosquitoes were to inhabit more natural habitats, such as tree-holes, disruption of the associated community is a possibility. The released LM mosquitoes might degrade some valued ecosystem process. This might include processes such as pollination or support of normal ecosystem functioning. These processes are often referred to as ecosystem services. However, the valued processes may be culturally or socially specific.</w:delText>
        </w:r>
      </w:del>
      <w:ins w:id="65" w:author="Dan.Strickman" w:date="2010-03-12T14:24:00Z">
        <w:r w:rsidR="009C4CDB">
          <w:rPr>
            <w:szCs w:val="22"/>
            <w:lang w:val="en-US" w:eastAsia="pt-BR"/>
          </w:rPr>
          <w:t xml:space="preserve">Under </w:t>
        </w:r>
        <w:r w:rsidR="009C4CDB">
          <w:rPr>
            <w:szCs w:val="22"/>
            <w:lang w:val="en-US" w:eastAsia="pt-BR"/>
          </w:rPr>
          <w:lastRenderedPageBreak/>
          <w:t>some circumstances, mosquitoes are significant pollinators, therefore mosquito control of any kind might either reduce pollination of some species of plants or cause a shift to different kinds of pollinators. Habitats in which mosquitoes are the dominant insect fauna (e.g., high Arctic tundra, tree holes) would be changed if mosquitoes were eliminated; however, the common target vector species are usually associated with human activity and therefore not as closely tied to ecosystem services.</w:t>
        </w:r>
      </w:ins>
    </w:p>
    <w:p w:rsidR="00CF72E8" w:rsidRPr="0095461E" w:rsidRDefault="00CF72E8" w:rsidP="0095461E">
      <w:pPr>
        <w:spacing w:before="120" w:after="120"/>
        <w:jc w:val="both"/>
        <w:rPr>
          <w:i/>
          <w:szCs w:val="22"/>
          <w:u w:val="single"/>
          <w:lang w:val="en-US"/>
        </w:rPr>
      </w:pPr>
      <w:r w:rsidRPr="0095461E">
        <w:rPr>
          <w:i/>
          <w:szCs w:val="22"/>
          <w:u w:val="single"/>
          <w:lang w:val="en-US"/>
        </w:rPr>
        <w:t>Points to consider:</w:t>
      </w:r>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del w:id="66" w:author="Dan.Strickman" w:date="2010-03-12T14:28:00Z">
        <w:r w:rsidRPr="0095461E" w:rsidDel="009C4CDB">
          <w:rPr>
            <w:szCs w:val="22"/>
            <w:lang w:val="en-US"/>
          </w:rPr>
          <w:delText xml:space="preserve">What is the impact on the target </w:delText>
        </w:r>
        <w:commentRangeStart w:id="67"/>
        <w:r w:rsidRPr="0095461E" w:rsidDel="009C4CDB">
          <w:rPr>
            <w:szCs w:val="22"/>
            <w:lang w:val="en-US"/>
          </w:rPr>
          <w:delText>mosquitoes</w:delText>
        </w:r>
        <w:commentRangeEnd w:id="67"/>
        <w:r w:rsidR="009C4CDB" w:rsidDel="009C4CDB">
          <w:rPr>
            <w:rStyle w:val="CommentReference"/>
          </w:rPr>
          <w:commentReference w:id="67"/>
        </w:r>
        <w:r w:rsidRPr="0095461E" w:rsidDel="009C4CDB">
          <w:rPr>
            <w:szCs w:val="22"/>
            <w:lang w:val="en-US"/>
          </w:rPr>
          <w:delText>?</w:delText>
        </w:r>
      </w:del>
      <w:ins w:id="68" w:author="Dan.Strickman" w:date="2010-03-12T14:28:00Z">
        <w:r w:rsidR="009C4CDB">
          <w:rPr>
            <w:szCs w:val="22"/>
            <w:lang w:val="en-US"/>
          </w:rPr>
          <w:t>The ecological significance of the target species.</w:t>
        </w:r>
      </w:ins>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del w:id="69" w:author="Dan.Strickman" w:date="2010-03-12T14:29:00Z">
        <w:r w:rsidRPr="0095461E" w:rsidDel="009C4CDB">
          <w:rPr>
            <w:szCs w:val="22"/>
            <w:lang w:val="en-US"/>
          </w:rPr>
          <w:delText>May the LM mosquitoes have an adverse effect on other species becoming agricultural, aquacultural, public health, or environmental pests or produce nuisances or health hazards?</w:delText>
        </w:r>
      </w:del>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del w:id="70" w:author="Dan.Strickman" w:date="2010-03-12T14:29:00Z">
        <w:r w:rsidRPr="0095461E" w:rsidDel="009C4CDB">
          <w:rPr>
            <w:szCs w:val="22"/>
            <w:lang w:val="en-US"/>
          </w:rPr>
          <w:delText>What is the habitat range of the species?</w:delText>
        </w:r>
      </w:del>
      <w:ins w:id="71" w:author="Dan.Strickman" w:date="2010-03-12T14:29:00Z">
        <w:r w:rsidR="009C4CDB">
          <w:rPr>
            <w:szCs w:val="22"/>
            <w:lang w:val="en-US"/>
          </w:rPr>
          <w:t>The potential for control of the mosquito species outside of the target geographic range.</w:t>
        </w:r>
      </w:ins>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del w:id="72" w:author="Dan.Strickman" w:date="2010-03-12T14:30:00Z">
        <w:r w:rsidRPr="0095461E" w:rsidDel="009C4CDB">
          <w:rPr>
            <w:szCs w:val="22"/>
            <w:lang w:val="en-US"/>
          </w:rPr>
          <w:delText>Is the species native / invasive in a given area?</w:delText>
        </w:r>
      </w:del>
      <w:ins w:id="73" w:author="Dan.Strickman" w:date="2010-03-12T14:30:00Z">
        <w:r w:rsidR="009C4CDB">
          <w:rPr>
            <w:szCs w:val="22"/>
            <w:lang w:val="en-US"/>
          </w:rPr>
          <w:t>Endemicity of target species.</w:t>
        </w:r>
      </w:ins>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del w:id="74" w:author="Dan.Strickman" w:date="2010-03-12T14:30:00Z">
        <w:r w:rsidRPr="0095461E" w:rsidDel="009C4CDB">
          <w:rPr>
            <w:szCs w:val="22"/>
            <w:lang w:val="en-US"/>
          </w:rPr>
          <w:delText>Wi</w:delText>
        </w:r>
        <w:r w:rsidR="00F255DE" w:rsidRPr="0095461E" w:rsidDel="009C4CDB">
          <w:rPr>
            <w:szCs w:val="22"/>
            <w:lang w:val="en-US"/>
          </w:rPr>
          <w:delText>ll the release affect mosquitoe</w:delText>
        </w:r>
        <w:r w:rsidRPr="0095461E" w:rsidDel="009C4CDB">
          <w:rPr>
            <w:szCs w:val="22"/>
            <w:lang w:val="en-US"/>
          </w:rPr>
          <w:delText xml:space="preserve"> species that are pollinators?</w:delText>
        </w:r>
      </w:del>
      <w:ins w:id="75" w:author="Dan.Strickman" w:date="2010-03-12T14:30:00Z">
        <w:r w:rsidR="009C4CDB">
          <w:rPr>
            <w:szCs w:val="22"/>
            <w:lang w:val="en-US"/>
          </w:rPr>
          <w:t>Significance of the target species to pollination.</w:t>
        </w:r>
      </w:ins>
    </w:p>
    <w:p w:rsidR="00CF72E8" w:rsidRPr="0095461E" w:rsidRDefault="00CF72E8" w:rsidP="0095461E">
      <w:pPr>
        <w:numPr>
          <w:ilvl w:val="0"/>
          <w:numId w:val="9"/>
        </w:numPr>
        <w:tabs>
          <w:tab w:val="clear" w:pos="720"/>
          <w:tab w:val="num" w:pos="900"/>
        </w:tabs>
        <w:spacing w:before="120" w:after="120"/>
        <w:ind w:left="907" w:hanging="547"/>
        <w:jc w:val="both"/>
        <w:rPr>
          <w:szCs w:val="22"/>
          <w:lang w:val="en-US"/>
        </w:rPr>
      </w:pPr>
      <w:del w:id="76" w:author="Dan.Strickman" w:date="2010-03-12T14:30:00Z">
        <w:r w:rsidRPr="0095461E" w:rsidDel="009C4CDB">
          <w:rPr>
            <w:szCs w:val="22"/>
            <w:lang w:val="en-US"/>
          </w:rPr>
          <w:delText xml:space="preserve">What species do the target mosquitoes typically interact with in the environment? </w:delText>
        </w:r>
      </w:del>
    </w:p>
    <w:p w:rsidR="00CF72E8" w:rsidRPr="0095461E" w:rsidDel="009C4CDB" w:rsidRDefault="00CF72E8" w:rsidP="0095461E">
      <w:pPr>
        <w:numPr>
          <w:ilvl w:val="0"/>
          <w:numId w:val="9"/>
        </w:numPr>
        <w:tabs>
          <w:tab w:val="clear" w:pos="720"/>
          <w:tab w:val="num" w:pos="900"/>
        </w:tabs>
        <w:spacing w:before="120" w:after="120"/>
        <w:ind w:left="907" w:hanging="547"/>
        <w:jc w:val="both"/>
        <w:rPr>
          <w:del w:id="77" w:author="Dan.Strickman" w:date="2010-03-12T14:30:00Z"/>
          <w:szCs w:val="22"/>
          <w:lang w:val="en-US"/>
        </w:rPr>
      </w:pPr>
      <w:del w:id="78" w:author="Dan.Strickman" w:date="2010-03-12T14:30:00Z">
        <w:r w:rsidRPr="0095461E" w:rsidDel="009C4CDB">
          <w:rPr>
            <w:szCs w:val="22"/>
            <w:lang w:val="en-US"/>
          </w:rPr>
          <w:delText xml:space="preserve">May the LM mosquitoes have an adverse effect on other interacting </w:delText>
        </w:r>
        <w:commentRangeStart w:id="79"/>
        <w:r w:rsidRPr="0095461E" w:rsidDel="009C4CDB">
          <w:rPr>
            <w:szCs w:val="22"/>
            <w:lang w:val="en-US"/>
          </w:rPr>
          <w:delText>organisms</w:delText>
        </w:r>
      </w:del>
      <w:commentRangeEnd w:id="79"/>
      <w:r w:rsidR="009C4CDB">
        <w:rPr>
          <w:rStyle w:val="CommentReference"/>
        </w:rPr>
        <w:commentReference w:id="79"/>
      </w:r>
      <w:del w:id="80" w:author="Dan.Strickman" w:date="2010-03-12T14:30:00Z">
        <w:r w:rsidRPr="0095461E" w:rsidDel="009C4CDB">
          <w:rPr>
            <w:szCs w:val="22"/>
            <w:lang w:val="en-US"/>
          </w:rPr>
          <w:delText>?</w:delText>
        </w:r>
      </w:del>
    </w:p>
    <w:p w:rsidR="00441609" w:rsidDel="009C4CDB" w:rsidRDefault="00441609" w:rsidP="0095461E">
      <w:pPr>
        <w:spacing w:before="120" w:after="120"/>
        <w:jc w:val="both"/>
        <w:rPr>
          <w:del w:id="81" w:author="Dan.Strickman" w:date="2010-03-12T14:30:00Z"/>
          <w:b/>
          <w:szCs w:val="22"/>
          <w:lang w:val="en-US"/>
        </w:rPr>
      </w:pPr>
    </w:p>
    <w:p w:rsidR="00CF72E8" w:rsidRPr="0095461E" w:rsidRDefault="00CF72E8" w:rsidP="0095461E">
      <w:pPr>
        <w:spacing w:before="120" w:after="120"/>
        <w:jc w:val="both"/>
        <w:rPr>
          <w:b/>
          <w:szCs w:val="22"/>
          <w:lang w:val="en-US"/>
        </w:rPr>
      </w:pPr>
      <w:r w:rsidRPr="0095461E">
        <w:rPr>
          <w:b/>
          <w:szCs w:val="22"/>
          <w:lang w:val="en-US"/>
        </w:rPr>
        <w:t>Gene Flow</w:t>
      </w:r>
    </w:p>
    <w:p w:rsidR="00CF72E8" w:rsidRPr="0095461E" w:rsidRDefault="00CF72E8" w:rsidP="0095461E">
      <w:pPr>
        <w:spacing w:before="120" w:after="120"/>
        <w:jc w:val="both"/>
        <w:rPr>
          <w:i/>
          <w:szCs w:val="22"/>
          <w:u w:val="single"/>
          <w:lang w:val="en-US"/>
        </w:rPr>
      </w:pPr>
      <w:r w:rsidRPr="0095461E">
        <w:rPr>
          <w:i/>
          <w:szCs w:val="22"/>
          <w:u w:val="single"/>
          <w:lang w:val="en-US"/>
        </w:rPr>
        <w:t>Rationale:</w:t>
      </w:r>
    </w:p>
    <w:p w:rsidR="00CF72E8" w:rsidRDefault="00CF72E8" w:rsidP="0095461E">
      <w:pPr>
        <w:autoSpaceDE w:val="0"/>
        <w:autoSpaceDN w:val="0"/>
        <w:adjustRightInd w:val="0"/>
        <w:spacing w:before="120" w:after="120"/>
        <w:jc w:val="both"/>
        <w:rPr>
          <w:szCs w:val="22"/>
          <w:lang w:val="en-US"/>
        </w:rPr>
      </w:pPr>
      <w:r w:rsidRPr="0095461E">
        <w:rPr>
          <w:szCs w:val="22"/>
          <w:lang w:val="en-US" w:eastAsia="pt-BR"/>
        </w:rPr>
        <w:t>Gene flow in regard to biosafety refers to the transfer of transgenes or genetic elements from the LMO to non-modifi</w:t>
      </w:r>
      <w:r w:rsidR="00F255DE" w:rsidRPr="0095461E">
        <w:rPr>
          <w:szCs w:val="22"/>
          <w:lang w:val="en-US" w:eastAsia="pt-BR"/>
        </w:rPr>
        <w:t xml:space="preserve">ed organisms. It can occur via </w:t>
      </w:r>
      <w:r w:rsidRPr="0095461E">
        <w:rPr>
          <w:szCs w:val="22"/>
          <w:lang w:val="en-US" w:eastAsia="pt-BR"/>
        </w:rPr>
        <w:t xml:space="preserve">cross-hybridization or independent movement of the transgenes or genetic elements. </w:t>
      </w:r>
      <w:r w:rsidRPr="0095461E">
        <w:rPr>
          <w:szCs w:val="22"/>
          <w:lang w:val="en-US"/>
        </w:rPr>
        <w:t xml:space="preserve">Whether gene flow occurs and what adverse effects it might have depend on various factors such as the LM technology used, the trait or traits carried by the mosquitoes, the receiving environment, etc. </w:t>
      </w:r>
    </w:p>
    <w:p w:rsidR="0095461E" w:rsidRPr="0095461E" w:rsidRDefault="0095461E" w:rsidP="0095461E">
      <w:pPr>
        <w:autoSpaceDE w:val="0"/>
        <w:autoSpaceDN w:val="0"/>
        <w:adjustRightInd w:val="0"/>
        <w:spacing w:before="120" w:after="120"/>
        <w:jc w:val="both"/>
        <w:rPr>
          <w:szCs w:val="22"/>
          <w:lang w:val="en-US"/>
        </w:rPr>
      </w:pPr>
      <w:r w:rsidRPr="0095461E">
        <w:rPr>
          <w:szCs w:val="22"/>
          <w:lang w:val="en-US"/>
        </w:rPr>
        <w:t xml:space="preserve">Based on the existing knowledge on the ecology and biology of mosquito species that transmit malaria and dengue, it may not be likely that other species will be affected by LM mosquitoes. More information is needed in cases involving other mosquito species and the environments where the LM mosquitoes are likely to be released. In many of these environments few studies have been </w:t>
      </w:r>
      <w:r w:rsidRPr="0095461E">
        <w:rPr>
          <w:szCs w:val="22"/>
          <w:lang w:val="en-US" w:eastAsia="pt-BR"/>
        </w:rPr>
        <w:t xml:space="preserve">conducted to examine gene flow among vectors, their mating behaviour, the interactions between vectors sharing one habitat, how parasites and pathogens respond to the introduction of new vectors etc. Such information may be needed in order to successfully apply the LM technology. </w:t>
      </w:r>
      <w:r w:rsidRPr="0095461E">
        <w:rPr>
          <w:szCs w:val="22"/>
          <w:lang w:val="en-US"/>
        </w:rPr>
        <w:t>Additionally, methods for the identification of specific ecological or environmental hazards are also needed.</w:t>
      </w:r>
    </w:p>
    <w:p w:rsidR="00CF72E8" w:rsidRPr="0095461E" w:rsidRDefault="00CF72E8" w:rsidP="0095461E">
      <w:pPr>
        <w:autoSpaceDE w:val="0"/>
        <w:autoSpaceDN w:val="0"/>
        <w:adjustRightInd w:val="0"/>
        <w:spacing w:before="120" w:after="120"/>
        <w:jc w:val="both"/>
        <w:rPr>
          <w:szCs w:val="22"/>
          <w:lang w:val="en-US" w:eastAsia="pt-BR"/>
        </w:rPr>
      </w:pPr>
      <w:r w:rsidRPr="0095461E">
        <w:rPr>
          <w:i/>
          <w:szCs w:val="22"/>
          <w:lang w:val="en-US" w:eastAsia="pt-BR"/>
        </w:rPr>
        <w:t xml:space="preserve">Gene flow through cross-hybridization: </w:t>
      </w:r>
      <w:r w:rsidRPr="0095461E">
        <w:rPr>
          <w:szCs w:val="22"/>
          <w:lang w:val="en-US" w:eastAsia="pt-BR"/>
        </w:rPr>
        <w:t xml:space="preserve">Some LM mosquitoes are being designed to spread a trait rapidly through the target mosquito population. For instance, for </w:t>
      </w:r>
      <w:r w:rsidRPr="0095461E">
        <w:rPr>
          <w:i/>
          <w:szCs w:val="22"/>
          <w:lang w:val="en-US" w:eastAsia="pt-BR"/>
        </w:rPr>
        <w:t>Anopheles gambiae</w:t>
      </w:r>
      <w:r w:rsidRPr="0095461E">
        <w:rPr>
          <w:szCs w:val="22"/>
          <w:lang w:val="en-US" w:eastAsia="pt-BR"/>
        </w:rPr>
        <w:t xml:space="preserve">, the trait may </w:t>
      </w:r>
      <w:r w:rsidRPr="0095461E">
        <w:rPr>
          <w:szCs w:val="22"/>
          <w:lang w:val="en-US" w:eastAsia="pt-BR"/>
        </w:rPr>
        <w:lastRenderedPageBreak/>
        <w:t xml:space="preserve">be expected to spread throughout the </w:t>
      </w:r>
      <w:r w:rsidRPr="0095461E">
        <w:rPr>
          <w:i/>
          <w:szCs w:val="22"/>
          <w:lang w:val="en-US" w:eastAsia="pt-BR"/>
        </w:rPr>
        <w:t xml:space="preserve">A. </w:t>
      </w:r>
      <w:del w:id="82" w:author="Dan.Strickman" w:date="2010-03-12T14:32:00Z">
        <w:r w:rsidRPr="0095461E" w:rsidDel="008D2320">
          <w:rPr>
            <w:i/>
            <w:szCs w:val="22"/>
            <w:lang w:val="en-US" w:eastAsia="pt-BR"/>
          </w:rPr>
          <w:delText xml:space="preserve">gambaie </w:delText>
        </w:r>
      </w:del>
      <w:ins w:id="83" w:author="Dan.Strickman" w:date="2010-03-12T14:32:00Z">
        <w:r w:rsidR="008D2320" w:rsidRPr="0095461E">
          <w:rPr>
            <w:i/>
            <w:szCs w:val="22"/>
            <w:lang w:val="en-US" w:eastAsia="pt-BR"/>
          </w:rPr>
          <w:t>gamb</w:t>
        </w:r>
        <w:r w:rsidR="008D2320">
          <w:rPr>
            <w:i/>
            <w:szCs w:val="22"/>
            <w:lang w:val="en-US" w:eastAsia="pt-BR"/>
          </w:rPr>
          <w:t>ia</w:t>
        </w:r>
        <w:r w:rsidR="008D2320" w:rsidRPr="0095461E">
          <w:rPr>
            <w:i/>
            <w:szCs w:val="22"/>
            <w:lang w:val="en-US" w:eastAsia="pt-BR"/>
          </w:rPr>
          <w:t xml:space="preserve">e </w:t>
        </w:r>
      </w:ins>
      <w:r w:rsidRPr="0095461E">
        <w:rPr>
          <w:szCs w:val="22"/>
          <w:lang w:val="en-US" w:eastAsia="pt-BR"/>
        </w:rPr>
        <w:t xml:space="preserve">species </w:t>
      </w:r>
      <w:commentRangeStart w:id="84"/>
      <w:r w:rsidRPr="0095461E">
        <w:rPr>
          <w:szCs w:val="22"/>
          <w:lang w:val="en-US" w:eastAsia="pt-BR"/>
        </w:rPr>
        <w:t>complex</w:t>
      </w:r>
      <w:commentRangeEnd w:id="84"/>
      <w:r w:rsidR="008D2320">
        <w:rPr>
          <w:rStyle w:val="CommentReference"/>
        </w:rPr>
        <w:commentReference w:id="84"/>
      </w:r>
      <w:r w:rsidRPr="0095461E">
        <w:rPr>
          <w:szCs w:val="22"/>
          <w:lang w:val="en-US" w:eastAsia="pt-BR"/>
        </w:rPr>
        <w:t xml:space="preserve">. Other LM mosquito technologies are designed to be self-limiting and, thus, spread of the transgenes or genetic elements in the target mosquito population is not expected. . For such technologies, the potential for an unexpected spread of the transgenic trait should be considered by focusing on the ways that any management strategy to limit the spread could fail. Gene flow between different species should be considered for all of the LM mosquito technologies. Mosquitoes, like other insects, typically have strong reproductive isolating mechanisms that will not allow interspecific gene flow. Identifying the key reproductive isolating mechanisms and the conditions leading to their breakdown could be a focus of this assessment. In addition, the fitness conferred by the transgenic trait and the size and frequency of the introduction of the LM mosquito into the environment will also determine the likelihood and rate of spread of the transgenes or genetic elements. </w:t>
      </w:r>
    </w:p>
    <w:p w:rsidR="00CF72E8" w:rsidRPr="0095461E" w:rsidRDefault="00CF72E8" w:rsidP="0095461E">
      <w:pPr>
        <w:autoSpaceDE w:val="0"/>
        <w:autoSpaceDN w:val="0"/>
        <w:adjustRightInd w:val="0"/>
        <w:spacing w:before="120" w:after="120"/>
        <w:jc w:val="both"/>
        <w:rPr>
          <w:szCs w:val="22"/>
          <w:lang w:val="en-US" w:eastAsia="pt-BR"/>
        </w:rPr>
      </w:pPr>
      <w:r w:rsidRPr="0095461E">
        <w:rPr>
          <w:i/>
          <w:szCs w:val="22"/>
          <w:lang w:val="en-US" w:eastAsia="pt-BR"/>
        </w:rPr>
        <w:t>Independent movement of the transgenes or genetic elements:</w:t>
      </w:r>
      <w:r w:rsidRPr="0095461E">
        <w:rPr>
          <w:szCs w:val="22"/>
          <w:lang w:val="en-US" w:eastAsia="pt-BR"/>
        </w:rPr>
        <w:t xml:space="preserve"> This is commonly referred to as “horizontal gene flow”, which is the movement of genetic information from one organism to another through means other than sexual transmission. The risk associated with horizontal gene flow in LM mosquitoes should still be considered. Gene drive systems for moving genes into wild populations should be one of the initial focus of the risk assessment. The risk of horizontal gene flow in LM mosquitoes that do not contain a gene drive system may be smaller but should nevertheless be assessed.</w:t>
      </w:r>
    </w:p>
    <w:p w:rsidR="00CF72E8" w:rsidRPr="0095461E" w:rsidRDefault="00CF72E8" w:rsidP="0095461E">
      <w:pPr>
        <w:autoSpaceDE w:val="0"/>
        <w:autoSpaceDN w:val="0"/>
        <w:adjustRightInd w:val="0"/>
        <w:spacing w:before="120" w:after="120"/>
        <w:jc w:val="both"/>
        <w:rPr>
          <w:i/>
          <w:szCs w:val="22"/>
          <w:u w:val="single"/>
          <w:lang w:val="en-US"/>
        </w:rPr>
      </w:pPr>
      <w:r w:rsidRPr="0095461E">
        <w:rPr>
          <w:i/>
          <w:szCs w:val="22"/>
          <w:u w:val="single"/>
          <w:lang w:val="en-US"/>
        </w:rPr>
        <w:t>Points to consider:</w:t>
      </w:r>
    </w:p>
    <w:p w:rsidR="00CF72E8" w:rsidRPr="0095461E" w:rsidRDefault="00CF72E8" w:rsidP="0095461E">
      <w:pPr>
        <w:numPr>
          <w:ilvl w:val="0"/>
          <w:numId w:val="18"/>
        </w:numPr>
        <w:tabs>
          <w:tab w:val="clear" w:pos="720"/>
          <w:tab w:val="num" w:pos="900"/>
        </w:tabs>
        <w:spacing w:before="120" w:after="120"/>
        <w:ind w:left="900" w:hanging="540"/>
        <w:jc w:val="both"/>
        <w:rPr>
          <w:szCs w:val="22"/>
          <w:lang w:val="en-US"/>
        </w:rPr>
      </w:pPr>
      <w:r w:rsidRPr="0095461E">
        <w:rPr>
          <w:szCs w:val="22"/>
          <w:lang w:val="en-US"/>
        </w:rPr>
        <w:t>Does the release of the LM mosquitoes have the potential to create new pests or pass their modified traits to wild populations and to non-related organisms? If so, what are the undesirable consequences?</w:t>
      </w:r>
    </w:p>
    <w:p w:rsidR="00CF72E8" w:rsidRPr="0095461E" w:rsidRDefault="00CF72E8" w:rsidP="0095461E">
      <w:pPr>
        <w:numPr>
          <w:ilvl w:val="0"/>
          <w:numId w:val="18"/>
        </w:numPr>
        <w:tabs>
          <w:tab w:val="clear" w:pos="720"/>
          <w:tab w:val="num" w:pos="900"/>
        </w:tabs>
        <w:spacing w:before="120" w:after="120"/>
        <w:ind w:left="900" w:hanging="540"/>
        <w:jc w:val="both"/>
        <w:rPr>
          <w:szCs w:val="22"/>
          <w:lang w:val="en-US"/>
        </w:rPr>
      </w:pPr>
      <w:r w:rsidRPr="0095461E">
        <w:rPr>
          <w:szCs w:val="22"/>
          <w:lang w:val="en-US"/>
        </w:rPr>
        <w:t xml:space="preserve">Will the LM mosquitoes induce undesirable functions or behaviors within target species, other wild related species or non-related organisms? </w:t>
      </w:r>
    </w:p>
    <w:p w:rsidR="00441609" w:rsidRDefault="00441609" w:rsidP="0095461E">
      <w:pPr>
        <w:spacing w:before="120" w:after="120"/>
        <w:jc w:val="both"/>
        <w:rPr>
          <w:b/>
          <w:szCs w:val="22"/>
          <w:lang w:val="en-US"/>
        </w:rPr>
      </w:pPr>
    </w:p>
    <w:p w:rsidR="00CF72E8" w:rsidRPr="0095461E" w:rsidRDefault="00CF72E8" w:rsidP="0095461E">
      <w:pPr>
        <w:spacing w:before="120" w:after="120"/>
        <w:jc w:val="both"/>
        <w:rPr>
          <w:b/>
          <w:szCs w:val="22"/>
          <w:lang w:val="en-US"/>
        </w:rPr>
      </w:pPr>
      <w:r w:rsidRPr="0095461E">
        <w:rPr>
          <w:b/>
          <w:szCs w:val="22"/>
          <w:lang w:val="en-US"/>
        </w:rPr>
        <w:t xml:space="preserve">Evolutionary responses (especially in vector or pathogen) </w:t>
      </w:r>
    </w:p>
    <w:p w:rsidR="00CF72E8" w:rsidRPr="0095461E" w:rsidRDefault="00CF72E8" w:rsidP="0095461E">
      <w:pPr>
        <w:spacing w:before="120" w:after="120"/>
        <w:jc w:val="both"/>
        <w:rPr>
          <w:i/>
          <w:szCs w:val="22"/>
          <w:u w:val="single"/>
          <w:lang w:val="en-US"/>
        </w:rPr>
      </w:pPr>
      <w:r w:rsidRPr="0095461E">
        <w:rPr>
          <w:i/>
          <w:szCs w:val="22"/>
          <w:u w:val="single"/>
          <w:lang w:val="en-US"/>
        </w:rPr>
        <w:t>Rationale:</w:t>
      </w:r>
    </w:p>
    <w:p w:rsidR="008D2320" w:rsidRPr="008D2320" w:rsidRDefault="00CF72E8" w:rsidP="0095461E">
      <w:pPr>
        <w:spacing w:before="120" w:after="120"/>
        <w:jc w:val="both"/>
        <w:rPr>
          <w:szCs w:val="22"/>
          <w:lang w:val="en-US" w:eastAsia="pt-BR"/>
        </w:rPr>
      </w:pPr>
      <w:del w:id="85" w:author="Dan.Strickman" w:date="2010-03-12T14:43:00Z">
        <w:r w:rsidRPr="0095461E" w:rsidDel="00D76877">
          <w:rPr>
            <w:szCs w:val="22"/>
            <w:lang w:val="en-US" w:eastAsia="pt-BR"/>
          </w:rPr>
          <w:delText xml:space="preserve">Any strong ecological effect also exerts an evolutionary selection pressure. The main evolutionary effects are those that could result in a breakdown in the technology and the resumption of previous disease levels. Other evolutionary effects could be hypothesized but they would first require the occurrence of some adverse effect on a species, community or ecosystem effect. Therefore, consideration of secondary evolutionary effects can be postponed until such effects are identified and found to be significant. </w:delText>
        </w:r>
      </w:del>
      <w:ins w:id="86" w:author="Dan.Strickman" w:date="2010-03-12T14:39:00Z">
        <w:r w:rsidR="008D2320">
          <w:rPr>
            <w:szCs w:val="22"/>
            <w:lang w:val="en-US" w:eastAsia="pt-BR"/>
          </w:rPr>
          <w:t xml:space="preserve">There is a danger that when modifying vector competence, the pathogen target might develop resistance to physiological mechanism. That resistance would not only harm the effectiveness of the disease control program, it might also create a population of pathogens that will be transmitted more easily by all populations of its vector. For example, </w:t>
        </w:r>
      </w:ins>
      <w:ins w:id="87" w:author="Dan.Strickman" w:date="2010-03-12T14:40:00Z">
        <w:r w:rsidR="008D2320">
          <w:rPr>
            <w:i/>
            <w:szCs w:val="22"/>
            <w:lang w:val="en-US" w:eastAsia="pt-BR"/>
          </w:rPr>
          <w:t>Anopheles</w:t>
        </w:r>
        <w:r w:rsidR="008D2320">
          <w:rPr>
            <w:szCs w:val="22"/>
            <w:lang w:val="en-US" w:eastAsia="pt-BR"/>
          </w:rPr>
          <w:t xml:space="preserve"> mosquitoes limit the population of </w:t>
        </w:r>
      </w:ins>
      <w:ins w:id="88" w:author="Dan.Strickman" w:date="2010-03-12T14:41:00Z">
        <w:r w:rsidR="008D2320">
          <w:rPr>
            <w:i/>
            <w:szCs w:val="22"/>
            <w:lang w:val="en-US" w:eastAsia="pt-BR"/>
          </w:rPr>
          <w:t>Plasmodium</w:t>
        </w:r>
        <w:r w:rsidR="008D2320">
          <w:rPr>
            <w:szCs w:val="22"/>
            <w:lang w:val="en-US" w:eastAsia="pt-BR"/>
          </w:rPr>
          <w:t xml:space="preserve"> parasites in an individual mosquito through a cytokine-nitric oxide pathway. Conceivably, genetic modification could enhance this pathway to create pathogen-incompetent vectors. However, if the pathogen developed resistance to this pathway, it would </w:t>
        </w:r>
      </w:ins>
      <w:ins w:id="89" w:author="Dan.Strickman" w:date="2010-03-12T14:42:00Z">
        <w:r w:rsidR="00D76877">
          <w:rPr>
            <w:szCs w:val="22"/>
            <w:lang w:val="en-US" w:eastAsia="pt-BR"/>
          </w:rPr>
          <w:t>presumably be transmitted more frequently by all populations of the vector, whether or not the LM version.</w:t>
        </w:r>
      </w:ins>
    </w:p>
    <w:p w:rsidR="00CF72E8" w:rsidRPr="0095461E" w:rsidRDefault="00CF72E8" w:rsidP="0095461E">
      <w:pPr>
        <w:spacing w:before="120" w:after="120"/>
        <w:jc w:val="both"/>
        <w:rPr>
          <w:i/>
          <w:szCs w:val="22"/>
          <w:u w:val="single"/>
          <w:lang w:val="en-US" w:eastAsia="pt-BR"/>
        </w:rPr>
      </w:pPr>
      <w:r w:rsidRPr="0095461E">
        <w:rPr>
          <w:i/>
          <w:szCs w:val="22"/>
          <w:u w:val="single"/>
          <w:lang w:val="en-US" w:eastAsia="pt-BR"/>
        </w:rPr>
        <w:t>Points to consider:</w:t>
      </w:r>
    </w:p>
    <w:p w:rsidR="00CF72E8" w:rsidRPr="0095461E" w:rsidRDefault="00CF72E8" w:rsidP="0095461E">
      <w:pPr>
        <w:numPr>
          <w:ilvl w:val="0"/>
          <w:numId w:val="20"/>
        </w:numPr>
        <w:tabs>
          <w:tab w:val="clear" w:pos="720"/>
          <w:tab w:val="num" w:pos="900"/>
        </w:tabs>
        <w:spacing w:before="120" w:after="120"/>
        <w:ind w:left="900" w:hanging="540"/>
        <w:jc w:val="both"/>
        <w:rPr>
          <w:szCs w:val="22"/>
          <w:lang w:val="en-US" w:eastAsia="pt-BR"/>
        </w:rPr>
      </w:pPr>
      <w:r w:rsidRPr="0095461E">
        <w:rPr>
          <w:szCs w:val="22"/>
          <w:lang w:val="en-US" w:eastAsia="pt-BR"/>
        </w:rPr>
        <w:lastRenderedPageBreak/>
        <w:t xml:space="preserve">The mosquito vector might evolve to avoid population suppression, regain vector competency or acquire new or enhanced competency of another disease agent; </w:t>
      </w:r>
    </w:p>
    <w:p w:rsidR="00CF72E8" w:rsidRPr="0095461E" w:rsidRDefault="00CF72E8" w:rsidP="0095461E">
      <w:pPr>
        <w:numPr>
          <w:ilvl w:val="0"/>
          <w:numId w:val="20"/>
        </w:numPr>
        <w:tabs>
          <w:tab w:val="clear" w:pos="720"/>
          <w:tab w:val="num" w:pos="900"/>
        </w:tabs>
        <w:spacing w:before="120" w:after="120"/>
        <w:ind w:left="900" w:hanging="540"/>
        <w:jc w:val="both"/>
        <w:rPr>
          <w:szCs w:val="22"/>
          <w:lang w:val="en-US" w:eastAsia="pt-BR"/>
        </w:rPr>
      </w:pPr>
      <w:r w:rsidRPr="0095461E">
        <w:rPr>
          <w:szCs w:val="22"/>
          <w:lang w:val="en-US" w:eastAsia="pt-BR"/>
        </w:rPr>
        <w:t xml:space="preserve">The trait may evolve to lose effectiveness; and </w:t>
      </w:r>
    </w:p>
    <w:p w:rsidR="00CF72E8" w:rsidRPr="0095461E" w:rsidRDefault="00CF72E8" w:rsidP="0095461E">
      <w:pPr>
        <w:numPr>
          <w:ilvl w:val="0"/>
          <w:numId w:val="20"/>
        </w:numPr>
        <w:tabs>
          <w:tab w:val="clear" w:pos="720"/>
          <w:tab w:val="num" w:pos="900"/>
        </w:tabs>
        <w:spacing w:before="120" w:after="120"/>
        <w:ind w:left="900" w:hanging="540"/>
        <w:jc w:val="both"/>
        <w:rPr>
          <w:szCs w:val="22"/>
          <w:lang w:val="en-US" w:eastAsia="pt-BR"/>
        </w:rPr>
      </w:pPr>
      <w:r w:rsidRPr="0095461E">
        <w:rPr>
          <w:szCs w:val="22"/>
          <w:lang w:val="en-US" w:eastAsia="pt-BR"/>
        </w:rPr>
        <w:t xml:space="preserve">The disease agent might evolve to </w:t>
      </w:r>
      <w:r w:rsidRPr="0095461E">
        <w:rPr>
          <w:szCs w:val="22"/>
          <w:lang w:val="en-US"/>
        </w:rPr>
        <w:t>overcome the limitation posed by the genetic modification, and thus could</w:t>
      </w:r>
      <w:r w:rsidRPr="0095461E">
        <w:rPr>
          <w:szCs w:val="22"/>
          <w:lang w:val="en-US" w:eastAsia="pt-BR"/>
        </w:rPr>
        <w:t xml:space="preserve"> become more virulent, overcome the noncompetency mechanism, or acquire new vector species.</w:t>
      </w:r>
    </w:p>
    <w:p w:rsidR="00441609" w:rsidRDefault="00441609" w:rsidP="0095461E">
      <w:pPr>
        <w:spacing w:before="120" w:after="120"/>
        <w:jc w:val="both"/>
        <w:rPr>
          <w:b/>
          <w:szCs w:val="22"/>
          <w:lang w:val="en-US"/>
        </w:rPr>
      </w:pPr>
    </w:p>
    <w:p w:rsidR="00CF72E8" w:rsidRPr="0095461E" w:rsidRDefault="00CF72E8" w:rsidP="0095461E">
      <w:pPr>
        <w:spacing w:before="120" w:after="120"/>
        <w:jc w:val="both"/>
        <w:rPr>
          <w:b/>
          <w:szCs w:val="22"/>
          <w:lang w:val="en-US"/>
        </w:rPr>
      </w:pPr>
      <w:r w:rsidRPr="0095461E">
        <w:rPr>
          <w:b/>
          <w:szCs w:val="22"/>
          <w:lang w:val="en-US"/>
        </w:rPr>
        <w:t xml:space="preserve">Persistence of the transgene in the environment </w:t>
      </w:r>
    </w:p>
    <w:p w:rsidR="00CF72E8" w:rsidRPr="0095461E" w:rsidRDefault="00CF72E8" w:rsidP="0095461E">
      <w:pPr>
        <w:spacing w:before="120" w:after="120"/>
        <w:jc w:val="both"/>
        <w:rPr>
          <w:i/>
          <w:szCs w:val="22"/>
          <w:u w:val="single"/>
          <w:lang w:val="en-US"/>
        </w:rPr>
      </w:pPr>
      <w:r w:rsidRPr="0095461E">
        <w:rPr>
          <w:i/>
          <w:szCs w:val="22"/>
          <w:u w:val="single"/>
          <w:lang w:val="en-US"/>
        </w:rPr>
        <w:t>Rationale:</w:t>
      </w:r>
    </w:p>
    <w:p w:rsidR="00CF72E8" w:rsidRPr="0095461E" w:rsidRDefault="00CF72E8" w:rsidP="0095461E">
      <w:pPr>
        <w:autoSpaceDE w:val="0"/>
        <w:autoSpaceDN w:val="0"/>
        <w:adjustRightInd w:val="0"/>
        <w:spacing w:before="120" w:after="120"/>
        <w:jc w:val="both"/>
        <w:rPr>
          <w:b/>
          <w:szCs w:val="22"/>
          <w:lang w:val="en-US"/>
        </w:rPr>
      </w:pPr>
      <w:r w:rsidRPr="0095461E">
        <w:rPr>
          <w:szCs w:val="22"/>
          <w:lang w:val="en-US"/>
        </w:rPr>
        <w:t>Inserted transgene(s) may spread and persist in natural populations. Some of the transgenes in LM mosquitoes are designed not to persist whereas others are expected to spread rapidly through w</w:t>
      </w:r>
      <w:r w:rsidR="00F255DE" w:rsidRPr="0095461E">
        <w:rPr>
          <w:szCs w:val="22"/>
          <w:lang w:val="en-US"/>
        </w:rPr>
        <w:t xml:space="preserve">ild population. In </w:t>
      </w:r>
      <w:r w:rsidRPr="0095461E">
        <w:rPr>
          <w:szCs w:val="22"/>
          <w:lang w:val="en-US"/>
        </w:rPr>
        <w:t xml:space="preserve">cases where the LM mosquitoes have the potential to cause adverse effects to the biological diversity, taking also into account human health, methods to reduce the persistence of the transgene in the environment or to mitigate the expression of the transgene may be needed. Monitoring during and after the environmental release of the LM mosquitoes to address prompt detection of unexpected adverse effects may be recommended (see additional considerations on monitoring below). </w:t>
      </w:r>
    </w:p>
    <w:p w:rsidR="00CF72E8" w:rsidRPr="0095461E" w:rsidRDefault="00CF72E8" w:rsidP="0095461E">
      <w:pPr>
        <w:spacing w:before="120" w:after="120"/>
        <w:jc w:val="both"/>
        <w:rPr>
          <w:b/>
          <w:caps/>
          <w:szCs w:val="22"/>
          <w:lang w:val="en-US"/>
        </w:rPr>
      </w:pPr>
    </w:p>
    <w:p w:rsidR="00CF72E8" w:rsidRPr="0095461E" w:rsidRDefault="00CF72E8" w:rsidP="0095461E">
      <w:pPr>
        <w:spacing w:before="120" w:after="120"/>
        <w:jc w:val="both"/>
        <w:rPr>
          <w:caps/>
          <w:szCs w:val="22"/>
          <w:lang w:val="en-US"/>
        </w:rPr>
      </w:pPr>
      <w:r w:rsidRPr="0095461E">
        <w:rPr>
          <w:b/>
          <w:caps/>
          <w:szCs w:val="22"/>
          <w:lang w:val="en-US"/>
        </w:rPr>
        <w:t>Risk Management strategies</w:t>
      </w:r>
    </w:p>
    <w:p w:rsidR="00CF72E8" w:rsidRPr="0095461E" w:rsidRDefault="0095461E" w:rsidP="0095461E">
      <w:pPr>
        <w:spacing w:before="120" w:after="120"/>
        <w:jc w:val="both"/>
        <w:rPr>
          <w:szCs w:val="22"/>
          <w:lang w:val="en-US"/>
        </w:rPr>
      </w:pPr>
      <w:r w:rsidRPr="00EF68EC">
        <w:rPr>
          <w:i/>
          <w:lang w:val="en-GB"/>
        </w:rPr>
        <w:t xml:space="preserve">(see Step </w:t>
      </w:r>
      <w:r>
        <w:rPr>
          <w:i/>
          <w:lang w:val="en-GB"/>
        </w:rPr>
        <w:t>5</w:t>
      </w:r>
      <w:r w:rsidRPr="00EF68EC">
        <w:rPr>
          <w:i/>
          <w:lang w:val="en-GB"/>
        </w:rPr>
        <w:t xml:space="preserve"> of the Roadmap for Risk Assessment)</w:t>
      </w:r>
    </w:p>
    <w:p w:rsidR="00CF72E8" w:rsidRPr="0095461E" w:rsidRDefault="00CF72E8" w:rsidP="0095461E">
      <w:pPr>
        <w:spacing w:before="120" w:after="120"/>
        <w:jc w:val="both"/>
        <w:rPr>
          <w:szCs w:val="22"/>
          <w:lang w:val="en-US"/>
        </w:rPr>
      </w:pPr>
      <w:r w:rsidRPr="0095461E">
        <w:rPr>
          <w:szCs w:val="22"/>
          <w:lang w:val="en-US"/>
        </w:rPr>
        <w:t xml:space="preserve">Risk assessors may want to consider the following risk management strategies for the release into the environment of LM </w:t>
      </w:r>
      <w:commentRangeStart w:id="90"/>
      <w:r w:rsidRPr="0095461E">
        <w:rPr>
          <w:szCs w:val="22"/>
          <w:lang w:val="en-US"/>
        </w:rPr>
        <w:t>mosquitoes</w:t>
      </w:r>
      <w:commentRangeEnd w:id="90"/>
      <w:r w:rsidR="00D76877">
        <w:rPr>
          <w:rStyle w:val="CommentReference"/>
        </w:rPr>
        <w:commentReference w:id="90"/>
      </w:r>
      <w:r w:rsidRPr="0095461E">
        <w:rPr>
          <w:szCs w:val="22"/>
          <w:lang w:val="en-US"/>
        </w:rPr>
        <w:t>:</w:t>
      </w:r>
    </w:p>
    <w:p w:rsidR="00CF72E8" w:rsidRPr="0095461E" w:rsidRDefault="00CF72E8" w:rsidP="0095461E">
      <w:pPr>
        <w:numPr>
          <w:ilvl w:val="0"/>
          <w:numId w:val="22"/>
        </w:numPr>
        <w:tabs>
          <w:tab w:val="clear" w:pos="720"/>
          <w:tab w:val="num" w:pos="900"/>
        </w:tabs>
        <w:spacing w:before="120" w:after="120"/>
        <w:ind w:left="900" w:hanging="540"/>
        <w:jc w:val="both"/>
        <w:rPr>
          <w:szCs w:val="22"/>
          <w:lang w:val="en-US" w:eastAsia="pt-BR"/>
        </w:rPr>
      </w:pPr>
      <w:r w:rsidRPr="0095461E">
        <w:rPr>
          <w:szCs w:val="22"/>
          <w:lang w:val="en-US"/>
        </w:rPr>
        <w:t>Monitoring during and after the environmental release of LM mosquitoes to address species replacement before it becomes an irreversible problem. Operational management processes should carefully follow the design criteria for implementation of the risk management strategies laid out in the risk assessment;</w:t>
      </w:r>
      <w:r w:rsidRPr="0095461E">
        <w:rPr>
          <w:szCs w:val="22"/>
          <w:lang w:val="en-US" w:eastAsia="pt-BR"/>
        </w:rPr>
        <w:t xml:space="preserve"> </w:t>
      </w:r>
    </w:p>
    <w:p w:rsidR="00CF72E8" w:rsidRPr="0095461E" w:rsidDel="00D76877" w:rsidRDefault="00CF72E8" w:rsidP="0095461E">
      <w:pPr>
        <w:numPr>
          <w:ilvl w:val="0"/>
          <w:numId w:val="22"/>
        </w:numPr>
        <w:tabs>
          <w:tab w:val="clear" w:pos="720"/>
          <w:tab w:val="num" w:pos="900"/>
        </w:tabs>
        <w:spacing w:before="120" w:after="120"/>
        <w:ind w:left="900" w:hanging="540"/>
        <w:jc w:val="both"/>
        <w:rPr>
          <w:del w:id="91" w:author="Dan.Strickman" w:date="2010-03-12T14:45:00Z"/>
          <w:szCs w:val="22"/>
          <w:lang w:val="en-US" w:eastAsia="pt-BR"/>
        </w:rPr>
      </w:pPr>
      <w:del w:id="92" w:author="Dan.Strickman" w:date="2010-03-12T14:44:00Z">
        <w:r w:rsidRPr="0095461E" w:rsidDel="00D76877">
          <w:rPr>
            <w:szCs w:val="22"/>
            <w:lang w:val="en-US" w:eastAsia="pt-BR"/>
          </w:rPr>
          <w:delText>Monitoring the potential evolutionary breakdown of the mosquito technology (</w:delText>
        </w:r>
      </w:del>
      <w:r w:rsidRPr="0095461E">
        <w:rPr>
          <w:szCs w:val="22"/>
          <w:lang w:val="en-US"/>
        </w:rPr>
        <w:t>monitoring for transgene intactness and proper function over time</w:t>
      </w:r>
      <w:del w:id="93" w:author="Dan.Strickman" w:date="2010-03-12T14:45:00Z">
        <w:r w:rsidRPr="0095461E" w:rsidDel="00D76877">
          <w:rPr>
            <w:szCs w:val="22"/>
            <w:lang w:val="en-US"/>
          </w:rPr>
          <w:delText>),</w:delText>
        </w:r>
      </w:del>
    </w:p>
    <w:p w:rsidR="00CF72E8" w:rsidRPr="00D76877" w:rsidRDefault="00CF72E8" w:rsidP="0095461E">
      <w:pPr>
        <w:numPr>
          <w:ilvl w:val="0"/>
          <w:numId w:val="22"/>
        </w:numPr>
        <w:tabs>
          <w:tab w:val="clear" w:pos="720"/>
          <w:tab w:val="num" w:pos="900"/>
        </w:tabs>
        <w:spacing w:before="120" w:after="120"/>
        <w:ind w:left="900" w:hanging="540"/>
        <w:jc w:val="both"/>
        <w:rPr>
          <w:szCs w:val="22"/>
          <w:lang w:val="en-US" w:eastAsia="pt-BR"/>
        </w:rPr>
      </w:pPr>
      <w:r w:rsidRPr="00D76877">
        <w:rPr>
          <w:szCs w:val="22"/>
          <w:lang w:val="en-US" w:eastAsia="pt-BR"/>
        </w:rPr>
        <w:t>Monitoring the efficacy and effectiveness of mosquito technology;</w:t>
      </w:r>
    </w:p>
    <w:p w:rsidR="00CF72E8" w:rsidRPr="0095461E" w:rsidRDefault="00CF72E8" w:rsidP="0095461E">
      <w:pPr>
        <w:numPr>
          <w:ilvl w:val="0"/>
          <w:numId w:val="22"/>
        </w:numPr>
        <w:tabs>
          <w:tab w:val="clear" w:pos="720"/>
          <w:tab w:val="num" w:pos="900"/>
        </w:tabs>
        <w:spacing w:before="120" w:after="120"/>
        <w:ind w:left="900" w:hanging="540"/>
        <w:jc w:val="both"/>
        <w:rPr>
          <w:szCs w:val="22"/>
          <w:lang w:val="en-US" w:eastAsia="pt-BR"/>
        </w:rPr>
      </w:pPr>
      <w:r w:rsidRPr="00D76877">
        <w:rPr>
          <w:szCs w:val="22"/>
          <w:lang w:val="en-US" w:eastAsia="pt-BR"/>
          <w:rPrChange w:id="94" w:author="Dan.Strickman" w:date="2010-03-12T14:45:00Z">
            <w:rPr>
              <w:szCs w:val="22"/>
              <w:lang w:val="en-US"/>
            </w:rPr>
          </w:rPrChange>
        </w:rPr>
        <w:t>Monitoring</w:t>
      </w:r>
      <w:r w:rsidRPr="00D76877">
        <w:rPr>
          <w:szCs w:val="22"/>
          <w:lang w:val="en-US"/>
          <w:rPrChange w:id="95" w:author="Dan.Strickman" w:date="2010-03-12T14:45:00Z">
            <w:rPr>
              <w:szCs w:val="22"/>
              <w:lang w:val="en-US"/>
            </w:rPr>
          </w:rPrChange>
        </w:rPr>
        <w:t xml:space="preserve"> strategies for managing the dispersal and to ensure that the LM </w:t>
      </w:r>
      <w:r w:rsidRPr="00D76877">
        <w:rPr>
          <w:szCs w:val="22"/>
          <w:lang w:val="en-US" w:eastAsia="pt-BR"/>
          <w:rPrChange w:id="96" w:author="Dan.Strickman" w:date="2010-03-12T14:45:00Z">
            <w:rPr>
              <w:szCs w:val="22"/>
              <w:lang w:val="en-US"/>
            </w:rPr>
          </w:rPrChange>
        </w:rPr>
        <w:t>mosquitoes do not establish themselves beyond the intended receivi</w:t>
      </w:r>
      <w:r w:rsidRPr="0095461E">
        <w:rPr>
          <w:szCs w:val="22"/>
          <w:lang w:val="en-US"/>
        </w:rPr>
        <w:t>ng environment;</w:t>
      </w:r>
    </w:p>
    <w:p w:rsidR="00CF72E8" w:rsidRDefault="00CF72E8" w:rsidP="0095461E">
      <w:pPr>
        <w:numPr>
          <w:ilvl w:val="0"/>
          <w:numId w:val="22"/>
        </w:numPr>
        <w:tabs>
          <w:tab w:val="clear" w:pos="720"/>
          <w:tab w:val="num" w:pos="900"/>
        </w:tabs>
        <w:spacing w:before="120" w:after="120"/>
        <w:ind w:left="900" w:hanging="540"/>
        <w:jc w:val="both"/>
        <w:rPr>
          <w:ins w:id="97" w:author="Dan.Strickman" w:date="2010-03-12T14:46:00Z"/>
          <w:szCs w:val="22"/>
          <w:lang w:val="en-US"/>
        </w:rPr>
      </w:pPr>
      <w:r w:rsidRPr="0095461E">
        <w:rPr>
          <w:szCs w:val="22"/>
          <w:lang w:val="en-US"/>
        </w:rPr>
        <w:t>Halting the releases if unanticipated effects occur; and/or</w:t>
      </w:r>
    </w:p>
    <w:p w:rsidR="00D76877" w:rsidRPr="0095461E" w:rsidRDefault="00D76877" w:rsidP="00D76877">
      <w:pPr>
        <w:spacing w:before="120" w:after="120"/>
        <w:ind w:left="900"/>
        <w:jc w:val="both"/>
        <w:rPr>
          <w:szCs w:val="22"/>
          <w:lang w:val="en-US"/>
        </w:rPr>
        <w:pPrChange w:id="98" w:author="Dan.Strickman" w:date="2010-03-12T14:46:00Z">
          <w:pPr>
            <w:numPr>
              <w:numId w:val="22"/>
            </w:numPr>
            <w:tabs>
              <w:tab w:val="num" w:pos="900"/>
            </w:tabs>
            <w:spacing w:before="120" w:after="120"/>
            <w:ind w:left="900" w:hanging="540"/>
            <w:jc w:val="both"/>
          </w:pPr>
        </w:pPrChange>
      </w:pPr>
    </w:p>
    <w:p w:rsidR="00CF72E8" w:rsidRPr="0095461E" w:rsidRDefault="00CF72E8" w:rsidP="001D57BB">
      <w:pPr>
        <w:numPr>
          <w:ilvl w:val="0"/>
          <w:numId w:val="22"/>
        </w:numPr>
        <w:tabs>
          <w:tab w:val="clear" w:pos="720"/>
          <w:tab w:val="num" w:pos="900"/>
        </w:tabs>
        <w:spacing w:before="120" w:after="120"/>
        <w:ind w:left="900" w:hanging="540"/>
        <w:jc w:val="both"/>
        <w:rPr>
          <w:b/>
          <w:szCs w:val="22"/>
          <w:lang w:val="en-US"/>
        </w:rPr>
      </w:pPr>
      <w:r w:rsidRPr="0095461E">
        <w:rPr>
          <w:szCs w:val="22"/>
          <w:lang w:val="en-US"/>
        </w:rPr>
        <w:t>Mitigations, such as an alternative control set of measures should a problem occur.</w:t>
      </w:r>
    </w:p>
    <w:p w:rsidR="00CF72E8" w:rsidRPr="0095461E" w:rsidRDefault="00CF72E8" w:rsidP="0095461E">
      <w:pPr>
        <w:spacing w:before="120" w:after="120"/>
        <w:jc w:val="both"/>
        <w:rPr>
          <w:b/>
          <w:szCs w:val="22"/>
          <w:lang w:val="en-US"/>
        </w:rPr>
      </w:pPr>
    </w:p>
    <w:p w:rsidR="00CF72E8" w:rsidRPr="0095461E" w:rsidRDefault="00CF72E8" w:rsidP="0095461E">
      <w:pPr>
        <w:spacing w:before="120" w:after="120"/>
        <w:jc w:val="both"/>
        <w:rPr>
          <w:b/>
          <w:caps/>
          <w:szCs w:val="22"/>
          <w:lang w:val="en-US"/>
        </w:rPr>
      </w:pPr>
      <w:r w:rsidRPr="0095461E">
        <w:rPr>
          <w:b/>
          <w:caps/>
          <w:szCs w:val="22"/>
          <w:lang w:val="en-US"/>
        </w:rPr>
        <w:t>Other Issues</w:t>
      </w:r>
    </w:p>
    <w:p w:rsidR="00CF72E8" w:rsidRPr="0095461E" w:rsidRDefault="00CF72E8" w:rsidP="0095461E">
      <w:pPr>
        <w:spacing w:before="120" w:after="120"/>
        <w:jc w:val="both"/>
        <w:rPr>
          <w:szCs w:val="22"/>
          <w:lang w:val="en-US"/>
        </w:rPr>
      </w:pPr>
      <w:r w:rsidRPr="0095461E">
        <w:rPr>
          <w:szCs w:val="22"/>
          <w:lang w:val="en-US"/>
        </w:rPr>
        <w:t>There are other dimensions that should be taken into consideration in the decision for environmental releases of LM mosquitoes which are not governed by Annex III of the Protocol. They encompass among others: economic, health and social trade-offs associated with the technology application as well as social and cultural issues that are expected to influence the acceptance of these methods.</w:t>
      </w:r>
      <w:ins w:id="99" w:author="Dan.Strickman" w:date="2010-03-12T14:49:00Z">
        <w:r w:rsidR="00D76877">
          <w:rPr>
            <w:szCs w:val="22"/>
            <w:lang w:val="en-US"/>
          </w:rPr>
          <w:t xml:space="preserve"> In addition, the benefits </w:t>
        </w:r>
      </w:ins>
      <w:ins w:id="100" w:author="Dan.Strickman" w:date="2010-03-12T14:50:00Z">
        <w:r w:rsidR="00D76877">
          <w:rPr>
            <w:szCs w:val="22"/>
            <w:lang w:val="en-US"/>
          </w:rPr>
          <w:t xml:space="preserve">should be estimated </w:t>
        </w:r>
      </w:ins>
      <w:ins w:id="101" w:author="Dan.Strickman" w:date="2010-03-12T14:49:00Z">
        <w:r w:rsidR="00D76877">
          <w:rPr>
            <w:szCs w:val="22"/>
            <w:lang w:val="en-US"/>
          </w:rPr>
          <w:t>from effective use of LM mosquitoes for control of disease, vector species, or pestiferous mosquitoes</w:t>
        </w:r>
      </w:ins>
      <w:ins w:id="102" w:author="Dan.Strickman" w:date="2010-03-12T14:50:00Z">
        <w:r w:rsidR="00D76877">
          <w:rPr>
            <w:szCs w:val="22"/>
            <w:lang w:val="en-US"/>
          </w:rPr>
          <w:t>.</w:t>
        </w:r>
      </w:ins>
    </w:p>
    <w:p w:rsidR="00CF72E8" w:rsidRPr="0095461E" w:rsidRDefault="00CF72E8" w:rsidP="0095461E">
      <w:pPr>
        <w:spacing w:before="120" w:after="120"/>
        <w:jc w:val="both"/>
        <w:rPr>
          <w:b/>
          <w:caps/>
          <w:szCs w:val="22"/>
          <w:lang w:val="en-US"/>
        </w:rPr>
      </w:pPr>
    </w:p>
    <w:p w:rsidR="0095461E" w:rsidRPr="00596D06" w:rsidRDefault="0095461E" w:rsidP="0095461E">
      <w:pPr>
        <w:spacing w:before="120" w:after="120"/>
        <w:rPr>
          <w:b/>
          <w:lang w:val="en-GB"/>
        </w:rPr>
      </w:pPr>
      <w:r w:rsidRPr="00596D06">
        <w:rPr>
          <w:b/>
          <w:lang w:val="en-GB"/>
        </w:rPr>
        <w:t>BIBLIOGRAPHIC REFERENCES</w:t>
      </w:r>
    </w:p>
    <w:p w:rsidR="00CF72E8" w:rsidRPr="0095461E" w:rsidRDefault="0095461E" w:rsidP="0095461E">
      <w:pPr>
        <w:spacing w:before="120" w:after="120"/>
        <w:rPr>
          <w:i/>
          <w:lang w:val="en-GB"/>
        </w:rPr>
      </w:pPr>
      <w:r w:rsidRPr="00596D06">
        <w:rPr>
          <w:i/>
          <w:lang w:val="en-GB"/>
        </w:rPr>
        <w:t>See references relevant to the “</w:t>
      </w:r>
      <w:hyperlink r:id="rId8" w:history="1">
        <w:r w:rsidRPr="0095461E">
          <w:rPr>
            <w:rStyle w:val="Hyperlink"/>
            <w:i/>
            <w:lang w:val="en-GB"/>
          </w:rPr>
          <w:t>Guidance Document on Risk Assessment and Risk Management of LM Mosquitoes</w:t>
        </w:r>
      </w:hyperlink>
      <w:r w:rsidRPr="00596D06">
        <w:rPr>
          <w:i/>
          <w:lang w:val="en-GB"/>
        </w:rPr>
        <w:t>”.</w:t>
      </w:r>
    </w:p>
    <w:sectPr w:rsidR="00CF72E8" w:rsidRPr="0095461E" w:rsidSect="0095461E">
      <w:headerReference w:type="even" r:id="rId9"/>
      <w:headerReference w:type="default" r:id="rId10"/>
      <w:footerReference w:type="even" r:id="rId11"/>
      <w:footerReference w:type="default" r:id="rId12"/>
      <w:headerReference w:type="first" r:id="rId13"/>
      <w:footerReference w:type="first" r:id="rId14"/>
      <w:pgSz w:w="12240" w:h="15840" w:code="1"/>
      <w:pgMar w:top="1411" w:right="1699" w:bottom="1411" w:left="1699" w:header="720" w:footer="720" w:gutter="0"/>
      <w:lnNumType w:countBy="1" w:restart="continuous"/>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5" w:author="Dan.Strickman" w:date="2010-03-12T14:11:00Z" w:initials="D">
    <w:p w:rsidR="007D6E13" w:rsidRDefault="007D6E13">
      <w:pPr>
        <w:pStyle w:val="CommentText"/>
      </w:pPr>
      <w:r>
        <w:rPr>
          <w:rStyle w:val="CommentReference"/>
        </w:rPr>
        <w:annotationRef/>
      </w:r>
      <w:r>
        <w:t>This series of possibilities is common any kind of operational control program, i.e., it might not work as planned. I have replaced it with a paragraph that I think is more relevant to the purpose of the document.</w:t>
      </w:r>
    </w:p>
  </w:comment>
  <w:comment w:id="62" w:author="Dan.Strickman" w:date="2010-03-12T14:23:00Z" w:initials="D">
    <w:p w:rsidR="009C4CDB" w:rsidRDefault="009C4CDB">
      <w:pPr>
        <w:pStyle w:val="CommentText"/>
      </w:pPr>
      <w:r>
        <w:rPr>
          <w:rStyle w:val="CommentReference"/>
        </w:rPr>
        <w:annotationRef/>
      </w:r>
      <w:r>
        <w:t>I have deleted some of  the scenarios for damage that are difficult to imagine.</w:t>
      </w:r>
    </w:p>
  </w:comment>
  <w:comment w:id="67" w:author="Dan.Strickman" w:date="2010-03-12T14:28:00Z" w:initials="D">
    <w:p w:rsidR="009C4CDB" w:rsidRDefault="009C4CDB">
      <w:pPr>
        <w:pStyle w:val="CommentText"/>
      </w:pPr>
      <w:r>
        <w:rPr>
          <w:rStyle w:val="CommentReference"/>
        </w:rPr>
        <w:annotationRef/>
      </w:r>
      <w:r>
        <w:t>I replaced this with what I think they mean; effective use of LM mosquitoes might legitimately aim to eradicate a species from an area</w:t>
      </w:r>
    </w:p>
  </w:comment>
  <w:comment w:id="79" w:author="Dan.Strickman" w:date="2010-03-12T14:31:00Z" w:initials="D">
    <w:p w:rsidR="009C4CDB" w:rsidRDefault="009C4CDB">
      <w:pPr>
        <w:pStyle w:val="CommentText"/>
      </w:pPr>
      <w:r>
        <w:rPr>
          <w:rStyle w:val="CommentReference"/>
        </w:rPr>
        <w:annotationRef/>
      </w:r>
      <w:r>
        <w:t>f and g are redundant of a</w:t>
      </w:r>
    </w:p>
  </w:comment>
  <w:comment w:id="84" w:author="Dan.Strickman" w:date="2010-03-12T14:34:00Z" w:initials="D">
    <w:p w:rsidR="008D2320" w:rsidRDefault="008D2320">
      <w:pPr>
        <w:pStyle w:val="CommentText"/>
      </w:pPr>
      <w:r>
        <w:rPr>
          <w:rStyle w:val="CommentReference"/>
        </w:rPr>
        <w:annotationRef/>
      </w:r>
      <w:r>
        <w:t>Not at all clear this would happen. There is introgression among some of the species in the complex, but mysteriously only for certain genes. In general, species of mosquitoes are reproductively isolated with few examples of extensive hybidization. Even those examples beg the question as to whether the hybridizing taxa are actually different forms of the same species (best example is the Culex pipiens comples).</w:t>
      </w:r>
    </w:p>
  </w:comment>
  <w:comment w:id="90" w:author="Dan.Strickman" w:date="2010-03-12T14:49:00Z" w:initials="D">
    <w:p w:rsidR="00D76877" w:rsidRDefault="00D76877">
      <w:pPr>
        <w:pStyle w:val="CommentText"/>
      </w:pPr>
      <w:r>
        <w:rPr>
          <w:rStyle w:val="CommentReference"/>
        </w:rPr>
        <w:annotationRef/>
      </w:r>
      <w:r>
        <w:t>The points made aren't bad, but stated in a confusing manner. I suggest:</w:t>
      </w:r>
    </w:p>
    <w:p w:rsidR="00D76877" w:rsidRDefault="00D76877">
      <w:pPr>
        <w:pStyle w:val="CommentText"/>
      </w:pPr>
      <w:r>
        <w:t>1. Monitor LM status in geographic region of release and surrounding areas over a sufficiently long period to establish whether or not the trait has become established in the population</w:t>
      </w:r>
    </w:p>
    <w:p w:rsidR="00D76877" w:rsidRDefault="00D76877">
      <w:pPr>
        <w:pStyle w:val="CommentText"/>
      </w:pPr>
      <w:r>
        <w:t>2. Integrate measures of the effectiveness of the overall control program</w:t>
      </w:r>
    </w:p>
    <w:p w:rsidR="00D76877" w:rsidRDefault="00D76877">
      <w:pPr>
        <w:pStyle w:val="CommentText"/>
      </w:pPr>
      <w:r>
        <w:t>3. Provide alternative control strategies in case the LM mosquito strategy is ineffective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56E" w:rsidRDefault="0054056E">
      <w:r>
        <w:separator/>
      </w:r>
    </w:p>
  </w:endnote>
  <w:endnote w:type="continuationSeparator" w:id="0">
    <w:p w:rsidR="0054056E" w:rsidRDefault="005405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09" w:rsidRDefault="00D60EDC" w:rsidP="005D7455">
    <w:pPr>
      <w:pStyle w:val="Footer"/>
      <w:framePr w:wrap="around" w:vAnchor="text" w:hAnchor="margin" w:xAlign="right" w:y="1"/>
      <w:rPr>
        <w:rStyle w:val="PageNumber"/>
      </w:rPr>
    </w:pPr>
    <w:r>
      <w:rPr>
        <w:rStyle w:val="PageNumber"/>
      </w:rPr>
      <w:fldChar w:fldCharType="begin"/>
    </w:r>
    <w:r w:rsidR="00441609">
      <w:rPr>
        <w:rStyle w:val="PageNumber"/>
      </w:rPr>
      <w:instrText xml:space="preserve">PAGE  </w:instrText>
    </w:r>
    <w:r>
      <w:rPr>
        <w:rStyle w:val="PageNumber"/>
      </w:rPr>
      <w:fldChar w:fldCharType="end"/>
    </w:r>
  </w:p>
  <w:p w:rsidR="00441609" w:rsidRDefault="00441609" w:rsidP="001D57B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09" w:rsidRDefault="00D60EDC" w:rsidP="005D7455">
    <w:pPr>
      <w:pStyle w:val="Footer"/>
      <w:framePr w:wrap="around" w:vAnchor="text" w:hAnchor="margin" w:xAlign="right" w:y="1"/>
      <w:rPr>
        <w:rStyle w:val="PageNumber"/>
      </w:rPr>
    </w:pPr>
    <w:r>
      <w:rPr>
        <w:rStyle w:val="PageNumber"/>
      </w:rPr>
      <w:fldChar w:fldCharType="begin"/>
    </w:r>
    <w:r w:rsidR="00441609">
      <w:rPr>
        <w:rStyle w:val="PageNumber"/>
      </w:rPr>
      <w:instrText xml:space="preserve">PAGE  </w:instrText>
    </w:r>
    <w:r>
      <w:rPr>
        <w:rStyle w:val="PageNumber"/>
      </w:rPr>
      <w:fldChar w:fldCharType="separate"/>
    </w:r>
    <w:r w:rsidR="00D76877">
      <w:rPr>
        <w:rStyle w:val="PageNumber"/>
        <w:noProof/>
      </w:rPr>
      <w:t>7</w:t>
    </w:r>
    <w:r>
      <w:rPr>
        <w:rStyle w:val="PageNumber"/>
      </w:rPr>
      <w:fldChar w:fldCharType="end"/>
    </w:r>
  </w:p>
  <w:p w:rsidR="00441609" w:rsidRDefault="00441609" w:rsidP="001D57B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09" w:rsidRDefault="004416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56E" w:rsidRDefault="0054056E">
      <w:r>
        <w:separator/>
      </w:r>
    </w:p>
  </w:footnote>
  <w:footnote w:type="continuationSeparator" w:id="0">
    <w:p w:rsidR="0054056E" w:rsidRDefault="0054056E">
      <w:r>
        <w:continuationSeparator/>
      </w:r>
    </w:p>
  </w:footnote>
  <w:footnote w:id="1">
    <w:p w:rsidR="00441609" w:rsidRDefault="00441609">
      <w:pPr>
        <w:spacing w:before="120" w:after="120"/>
        <w:rPr>
          <w:lang w:val="en-US"/>
        </w:rPr>
      </w:pPr>
      <w:r>
        <w:rPr>
          <w:rStyle w:val="FootnoteReference"/>
        </w:rPr>
        <w:footnoteRef/>
      </w:r>
      <w:r>
        <w:rPr>
          <w:lang w:val="en-US"/>
        </w:rPr>
        <w:t xml:space="preserve"> </w:t>
      </w:r>
      <w:r>
        <w:rPr>
          <w:color w:val="000000"/>
          <w:lang w:val="en-US"/>
        </w:rPr>
        <w:t>T</w:t>
      </w:r>
      <w:r>
        <w:rPr>
          <w:lang w:val="en-US"/>
        </w:rPr>
        <w:t>he Parties to the Cartagena Protocol on Biosafety have mandated the AHTEG to ‘develop a “roadmap”, such as a flowchart, on the necessary steps to conduct a risk assessment in accordance with Annex III to the Protocol and, for each of these steps, provide examples of relevant guidance documents’. The Roadmap is meant to provide reasoned guidance on how, in practice, to apply the necessary steps for environmental risk assessment as set out in Annex III of the Protocol. The Roadmap also demonstrates how these steps are interlinked.</w:t>
      </w:r>
    </w:p>
    <w:p w:rsidR="00441609" w:rsidRDefault="00441609">
      <w:pPr>
        <w:pStyle w:val="FootnoteText"/>
        <w:rPr>
          <w:lang w:val="en-U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09" w:rsidRDefault="00D60EDC">
    <w:pPr>
      <w:pStyle w:val="Header"/>
    </w:pPr>
    <w:r w:rsidRPr="00D60ED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45.2pt;height:178.05pt;rotation:315;z-index:-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09" w:rsidRDefault="00D60EDC">
    <w:pPr>
      <w:pStyle w:val="Header"/>
    </w:pPr>
    <w:r w:rsidRPr="00D60ED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45.2pt;height:207.5pt;rotation:315;z-index:-1;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609" w:rsidRDefault="00D60EDC">
    <w:pPr>
      <w:pStyle w:val="Header"/>
    </w:pPr>
    <w:r w:rsidRPr="00D60EDC">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45.2pt;height:178.05pt;rotation:315;z-index:-3;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D149C8"/>
    <w:multiLevelType w:val="hybridMultilevel"/>
    <w:tmpl w:val="A6C4197E"/>
    <w:lvl w:ilvl="0" w:tplc="4630F7FE">
      <w:start w:val="1"/>
      <w:numFmt w:val="decimal"/>
      <w:lvlText w:val="%1."/>
      <w:lvlJc w:val="left"/>
      <w:pPr>
        <w:ind w:left="720" w:hanging="360"/>
      </w:pPr>
      <w:rPr>
        <w:rFonts w:hint="default"/>
      </w:rPr>
    </w:lvl>
    <w:lvl w:ilvl="1" w:tplc="65B07E08" w:tentative="1">
      <w:start w:val="1"/>
      <w:numFmt w:val="lowerLetter"/>
      <w:lvlText w:val="%2."/>
      <w:lvlJc w:val="left"/>
      <w:pPr>
        <w:ind w:left="1440" w:hanging="360"/>
      </w:pPr>
    </w:lvl>
    <w:lvl w:ilvl="2" w:tplc="8CB68FC0" w:tentative="1">
      <w:start w:val="1"/>
      <w:numFmt w:val="lowerRoman"/>
      <w:lvlText w:val="%3."/>
      <w:lvlJc w:val="right"/>
      <w:pPr>
        <w:ind w:left="2160" w:hanging="180"/>
      </w:pPr>
    </w:lvl>
    <w:lvl w:ilvl="3" w:tplc="33F4955C" w:tentative="1">
      <w:start w:val="1"/>
      <w:numFmt w:val="decimal"/>
      <w:lvlText w:val="%4."/>
      <w:lvlJc w:val="left"/>
      <w:pPr>
        <w:ind w:left="2880" w:hanging="360"/>
      </w:pPr>
    </w:lvl>
    <w:lvl w:ilvl="4" w:tplc="8F9E1CAA" w:tentative="1">
      <w:start w:val="1"/>
      <w:numFmt w:val="lowerLetter"/>
      <w:lvlText w:val="%5."/>
      <w:lvlJc w:val="left"/>
      <w:pPr>
        <w:ind w:left="3600" w:hanging="360"/>
      </w:pPr>
    </w:lvl>
    <w:lvl w:ilvl="5" w:tplc="290ABE3A" w:tentative="1">
      <w:start w:val="1"/>
      <w:numFmt w:val="lowerRoman"/>
      <w:lvlText w:val="%6."/>
      <w:lvlJc w:val="right"/>
      <w:pPr>
        <w:ind w:left="4320" w:hanging="180"/>
      </w:pPr>
    </w:lvl>
    <w:lvl w:ilvl="6" w:tplc="4026786A" w:tentative="1">
      <w:start w:val="1"/>
      <w:numFmt w:val="decimal"/>
      <w:lvlText w:val="%7."/>
      <w:lvlJc w:val="left"/>
      <w:pPr>
        <w:ind w:left="5040" w:hanging="360"/>
      </w:pPr>
    </w:lvl>
    <w:lvl w:ilvl="7" w:tplc="0756CD02" w:tentative="1">
      <w:start w:val="1"/>
      <w:numFmt w:val="lowerLetter"/>
      <w:lvlText w:val="%8."/>
      <w:lvlJc w:val="left"/>
      <w:pPr>
        <w:ind w:left="5760" w:hanging="360"/>
      </w:pPr>
    </w:lvl>
    <w:lvl w:ilvl="8" w:tplc="5F7C7984" w:tentative="1">
      <w:start w:val="1"/>
      <w:numFmt w:val="lowerRoman"/>
      <w:lvlText w:val="%9."/>
      <w:lvlJc w:val="right"/>
      <w:pPr>
        <w:ind w:left="6480" w:hanging="180"/>
      </w:pPr>
    </w:lvl>
  </w:abstractNum>
  <w:abstractNum w:abstractNumId="2">
    <w:nsid w:val="082C3265"/>
    <w:multiLevelType w:val="hybridMultilevel"/>
    <w:tmpl w:val="F5183B4E"/>
    <w:lvl w:ilvl="0" w:tplc="EBC6C610">
      <w:numFmt w:val="bullet"/>
      <w:lvlText w:val="-"/>
      <w:lvlJc w:val="left"/>
      <w:pPr>
        <w:tabs>
          <w:tab w:val="num" w:pos="720"/>
        </w:tabs>
        <w:ind w:left="720" w:hanging="360"/>
      </w:pPr>
      <w:rPr>
        <w:rFonts w:ascii="Times New Roman" w:eastAsia="Times New Roman" w:hAnsi="Times New Roman" w:cs="Times New Roman" w:hint="default"/>
      </w:rPr>
    </w:lvl>
    <w:lvl w:ilvl="1" w:tplc="019AEDCE" w:tentative="1">
      <w:start w:val="1"/>
      <w:numFmt w:val="bullet"/>
      <w:lvlText w:val="o"/>
      <w:lvlJc w:val="left"/>
      <w:pPr>
        <w:tabs>
          <w:tab w:val="num" w:pos="1440"/>
        </w:tabs>
        <w:ind w:left="1440" w:hanging="360"/>
      </w:pPr>
      <w:rPr>
        <w:rFonts w:ascii="Courier New" w:hAnsi="Courier New" w:cs="Wingdings" w:hint="default"/>
      </w:rPr>
    </w:lvl>
    <w:lvl w:ilvl="2" w:tplc="A2C270DA" w:tentative="1">
      <w:start w:val="1"/>
      <w:numFmt w:val="bullet"/>
      <w:lvlText w:val=""/>
      <w:lvlJc w:val="left"/>
      <w:pPr>
        <w:tabs>
          <w:tab w:val="num" w:pos="2160"/>
        </w:tabs>
        <w:ind w:left="2160" w:hanging="360"/>
      </w:pPr>
      <w:rPr>
        <w:rFonts w:ascii="Wingdings" w:hAnsi="Wingdings" w:hint="default"/>
      </w:rPr>
    </w:lvl>
    <w:lvl w:ilvl="3" w:tplc="BE8231F8" w:tentative="1">
      <w:start w:val="1"/>
      <w:numFmt w:val="bullet"/>
      <w:lvlText w:val=""/>
      <w:lvlJc w:val="left"/>
      <w:pPr>
        <w:tabs>
          <w:tab w:val="num" w:pos="2880"/>
        </w:tabs>
        <w:ind w:left="2880" w:hanging="360"/>
      </w:pPr>
      <w:rPr>
        <w:rFonts w:ascii="Symbol" w:hAnsi="Symbol" w:hint="default"/>
      </w:rPr>
    </w:lvl>
    <w:lvl w:ilvl="4" w:tplc="71C88074" w:tentative="1">
      <w:start w:val="1"/>
      <w:numFmt w:val="bullet"/>
      <w:lvlText w:val="o"/>
      <w:lvlJc w:val="left"/>
      <w:pPr>
        <w:tabs>
          <w:tab w:val="num" w:pos="3600"/>
        </w:tabs>
        <w:ind w:left="3600" w:hanging="360"/>
      </w:pPr>
      <w:rPr>
        <w:rFonts w:ascii="Courier New" w:hAnsi="Courier New" w:cs="Wingdings" w:hint="default"/>
      </w:rPr>
    </w:lvl>
    <w:lvl w:ilvl="5" w:tplc="4C6082B4" w:tentative="1">
      <w:start w:val="1"/>
      <w:numFmt w:val="bullet"/>
      <w:lvlText w:val=""/>
      <w:lvlJc w:val="left"/>
      <w:pPr>
        <w:tabs>
          <w:tab w:val="num" w:pos="4320"/>
        </w:tabs>
        <w:ind w:left="4320" w:hanging="360"/>
      </w:pPr>
      <w:rPr>
        <w:rFonts w:ascii="Wingdings" w:hAnsi="Wingdings" w:hint="default"/>
      </w:rPr>
    </w:lvl>
    <w:lvl w:ilvl="6" w:tplc="C370554A" w:tentative="1">
      <w:start w:val="1"/>
      <w:numFmt w:val="bullet"/>
      <w:lvlText w:val=""/>
      <w:lvlJc w:val="left"/>
      <w:pPr>
        <w:tabs>
          <w:tab w:val="num" w:pos="5040"/>
        </w:tabs>
        <w:ind w:left="5040" w:hanging="360"/>
      </w:pPr>
      <w:rPr>
        <w:rFonts w:ascii="Symbol" w:hAnsi="Symbol" w:hint="default"/>
      </w:rPr>
    </w:lvl>
    <w:lvl w:ilvl="7" w:tplc="7996126C" w:tentative="1">
      <w:start w:val="1"/>
      <w:numFmt w:val="bullet"/>
      <w:lvlText w:val="o"/>
      <w:lvlJc w:val="left"/>
      <w:pPr>
        <w:tabs>
          <w:tab w:val="num" w:pos="5760"/>
        </w:tabs>
        <w:ind w:left="5760" w:hanging="360"/>
      </w:pPr>
      <w:rPr>
        <w:rFonts w:ascii="Courier New" w:hAnsi="Courier New" w:cs="Wingdings" w:hint="default"/>
      </w:rPr>
    </w:lvl>
    <w:lvl w:ilvl="8" w:tplc="F5B27212" w:tentative="1">
      <w:start w:val="1"/>
      <w:numFmt w:val="bullet"/>
      <w:lvlText w:val=""/>
      <w:lvlJc w:val="left"/>
      <w:pPr>
        <w:tabs>
          <w:tab w:val="num" w:pos="6480"/>
        </w:tabs>
        <w:ind w:left="6480" w:hanging="360"/>
      </w:pPr>
      <w:rPr>
        <w:rFonts w:ascii="Wingdings" w:hAnsi="Wingdings" w:hint="default"/>
      </w:rPr>
    </w:lvl>
  </w:abstractNum>
  <w:abstractNum w:abstractNumId="3">
    <w:nsid w:val="0BB250A9"/>
    <w:multiLevelType w:val="singleLevel"/>
    <w:tmpl w:val="2D1A9B42"/>
    <w:lvl w:ilvl="0">
      <w:numFmt w:val="decimal"/>
      <w:lvlText w:val="%1"/>
      <w:lvlJc w:val="left"/>
      <w:pPr>
        <w:tabs>
          <w:tab w:val="num" w:pos="1065"/>
        </w:tabs>
        <w:ind w:left="1065" w:hanging="360"/>
      </w:pPr>
      <w:rPr>
        <w:rFonts w:ascii="Times New Roman" w:eastAsia="Times New Roman" w:hAnsi="Times New Roman" w:cs="Times New Roman"/>
      </w:rPr>
    </w:lvl>
  </w:abstractNum>
  <w:abstractNum w:abstractNumId="4">
    <w:nsid w:val="14F409D6"/>
    <w:multiLevelType w:val="hybridMultilevel"/>
    <w:tmpl w:val="0B8666C2"/>
    <w:lvl w:ilvl="0" w:tplc="41167ABC">
      <w:start w:val="1"/>
      <w:numFmt w:val="lowerRoman"/>
      <w:lvlText w:val="(%1)"/>
      <w:lvlJc w:val="left"/>
      <w:pPr>
        <w:tabs>
          <w:tab w:val="num" w:pos="720"/>
        </w:tabs>
        <w:ind w:left="720" w:hanging="360"/>
      </w:pPr>
      <w:rPr>
        <w:rFonts w:hint="default"/>
      </w:rPr>
    </w:lvl>
    <w:lvl w:ilvl="1" w:tplc="1E785EC8" w:tentative="1">
      <w:start w:val="1"/>
      <w:numFmt w:val="lowerLetter"/>
      <w:lvlText w:val="%2."/>
      <w:lvlJc w:val="left"/>
      <w:pPr>
        <w:tabs>
          <w:tab w:val="num" w:pos="1440"/>
        </w:tabs>
        <w:ind w:left="1440" w:hanging="360"/>
      </w:pPr>
    </w:lvl>
    <w:lvl w:ilvl="2" w:tplc="9BBC290E" w:tentative="1">
      <w:start w:val="1"/>
      <w:numFmt w:val="lowerRoman"/>
      <w:lvlText w:val="%3."/>
      <w:lvlJc w:val="right"/>
      <w:pPr>
        <w:tabs>
          <w:tab w:val="num" w:pos="2160"/>
        </w:tabs>
        <w:ind w:left="2160" w:hanging="180"/>
      </w:pPr>
    </w:lvl>
    <w:lvl w:ilvl="3" w:tplc="6E007FF4" w:tentative="1">
      <w:start w:val="1"/>
      <w:numFmt w:val="decimal"/>
      <w:lvlText w:val="%4."/>
      <w:lvlJc w:val="left"/>
      <w:pPr>
        <w:tabs>
          <w:tab w:val="num" w:pos="2880"/>
        </w:tabs>
        <w:ind w:left="2880" w:hanging="360"/>
      </w:pPr>
    </w:lvl>
    <w:lvl w:ilvl="4" w:tplc="18A24DE8" w:tentative="1">
      <w:start w:val="1"/>
      <w:numFmt w:val="lowerLetter"/>
      <w:lvlText w:val="%5."/>
      <w:lvlJc w:val="left"/>
      <w:pPr>
        <w:tabs>
          <w:tab w:val="num" w:pos="3600"/>
        </w:tabs>
        <w:ind w:left="3600" w:hanging="360"/>
      </w:pPr>
    </w:lvl>
    <w:lvl w:ilvl="5" w:tplc="2388677E" w:tentative="1">
      <w:start w:val="1"/>
      <w:numFmt w:val="lowerRoman"/>
      <w:lvlText w:val="%6."/>
      <w:lvlJc w:val="right"/>
      <w:pPr>
        <w:tabs>
          <w:tab w:val="num" w:pos="4320"/>
        </w:tabs>
        <w:ind w:left="4320" w:hanging="180"/>
      </w:pPr>
    </w:lvl>
    <w:lvl w:ilvl="6" w:tplc="A896247E" w:tentative="1">
      <w:start w:val="1"/>
      <w:numFmt w:val="decimal"/>
      <w:lvlText w:val="%7."/>
      <w:lvlJc w:val="left"/>
      <w:pPr>
        <w:tabs>
          <w:tab w:val="num" w:pos="5040"/>
        </w:tabs>
        <w:ind w:left="5040" w:hanging="360"/>
      </w:pPr>
    </w:lvl>
    <w:lvl w:ilvl="7" w:tplc="435EC8B0" w:tentative="1">
      <w:start w:val="1"/>
      <w:numFmt w:val="lowerLetter"/>
      <w:lvlText w:val="%8."/>
      <w:lvlJc w:val="left"/>
      <w:pPr>
        <w:tabs>
          <w:tab w:val="num" w:pos="5760"/>
        </w:tabs>
        <w:ind w:left="5760" w:hanging="360"/>
      </w:pPr>
    </w:lvl>
    <w:lvl w:ilvl="8" w:tplc="87204FCA" w:tentative="1">
      <w:start w:val="1"/>
      <w:numFmt w:val="lowerRoman"/>
      <w:lvlText w:val="%9."/>
      <w:lvlJc w:val="right"/>
      <w:pPr>
        <w:tabs>
          <w:tab w:val="num" w:pos="6480"/>
        </w:tabs>
        <w:ind w:left="6480" w:hanging="180"/>
      </w:pPr>
    </w:lvl>
  </w:abstractNum>
  <w:abstractNum w:abstractNumId="5">
    <w:nsid w:val="18B621E1"/>
    <w:multiLevelType w:val="singleLevel"/>
    <w:tmpl w:val="B5368DCE"/>
    <w:lvl w:ilvl="0">
      <w:numFmt w:val="bullet"/>
      <w:lvlText w:val="-"/>
      <w:lvlJc w:val="left"/>
      <w:pPr>
        <w:tabs>
          <w:tab w:val="num" w:pos="1065"/>
        </w:tabs>
        <w:ind w:left="1065" w:hanging="360"/>
      </w:pPr>
      <w:rPr>
        <w:rFonts w:hint="default"/>
      </w:rPr>
    </w:lvl>
  </w:abstractNum>
  <w:abstractNum w:abstractNumId="6">
    <w:nsid w:val="2B6446F4"/>
    <w:multiLevelType w:val="hybridMultilevel"/>
    <w:tmpl w:val="6D46A84A"/>
    <w:lvl w:ilvl="0" w:tplc="DEA61ACC">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D9E3D38"/>
    <w:multiLevelType w:val="hybridMultilevel"/>
    <w:tmpl w:val="B8145EF6"/>
    <w:lvl w:ilvl="0" w:tplc="78722AEE">
      <w:start w:val="1"/>
      <w:numFmt w:val="decimal"/>
      <w:lvlText w:val="%1."/>
      <w:lvlJc w:val="left"/>
      <w:pPr>
        <w:ind w:left="720" w:hanging="360"/>
      </w:pPr>
    </w:lvl>
    <w:lvl w:ilvl="1" w:tplc="62C0B52C" w:tentative="1">
      <w:start w:val="1"/>
      <w:numFmt w:val="lowerLetter"/>
      <w:lvlText w:val="%2."/>
      <w:lvlJc w:val="left"/>
      <w:pPr>
        <w:ind w:left="1440" w:hanging="360"/>
      </w:pPr>
    </w:lvl>
    <w:lvl w:ilvl="2" w:tplc="029803FA" w:tentative="1">
      <w:start w:val="1"/>
      <w:numFmt w:val="lowerRoman"/>
      <w:lvlText w:val="%3."/>
      <w:lvlJc w:val="right"/>
      <w:pPr>
        <w:ind w:left="2160" w:hanging="180"/>
      </w:pPr>
    </w:lvl>
    <w:lvl w:ilvl="3" w:tplc="D12AC2A8" w:tentative="1">
      <w:start w:val="1"/>
      <w:numFmt w:val="decimal"/>
      <w:lvlText w:val="%4."/>
      <w:lvlJc w:val="left"/>
      <w:pPr>
        <w:ind w:left="2880" w:hanging="360"/>
      </w:pPr>
    </w:lvl>
    <w:lvl w:ilvl="4" w:tplc="2F8EB66E" w:tentative="1">
      <w:start w:val="1"/>
      <w:numFmt w:val="lowerLetter"/>
      <w:lvlText w:val="%5."/>
      <w:lvlJc w:val="left"/>
      <w:pPr>
        <w:ind w:left="3600" w:hanging="360"/>
      </w:pPr>
    </w:lvl>
    <w:lvl w:ilvl="5" w:tplc="1DCA3AA4" w:tentative="1">
      <w:start w:val="1"/>
      <w:numFmt w:val="lowerRoman"/>
      <w:lvlText w:val="%6."/>
      <w:lvlJc w:val="right"/>
      <w:pPr>
        <w:ind w:left="4320" w:hanging="180"/>
      </w:pPr>
    </w:lvl>
    <w:lvl w:ilvl="6" w:tplc="12B29EAE" w:tentative="1">
      <w:start w:val="1"/>
      <w:numFmt w:val="decimal"/>
      <w:lvlText w:val="%7."/>
      <w:lvlJc w:val="left"/>
      <w:pPr>
        <w:ind w:left="5040" w:hanging="360"/>
      </w:pPr>
    </w:lvl>
    <w:lvl w:ilvl="7" w:tplc="FE66179A" w:tentative="1">
      <w:start w:val="1"/>
      <w:numFmt w:val="lowerLetter"/>
      <w:lvlText w:val="%8."/>
      <w:lvlJc w:val="left"/>
      <w:pPr>
        <w:ind w:left="5760" w:hanging="360"/>
      </w:pPr>
    </w:lvl>
    <w:lvl w:ilvl="8" w:tplc="B8CE4274" w:tentative="1">
      <w:start w:val="1"/>
      <w:numFmt w:val="lowerRoman"/>
      <w:lvlText w:val="%9."/>
      <w:lvlJc w:val="right"/>
      <w:pPr>
        <w:ind w:left="6480" w:hanging="180"/>
      </w:pPr>
    </w:lvl>
  </w:abstractNum>
  <w:abstractNum w:abstractNumId="8">
    <w:nsid w:val="3237223A"/>
    <w:multiLevelType w:val="multilevel"/>
    <w:tmpl w:val="9C0873C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ABB67A0"/>
    <w:multiLevelType w:val="multilevel"/>
    <w:tmpl w:val="AB38F61E"/>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3B0910B5"/>
    <w:multiLevelType w:val="multilevel"/>
    <w:tmpl w:val="0B8666C2"/>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DF4714C"/>
    <w:multiLevelType w:val="hybridMultilevel"/>
    <w:tmpl w:val="7D34DBB2"/>
    <w:lvl w:ilvl="0" w:tplc="72C08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3E8D6924"/>
    <w:multiLevelType w:val="multilevel"/>
    <w:tmpl w:val="8A46384C"/>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37B0042"/>
    <w:multiLevelType w:val="hybridMultilevel"/>
    <w:tmpl w:val="317858C2"/>
    <w:lvl w:ilvl="0" w:tplc="72C08C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537B6DA4"/>
    <w:multiLevelType w:val="hybridMultilevel"/>
    <w:tmpl w:val="EC2ABFE4"/>
    <w:lvl w:ilvl="0" w:tplc="03981AA6">
      <w:numFmt w:val="bullet"/>
      <w:lvlText w:val="-"/>
      <w:lvlJc w:val="left"/>
      <w:pPr>
        <w:tabs>
          <w:tab w:val="num" w:pos="720"/>
        </w:tabs>
        <w:ind w:left="720" w:hanging="360"/>
      </w:pPr>
      <w:rPr>
        <w:rFonts w:ascii="Times New Roman" w:eastAsia="Times New Roman" w:hAnsi="Times New Roman" w:cs="Times New Roman" w:hint="default"/>
      </w:rPr>
    </w:lvl>
    <w:lvl w:ilvl="1" w:tplc="9BCA03AE" w:tentative="1">
      <w:start w:val="1"/>
      <w:numFmt w:val="bullet"/>
      <w:lvlText w:val="o"/>
      <w:lvlJc w:val="left"/>
      <w:pPr>
        <w:tabs>
          <w:tab w:val="num" w:pos="1440"/>
        </w:tabs>
        <w:ind w:left="1440" w:hanging="360"/>
      </w:pPr>
      <w:rPr>
        <w:rFonts w:ascii="Courier New" w:hAnsi="Courier New" w:cs="Wingdings" w:hint="default"/>
      </w:rPr>
    </w:lvl>
    <w:lvl w:ilvl="2" w:tplc="AAD8CEA0" w:tentative="1">
      <w:start w:val="1"/>
      <w:numFmt w:val="bullet"/>
      <w:lvlText w:val=""/>
      <w:lvlJc w:val="left"/>
      <w:pPr>
        <w:tabs>
          <w:tab w:val="num" w:pos="2160"/>
        </w:tabs>
        <w:ind w:left="2160" w:hanging="360"/>
      </w:pPr>
      <w:rPr>
        <w:rFonts w:ascii="Wingdings" w:hAnsi="Wingdings" w:hint="default"/>
      </w:rPr>
    </w:lvl>
    <w:lvl w:ilvl="3" w:tplc="5626621C" w:tentative="1">
      <w:start w:val="1"/>
      <w:numFmt w:val="bullet"/>
      <w:lvlText w:val=""/>
      <w:lvlJc w:val="left"/>
      <w:pPr>
        <w:tabs>
          <w:tab w:val="num" w:pos="2880"/>
        </w:tabs>
        <w:ind w:left="2880" w:hanging="360"/>
      </w:pPr>
      <w:rPr>
        <w:rFonts w:ascii="Symbol" w:hAnsi="Symbol" w:hint="default"/>
      </w:rPr>
    </w:lvl>
    <w:lvl w:ilvl="4" w:tplc="41ACD652" w:tentative="1">
      <w:start w:val="1"/>
      <w:numFmt w:val="bullet"/>
      <w:lvlText w:val="o"/>
      <w:lvlJc w:val="left"/>
      <w:pPr>
        <w:tabs>
          <w:tab w:val="num" w:pos="3600"/>
        </w:tabs>
        <w:ind w:left="3600" w:hanging="360"/>
      </w:pPr>
      <w:rPr>
        <w:rFonts w:ascii="Courier New" w:hAnsi="Courier New" w:cs="Wingdings" w:hint="default"/>
      </w:rPr>
    </w:lvl>
    <w:lvl w:ilvl="5" w:tplc="8E06EF76" w:tentative="1">
      <w:start w:val="1"/>
      <w:numFmt w:val="bullet"/>
      <w:lvlText w:val=""/>
      <w:lvlJc w:val="left"/>
      <w:pPr>
        <w:tabs>
          <w:tab w:val="num" w:pos="4320"/>
        </w:tabs>
        <w:ind w:left="4320" w:hanging="360"/>
      </w:pPr>
      <w:rPr>
        <w:rFonts w:ascii="Wingdings" w:hAnsi="Wingdings" w:hint="default"/>
      </w:rPr>
    </w:lvl>
    <w:lvl w:ilvl="6" w:tplc="3A9AA176" w:tentative="1">
      <w:start w:val="1"/>
      <w:numFmt w:val="bullet"/>
      <w:lvlText w:val=""/>
      <w:lvlJc w:val="left"/>
      <w:pPr>
        <w:tabs>
          <w:tab w:val="num" w:pos="5040"/>
        </w:tabs>
        <w:ind w:left="5040" w:hanging="360"/>
      </w:pPr>
      <w:rPr>
        <w:rFonts w:ascii="Symbol" w:hAnsi="Symbol" w:hint="default"/>
      </w:rPr>
    </w:lvl>
    <w:lvl w:ilvl="7" w:tplc="A00C5BD6" w:tentative="1">
      <w:start w:val="1"/>
      <w:numFmt w:val="bullet"/>
      <w:lvlText w:val="o"/>
      <w:lvlJc w:val="left"/>
      <w:pPr>
        <w:tabs>
          <w:tab w:val="num" w:pos="5760"/>
        </w:tabs>
        <w:ind w:left="5760" w:hanging="360"/>
      </w:pPr>
      <w:rPr>
        <w:rFonts w:ascii="Courier New" w:hAnsi="Courier New" w:cs="Wingdings" w:hint="default"/>
      </w:rPr>
    </w:lvl>
    <w:lvl w:ilvl="8" w:tplc="B2005B0A" w:tentative="1">
      <w:start w:val="1"/>
      <w:numFmt w:val="bullet"/>
      <w:lvlText w:val=""/>
      <w:lvlJc w:val="left"/>
      <w:pPr>
        <w:tabs>
          <w:tab w:val="num" w:pos="6480"/>
        </w:tabs>
        <w:ind w:left="6480" w:hanging="360"/>
      </w:pPr>
      <w:rPr>
        <w:rFonts w:ascii="Wingdings" w:hAnsi="Wingdings" w:hint="default"/>
      </w:rPr>
    </w:lvl>
  </w:abstractNum>
  <w:abstractNum w:abstractNumId="15">
    <w:nsid w:val="54422119"/>
    <w:multiLevelType w:val="hybridMultilevel"/>
    <w:tmpl w:val="D5165848"/>
    <w:lvl w:ilvl="0" w:tplc="91FCF0FC">
      <w:start w:val="1"/>
      <w:numFmt w:val="lowerRoman"/>
      <w:lvlText w:val="(%1)"/>
      <w:lvlJc w:val="left"/>
      <w:pPr>
        <w:tabs>
          <w:tab w:val="num" w:pos="720"/>
        </w:tabs>
        <w:ind w:left="720" w:hanging="360"/>
      </w:pPr>
      <w:rPr>
        <w:rFonts w:hint="default"/>
      </w:rPr>
    </w:lvl>
    <w:lvl w:ilvl="1" w:tplc="82FC6DC6" w:tentative="1">
      <w:start w:val="1"/>
      <w:numFmt w:val="lowerLetter"/>
      <w:lvlText w:val="%2."/>
      <w:lvlJc w:val="left"/>
      <w:pPr>
        <w:tabs>
          <w:tab w:val="num" w:pos="1440"/>
        </w:tabs>
        <w:ind w:left="1440" w:hanging="360"/>
      </w:pPr>
    </w:lvl>
    <w:lvl w:ilvl="2" w:tplc="D51E96F6" w:tentative="1">
      <w:start w:val="1"/>
      <w:numFmt w:val="lowerRoman"/>
      <w:lvlText w:val="%3."/>
      <w:lvlJc w:val="right"/>
      <w:pPr>
        <w:tabs>
          <w:tab w:val="num" w:pos="2160"/>
        </w:tabs>
        <w:ind w:left="2160" w:hanging="180"/>
      </w:pPr>
    </w:lvl>
    <w:lvl w:ilvl="3" w:tplc="FBB2826C" w:tentative="1">
      <w:start w:val="1"/>
      <w:numFmt w:val="decimal"/>
      <w:lvlText w:val="%4."/>
      <w:lvlJc w:val="left"/>
      <w:pPr>
        <w:tabs>
          <w:tab w:val="num" w:pos="2880"/>
        </w:tabs>
        <w:ind w:left="2880" w:hanging="360"/>
      </w:pPr>
    </w:lvl>
    <w:lvl w:ilvl="4" w:tplc="CCFEE75C" w:tentative="1">
      <w:start w:val="1"/>
      <w:numFmt w:val="lowerLetter"/>
      <w:lvlText w:val="%5."/>
      <w:lvlJc w:val="left"/>
      <w:pPr>
        <w:tabs>
          <w:tab w:val="num" w:pos="3600"/>
        </w:tabs>
        <w:ind w:left="3600" w:hanging="360"/>
      </w:pPr>
    </w:lvl>
    <w:lvl w:ilvl="5" w:tplc="56485E98" w:tentative="1">
      <w:start w:val="1"/>
      <w:numFmt w:val="lowerRoman"/>
      <w:lvlText w:val="%6."/>
      <w:lvlJc w:val="right"/>
      <w:pPr>
        <w:tabs>
          <w:tab w:val="num" w:pos="4320"/>
        </w:tabs>
        <w:ind w:left="4320" w:hanging="180"/>
      </w:pPr>
    </w:lvl>
    <w:lvl w:ilvl="6" w:tplc="4852D8AA" w:tentative="1">
      <w:start w:val="1"/>
      <w:numFmt w:val="decimal"/>
      <w:lvlText w:val="%7."/>
      <w:lvlJc w:val="left"/>
      <w:pPr>
        <w:tabs>
          <w:tab w:val="num" w:pos="5040"/>
        </w:tabs>
        <w:ind w:left="5040" w:hanging="360"/>
      </w:pPr>
    </w:lvl>
    <w:lvl w:ilvl="7" w:tplc="A0D21B56" w:tentative="1">
      <w:start w:val="1"/>
      <w:numFmt w:val="lowerLetter"/>
      <w:lvlText w:val="%8."/>
      <w:lvlJc w:val="left"/>
      <w:pPr>
        <w:tabs>
          <w:tab w:val="num" w:pos="5760"/>
        </w:tabs>
        <w:ind w:left="5760" w:hanging="360"/>
      </w:pPr>
    </w:lvl>
    <w:lvl w:ilvl="8" w:tplc="08B8DBA4" w:tentative="1">
      <w:start w:val="1"/>
      <w:numFmt w:val="lowerRoman"/>
      <w:lvlText w:val="%9."/>
      <w:lvlJc w:val="right"/>
      <w:pPr>
        <w:tabs>
          <w:tab w:val="num" w:pos="6480"/>
        </w:tabs>
        <w:ind w:left="6480" w:hanging="180"/>
      </w:pPr>
    </w:lvl>
  </w:abstractNum>
  <w:abstractNum w:abstractNumId="16">
    <w:nsid w:val="5A6D535D"/>
    <w:multiLevelType w:val="multilevel"/>
    <w:tmpl w:val="A1420B0E"/>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B8A0D5D"/>
    <w:multiLevelType w:val="hybridMultilevel"/>
    <w:tmpl w:val="556C944A"/>
    <w:lvl w:ilvl="0" w:tplc="72C08C20">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F797B1A"/>
    <w:multiLevelType w:val="hybridMultilevel"/>
    <w:tmpl w:val="AB38F61E"/>
    <w:lvl w:ilvl="0" w:tplc="913663C0">
      <w:start w:val="1"/>
      <w:numFmt w:val="lowerRoman"/>
      <w:lvlText w:val="(%1)"/>
      <w:lvlJc w:val="left"/>
      <w:pPr>
        <w:tabs>
          <w:tab w:val="num" w:pos="720"/>
        </w:tabs>
        <w:ind w:left="720" w:hanging="360"/>
      </w:pPr>
      <w:rPr>
        <w:rFonts w:hint="default"/>
      </w:rPr>
    </w:lvl>
    <w:lvl w:ilvl="1" w:tplc="50FAF3B8" w:tentative="1">
      <w:start w:val="1"/>
      <w:numFmt w:val="lowerLetter"/>
      <w:lvlText w:val="%2."/>
      <w:lvlJc w:val="left"/>
      <w:pPr>
        <w:tabs>
          <w:tab w:val="num" w:pos="1440"/>
        </w:tabs>
        <w:ind w:left="1440" w:hanging="360"/>
      </w:pPr>
    </w:lvl>
    <w:lvl w:ilvl="2" w:tplc="93662194" w:tentative="1">
      <w:start w:val="1"/>
      <w:numFmt w:val="lowerRoman"/>
      <w:lvlText w:val="%3."/>
      <w:lvlJc w:val="right"/>
      <w:pPr>
        <w:tabs>
          <w:tab w:val="num" w:pos="2160"/>
        </w:tabs>
        <w:ind w:left="2160" w:hanging="180"/>
      </w:pPr>
    </w:lvl>
    <w:lvl w:ilvl="3" w:tplc="8B5CB706" w:tentative="1">
      <w:start w:val="1"/>
      <w:numFmt w:val="decimal"/>
      <w:lvlText w:val="%4."/>
      <w:lvlJc w:val="left"/>
      <w:pPr>
        <w:tabs>
          <w:tab w:val="num" w:pos="2880"/>
        </w:tabs>
        <w:ind w:left="2880" w:hanging="360"/>
      </w:pPr>
    </w:lvl>
    <w:lvl w:ilvl="4" w:tplc="F9561546" w:tentative="1">
      <w:start w:val="1"/>
      <w:numFmt w:val="lowerLetter"/>
      <w:lvlText w:val="%5."/>
      <w:lvlJc w:val="left"/>
      <w:pPr>
        <w:tabs>
          <w:tab w:val="num" w:pos="3600"/>
        </w:tabs>
        <w:ind w:left="3600" w:hanging="360"/>
      </w:pPr>
    </w:lvl>
    <w:lvl w:ilvl="5" w:tplc="A01E0E5C" w:tentative="1">
      <w:start w:val="1"/>
      <w:numFmt w:val="lowerRoman"/>
      <w:lvlText w:val="%6."/>
      <w:lvlJc w:val="right"/>
      <w:pPr>
        <w:tabs>
          <w:tab w:val="num" w:pos="4320"/>
        </w:tabs>
        <w:ind w:left="4320" w:hanging="180"/>
      </w:pPr>
    </w:lvl>
    <w:lvl w:ilvl="6" w:tplc="2DE87480" w:tentative="1">
      <w:start w:val="1"/>
      <w:numFmt w:val="decimal"/>
      <w:lvlText w:val="%7."/>
      <w:lvlJc w:val="left"/>
      <w:pPr>
        <w:tabs>
          <w:tab w:val="num" w:pos="5040"/>
        </w:tabs>
        <w:ind w:left="5040" w:hanging="360"/>
      </w:pPr>
    </w:lvl>
    <w:lvl w:ilvl="7" w:tplc="C4EE6BC0" w:tentative="1">
      <w:start w:val="1"/>
      <w:numFmt w:val="lowerLetter"/>
      <w:lvlText w:val="%8."/>
      <w:lvlJc w:val="left"/>
      <w:pPr>
        <w:tabs>
          <w:tab w:val="num" w:pos="5760"/>
        </w:tabs>
        <w:ind w:left="5760" w:hanging="360"/>
      </w:pPr>
    </w:lvl>
    <w:lvl w:ilvl="8" w:tplc="28C4609C" w:tentative="1">
      <w:start w:val="1"/>
      <w:numFmt w:val="lowerRoman"/>
      <w:lvlText w:val="%9."/>
      <w:lvlJc w:val="right"/>
      <w:pPr>
        <w:tabs>
          <w:tab w:val="num" w:pos="6480"/>
        </w:tabs>
        <w:ind w:left="6480" w:hanging="180"/>
      </w:pPr>
    </w:lvl>
  </w:abstractNum>
  <w:abstractNum w:abstractNumId="19">
    <w:nsid w:val="648B6BB2"/>
    <w:multiLevelType w:val="multilevel"/>
    <w:tmpl w:val="A1420B0E"/>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BF449FD"/>
    <w:multiLevelType w:val="multilevel"/>
    <w:tmpl w:val="D5165848"/>
    <w:lvl w:ilvl="0">
      <w:start w:val="1"/>
      <w:numFmt w:val="low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6E7547F8"/>
    <w:multiLevelType w:val="multilevel"/>
    <w:tmpl w:val="A1420B0E"/>
    <w:lvl w:ilvl="0">
      <w:start w:val="1"/>
      <w:numFmt w:val="lowerRoman"/>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7CA6127"/>
    <w:multiLevelType w:val="hybridMultilevel"/>
    <w:tmpl w:val="8A46384C"/>
    <w:lvl w:ilvl="0" w:tplc="44F0FEAA">
      <w:numFmt w:val="bullet"/>
      <w:lvlText w:val="-"/>
      <w:lvlJc w:val="left"/>
      <w:pPr>
        <w:tabs>
          <w:tab w:val="num" w:pos="720"/>
        </w:tabs>
        <w:ind w:left="720" w:hanging="360"/>
      </w:pPr>
      <w:rPr>
        <w:rFonts w:ascii="Times New Roman" w:eastAsia="Times New Roman" w:hAnsi="Times New Roman" w:cs="Times New Roman" w:hint="default"/>
      </w:rPr>
    </w:lvl>
    <w:lvl w:ilvl="1" w:tplc="8CE23ADA" w:tentative="1">
      <w:start w:val="1"/>
      <w:numFmt w:val="bullet"/>
      <w:lvlText w:val="o"/>
      <w:lvlJc w:val="left"/>
      <w:pPr>
        <w:tabs>
          <w:tab w:val="num" w:pos="1440"/>
        </w:tabs>
        <w:ind w:left="1440" w:hanging="360"/>
      </w:pPr>
      <w:rPr>
        <w:rFonts w:ascii="Courier New" w:hAnsi="Courier New" w:cs="Wingdings" w:hint="default"/>
      </w:rPr>
    </w:lvl>
    <w:lvl w:ilvl="2" w:tplc="3406151C" w:tentative="1">
      <w:start w:val="1"/>
      <w:numFmt w:val="bullet"/>
      <w:lvlText w:val=""/>
      <w:lvlJc w:val="left"/>
      <w:pPr>
        <w:tabs>
          <w:tab w:val="num" w:pos="2160"/>
        </w:tabs>
        <w:ind w:left="2160" w:hanging="360"/>
      </w:pPr>
      <w:rPr>
        <w:rFonts w:ascii="Wingdings" w:hAnsi="Wingdings" w:hint="default"/>
      </w:rPr>
    </w:lvl>
    <w:lvl w:ilvl="3" w:tplc="4E2C3BD2" w:tentative="1">
      <w:start w:val="1"/>
      <w:numFmt w:val="bullet"/>
      <w:lvlText w:val=""/>
      <w:lvlJc w:val="left"/>
      <w:pPr>
        <w:tabs>
          <w:tab w:val="num" w:pos="2880"/>
        </w:tabs>
        <w:ind w:left="2880" w:hanging="360"/>
      </w:pPr>
      <w:rPr>
        <w:rFonts w:ascii="Symbol" w:hAnsi="Symbol" w:hint="default"/>
      </w:rPr>
    </w:lvl>
    <w:lvl w:ilvl="4" w:tplc="62863042" w:tentative="1">
      <w:start w:val="1"/>
      <w:numFmt w:val="bullet"/>
      <w:lvlText w:val="o"/>
      <w:lvlJc w:val="left"/>
      <w:pPr>
        <w:tabs>
          <w:tab w:val="num" w:pos="3600"/>
        </w:tabs>
        <w:ind w:left="3600" w:hanging="360"/>
      </w:pPr>
      <w:rPr>
        <w:rFonts w:ascii="Courier New" w:hAnsi="Courier New" w:cs="Wingdings" w:hint="default"/>
      </w:rPr>
    </w:lvl>
    <w:lvl w:ilvl="5" w:tplc="C058638A" w:tentative="1">
      <w:start w:val="1"/>
      <w:numFmt w:val="bullet"/>
      <w:lvlText w:val=""/>
      <w:lvlJc w:val="left"/>
      <w:pPr>
        <w:tabs>
          <w:tab w:val="num" w:pos="4320"/>
        </w:tabs>
        <w:ind w:left="4320" w:hanging="360"/>
      </w:pPr>
      <w:rPr>
        <w:rFonts w:ascii="Wingdings" w:hAnsi="Wingdings" w:hint="default"/>
      </w:rPr>
    </w:lvl>
    <w:lvl w:ilvl="6" w:tplc="42263B66" w:tentative="1">
      <w:start w:val="1"/>
      <w:numFmt w:val="bullet"/>
      <w:lvlText w:val=""/>
      <w:lvlJc w:val="left"/>
      <w:pPr>
        <w:tabs>
          <w:tab w:val="num" w:pos="5040"/>
        </w:tabs>
        <w:ind w:left="5040" w:hanging="360"/>
      </w:pPr>
      <w:rPr>
        <w:rFonts w:ascii="Symbol" w:hAnsi="Symbol" w:hint="default"/>
      </w:rPr>
    </w:lvl>
    <w:lvl w:ilvl="7" w:tplc="22F6B266" w:tentative="1">
      <w:start w:val="1"/>
      <w:numFmt w:val="bullet"/>
      <w:lvlText w:val="o"/>
      <w:lvlJc w:val="left"/>
      <w:pPr>
        <w:tabs>
          <w:tab w:val="num" w:pos="5760"/>
        </w:tabs>
        <w:ind w:left="5760" w:hanging="360"/>
      </w:pPr>
      <w:rPr>
        <w:rFonts w:ascii="Courier New" w:hAnsi="Courier New" w:cs="Wingdings" w:hint="default"/>
      </w:rPr>
    </w:lvl>
    <w:lvl w:ilvl="8" w:tplc="973A1CB4"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0"/>
    <w:lvlOverride w:ilvl="0">
      <w:lvl w:ilvl="0">
        <w:numFmt w:val="bullet"/>
        <w:lvlText w:val="–"/>
        <w:legacy w:legacy="1" w:legacySpace="0" w:legacyIndent="0"/>
        <w:lvlJc w:val="left"/>
        <w:rPr>
          <w:rFonts w:ascii="Arial" w:hAnsi="Arial" w:hint="default"/>
          <w:sz w:val="56"/>
        </w:rPr>
      </w:lvl>
    </w:lvlOverride>
  </w:num>
  <w:num w:numId="4">
    <w:abstractNumId w:val="1"/>
  </w:num>
  <w:num w:numId="5">
    <w:abstractNumId w:val="7"/>
  </w:num>
  <w:num w:numId="6">
    <w:abstractNumId w:val="22"/>
  </w:num>
  <w:num w:numId="7">
    <w:abstractNumId w:val="2"/>
  </w:num>
  <w:num w:numId="8">
    <w:abstractNumId w:val="12"/>
  </w:num>
  <w:num w:numId="9">
    <w:abstractNumId w:val="17"/>
  </w:num>
  <w:num w:numId="10">
    <w:abstractNumId w:val="16"/>
  </w:num>
  <w:num w:numId="11">
    <w:abstractNumId w:val="19"/>
  </w:num>
  <w:num w:numId="12">
    <w:abstractNumId w:val="15"/>
  </w:num>
  <w:num w:numId="13">
    <w:abstractNumId w:val="18"/>
  </w:num>
  <w:num w:numId="14">
    <w:abstractNumId w:val="4"/>
  </w:num>
  <w:num w:numId="15">
    <w:abstractNumId w:val="14"/>
  </w:num>
  <w:num w:numId="16">
    <w:abstractNumId w:val="21"/>
  </w:num>
  <w:num w:numId="17">
    <w:abstractNumId w:val="20"/>
  </w:num>
  <w:num w:numId="18">
    <w:abstractNumId w:val="11"/>
  </w:num>
  <w:num w:numId="19">
    <w:abstractNumId w:val="9"/>
  </w:num>
  <w:num w:numId="20">
    <w:abstractNumId w:val="13"/>
  </w:num>
  <w:num w:numId="21">
    <w:abstractNumId w:val="10"/>
  </w:num>
  <w:num w:numId="22">
    <w:abstractNumId w:val="6"/>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stylePaneFormatFilter w:val="3F01"/>
  <w:trackRevisions/>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F72E8"/>
    <w:rsid w:val="00076CC1"/>
    <w:rsid w:val="001D57BB"/>
    <w:rsid w:val="002572F9"/>
    <w:rsid w:val="00270119"/>
    <w:rsid w:val="003E5962"/>
    <w:rsid w:val="00441609"/>
    <w:rsid w:val="0054056E"/>
    <w:rsid w:val="00561FFA"/>
    <w:rsid w:val="005D7455"/>
    <w:rsid w:val="007A0FCC"/>
    <w:rsid w:val="007D6E13"/>
    <w:rsid w:val="00882A73"/>
    <w:rsid w:val="008D2320"/>
    <w:rsid w:val="0095461E"/>
    <w:rsid w:val="009B58E0"/>
    <w:rsid w:val="009C4CDB"/>
    <w:rsid w:val="00A03981"/>
    <w:rsid w:val="00B960EE"/>
    <w:rsid w:val="00CF72E8"/>
    <w:rsid w:val="00D60EDC"/>
    <w:rsid w:val="00D76877"/>
    <w:rsid w:val="00F255DE"/>
    <w:rsid w:val="00FD259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461E"/>
    <w:rPr>
      <w:sz w:val="22"/>
      <w:lang w:val="pt-BR"/>
    </w:rPr>
  </w:style>
  <w:style w:type="paragraph" w:styleId="Heading1">
    <w:name w:val="heading 1"/>
    <w:basedOn w:val="Normal"/>
    <w:next w:val="Normal"/>
    <w:qFormat/>
    <w:rsid w:val="00A03981"/>
    <w:pPr>
      <w:keepNext/>
      <w:outlineLvl w:val="0"/>
    </w:pPr>
    <w:rPr>
      <w:b/>
    </w:rPr>
  </w:style>
  <w:style w:type="paragraph" w:styleId="Heading2">
    <w:name w:val="heading 2"/>
    <w:basedOn w:val="Normal"/>
    <w:next w:val="Normal"/>
    <w:qFormat/>
    <w:rsid w:val="00A03981"/>
    <w:pPr>
      <w:keepNext/>
      <w:outlineLvl w:val="1"/>
    </w:pPr>
    <w:rPr>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Normal"/>
    <w:semiHidden/>
    <w:rsid w:val="00A03981"/>
    <w:rPr>
      <w:rFonts w:ascii="Tahoma" w:hAnsi="Tahoma" w:cs="Wingdings"/>
      <w:sz w:val="16"/>
      <w:szCs w:val="16"/>
    </w:rPr>
  </w:style>
  <w:style w:type="character" w:styleId="CommentReference">
    <w:name w:val="annotation reference"/>
    <w:basedOn w:val="DefaultParagraphFont"/>
    <w:semiHidden/>
    <w:rsid w:val="00A03981"/>
    <w:rPr>
      <w:sz w:val="16"/>
      <w:szCs w:val="16"/>
    </w:rPr>
  </w:style>
  <w:style w:type="paragraph" w:styleId="CommentText">
    <w:name w:val="annotation text"/>
    <w:basedOn w:val="Normal"/>
    <w:link w:val="CommentTextChar"/>
    <w:semiHidden/>
    <w:rsid w:val="00A03981"/>
  </w:style>
  <w:style w:type="paragraph" w:customStyle="1" w:styleId="CommentSubject1">
    <w:name w:val="Comment Subject1"/>
    <w:basedOn w:val="CommentText"/>
    <w:next w:val="CommentText"/>
    <w:semiHidden/>
    <w:rsid w:val="00A03981"/>
    <w:rPr>
      <w:b/>
      <w:bCs/>
    </w:rPr>
  </w:style>
  <w:style w:type="paragraph" w:styleId="FootnoteText">
    <w:name w:val="footnote text"/>
    <w:basedOn w:val="Normal"/>
    <w:semiHidden/>
    <w:rsid w:val="00A03981"/>
  </w:style>
  <w:style w:type="character" w:styleId="FootnoteReference">
    <w:name w:val="footnote reference"/>
    <w:basedOn w:val="DefaultParagraphFont"/>
    <w:semiHidden/>
    <w:rsid w:val="00A03981"/>
    <w:rPr>
      <w:vertAlign w:val="superscript"/>
    </w:rPr>
  </w:style>
  <w:style w:type="character" w:styleId="Emphasis">
    <w:name w:val="Emphasis"/>
    <w:basedOn w:val="DefaultParagraphFont"/>
    <w:qFormat/>
    <w:rsid w:val="00A03981"/>
    <w:rPr>
      <w:b/>
      <w:bCs/>
      <w:i w:val="0"/>
      <w:iCs w:val="0"/>
    </w:rPr>
  </w:style>
  <w:style w:type="paragraph" w:styleId="BodyText">
    <w:name w:val="Body Text"/>
    <w:basedOn w:val="Normal"/>
    <w:rsid w:val="00A03981"/>
    <w:pPr>
      <w:autoSpaceDE w:val="0"/>
      <w:autoSpaceDN w:val="0"/>
      <w:adjustRightInd w:val="0"/>
      <w:jc w:val="both"/>
    </w:pPr>
    <w:rPr>
      <w:color w:val="FF0000"/>
      <w:lang w:val="en-US"/>
    </w:rPr>
  </w:style>
  <w:style w:type="paragraph" w:customStyle="1" w:styleId="BalloonText2">
    <w:name w:val="Balloon Text2"/>
    <w:basedOn w:val="Normal"/>
    <w:semiHidden/>
    <w:rsid w:val="00A03981"/>
    <w:rPr>
      <w:rFonts w:ascii="Tahoma" w:hAnsi="Tahoma" w:cs="Wingdings"/>
      <w:sz w:val="16"/>
      <w:szCs w:val="16"/>
    </w:rPr>
  </w:style>
  <w:style w:type="paragraph" w:customStyle="1" w:styleId="BalloonText3">
    <w:name w:val="Balloon Text3"/>
    <w:basedOn w:val="Normal"/>
    <w:semiHidden/>
    <w:rsid w:val="00A03981"/>
    <w:rPr>
      <w:rFonts w:ascii="Tahoma" w:hAnsi="Tahoma" w:cs="Wingdings"/>
      <w:sz w:val="16"/>
      <w:szCs w:val="16"/>
    </w:rPr>
  </w:style>
  <w:style w:type="paragraph" w:customStyle="1" w:styleId="CommentSubject2">
    <w:name w:val="Comment Subject2"/>
    <w:basedOn w:val="CommentText"/>
    <w:next w:val="CommentText"/>
    <w:semiHidden/>
    <w:rsid w:val="00A03981"/>
    <w:rPr>
      <w:b/>
      <w:bCs/>
    </w:rPr>
  </w:style>
  <w:style w:type="character" w:styleId="Strong">
    <w:name w:val="Strong"/>
    <w:basedOn w:val="DefaultParagraphFont"/>
    <w:qFormat/>
    <w:rsid w:val="00A03981"/>
    <w:rPr>
      <w:b/>
      <w:bCs/>
    </w:rPr>
  </w:style>
  <w:style w:type="paragraph" w:styleId="ListParagraph">
    <w:name w:val="List Paragraph"/>
    <w:basedOn w:val="Normal"/>
    <w:qFormat/>
    <w:rsid w:val="00A03981"/>
    <w:pPr>
      <w:spacing w:after="200" w:line="252" w:lineRule="auto"/>
      <w:ind w:left="720"/>
      <w:contextualSpacing/>
    </w:pPr>
    <w:rPr>
      <w:rFonts w:ascii="Arial" w:hAnsi="Arial"/>
      <w:szCs w:val="22"/>
      <w:lang w:val="en-GB" w:bidi="en-US"/>
    </w:rPr>
  </w:style>
  <w:style w:type="character" w:customStyle="1" w:styleId="CharChar">
    <w:name w:val="Char Char"/>
    <w:basedOn w:val="DefaultParagraphFont"/>
    <w:semiHidden/>
    <w:rsid w:val="00A03981"/>
    <w:rPr>
      <w:noProof w:val="0"/>
      <w:lang w:val="pt-BR"/>
    </w:rPr>
  </w:style>
  <w:style w:type="character" w:styleId="LineNumber">
    <w:name w:val="line number"/>
    <w:basedOn w:val="DefaultParagraphFont"/>
    <w:rsid w:val="0095461E"/>
  </w:style>
  <w:style w:type="character" w:styleId="Hyperlink">
    <w:name w:val="Hyperlink"/>
    <w:basedOn w:val="DefaultParagraphFont"/>
    <w:rsid w:val="0095461E"/>
    <w:rPr>
      <w:color w:val="0000FF"/>
      <w:u w:val="single"/>
    </w:rPr>
  </w:style>
  <w:style w:type="paragraph" w:styleId="Header">
    <w:name w:val="header"/>
    <w:basedOn w:val="Normal"/>
    <w:rsid w:val="001D57BB"/>
    <w:pPr>
      <w:tabs>
        <w:tab w:val="center" w:pos="4320"/>
        <w:tab w:val="right" w:pos="8640"/>
      </w:tabs>
    </w:pPr>
  </w:style>
  <w:style w:type="paragraph" w:styleId="Footer">
    <w:name w:val="footer"/>
    <w:basedOn w:val="Normal"/>
    <w:rsid w:val="001D57BB"/>
    <w:pPr>
      <w:tabs>
        <w:tab w:val="center" w:pos="4320"/>
        <w:tab w:val="right" w:pos="8640"/>
      </w:tabs>
    </w:pPr>
  </w:style>
  <w:style w:type="character" w:styleId="PageNumber">
    <w:name w:val="page number"/>
    <w:basedOn w:val="DefaultParagraphFont"/>
    <w:rsid w:val="001D57BB"/>
  </w:style>
  <w:style w:type="paragraph" w:styleId="CommentSubject">
    <w:name w:val="annotation subject"/>
    <w:basedOn w:val="CommentText"/>
    <w:next w:val="CommentText"/>
    <w:rsid w:val="007D6E13"/>
    <w:rPr>
      <w:b/>
      <w:bCs/>
      <w:sz w:val="20"/>
    </w:rPr>
  </w:style>
  <w:style w:type="character" w:customStyle="1" w:styleId="CommentTextChar">
    <w:name w:val="Comment Text Char"/>
    <w:basedOn w:val="DefaultParagraphFont"/>
    <w:link w:val="CommentText"/>
    <w:semiHidden/>
    <w:rsid w:val="007D6E13"/>
    <w:rPr>
      <w:sz w:val="22"/>
      <w:lang w:val="pt-BR"/>
    </w:rPr>
  </w:style>
  <w:style w:type="character" w:customStyle="1" w:styleId="CommentSubjectChar">
    <w:name w:val="Comment Subject Char"/>
    <w:basedOn w:val="CommentTextChar"/>
    <w:link w:val="CommentSubject"/>
    <w:rsid w:val="007D6E13"/>
  </w:style>
  <w:style w:type="paragraph" w:styleId="BalloonText">
    <w:name w:val="Balloon Text"/>
    <w:basedOn w:val="Normal"/>
    <w:link w:val="BalloonTextChar"/>
    <w:rsid w:val="007D6E13"/>
    <w:rPr>
      <w:rFonts w:ascii="Tahoma" w:hAnsi="Tahoma" w:cs="Tahoma"/>
      <w:sz w:val="16"/>
      <w:szCs w:val="16"/>
    </w:rPr>
  </w:style>
  <w:style w:type="character" w:customStyle="1" w:styleId="BalloonTextChar">
    <w:name w:val="Balloon Text Char"/>
    <w:basedOn w:val="DefaultParagraphFont"/>
    <w:link w:val="BalloonText"/>
    <w:rsid w:val="007D6E13"/>
    <w:rPr>
      <w:rFonts w:ascii="Tahoma" w:hAnsi="Tahoma" w:cs="Tahoma"/>
      <w:sz w:val="16"/>
      <w:szCs w:val="16"/>
      <w:lang w:val="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ch.cbd.int/onlineconferences/mosquitoesref_ahteg_ra.s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7</Pages>
  <Words>2725</Words>
  <Characters>15536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Documentos a serem entregues pelo SWG “Mosquitoes” no dia 8 de junho:</vt:lpstr>
    </vt:vector>
  </TitlesOfParts>
  <Company>CNPq</Company>
  <LinksUpToDate>false</LinksUpToDate>
  <CharactersWithSpaces>18225</CharactersWithSpaces>
  <SharedDoc>false</SharedDoc>
  <HLinks>
    <vt:vector size="6" baseType="variant">
      <vt:variant>
        <vt:i4>917521</vt:i4>
      </vt:variant>
      <vt:variant>
        <vt:i4>0</vt:i4>
      </vt:variant>
      <vt:variant>
        <vt:i4>0</vt:i4>
      </vt:variant>
      <vt:variant>
        <vt:i4>5</vt:i4>
      </vt:variant>
      <vt:variant>
        <vt:lpwstr>http://bch.cbd.int/onlineconferences/mosquitoesref_ahteg_ra.shtml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a serem entregues pelo SWG “Mosquitoes” no dia 8 de junho:</dc:title>
  <dc:subject/>
  <dc:creator>efontes</dc:creator>
  <cp:keywords/>
  <cp:lastModifiedBy>Dan.Strickman</cp:lastModifiedBy>
  <cp:revision>3</cp:revision>
  <dcterms:created xsi:type="dcterms:W3CDTF">2010-03-12T13:10:00Z</dcterms:created>
  <dcterms:modified xsi:type="dcterms:W3CDTF">2010-03-12T19:50:00Z</dcterms:modified>
</cp:coreProperties>
</file>