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3B" w:rsidRPr="001F7B74" w:rsidRDefault="00576A3B" w:rsidP="001F7B7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bookmarkEnd w:id="0"/>
      <w:r w:rsidRPr="001F7B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Laboratories for GMO Detection (LDGMOs) accredited in Belarus that exercise control over the content of GM-ingredients (GMIs) in food raw material, food products, feed</w:t>
      </w:r>
      <w:r w:rsidR="001821D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s,</w:t>
      </w:r>
      <w:r w:rsidRPr="001F7B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feed additives</w:t>
      </w:r>
      <w:r w:rsidR="001821D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and seeds</w:t>
      </w:r>
    </w:p>
    <w:p w:rsidR="00576A3B" w:rsidRPr="00DB6D90" w:rsidRDefault="00576A3B" w:rsidP="00576A3B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10"/>
          <w:szCs w:val="10"/>
          <w:lang w:val="en-US"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6"/>
        <w:gridCol w:w="73"/>
        <w:gridCol w:w="2238"/>
        <w:gridCol w:w="144"/>
        <w:gridCol w:w="1828"/>
        <w:gridCol w:w="204"/>
        <w:gridCol w:w="2504"/>
      </w:tblGrid>
      <w:tr w:rsidR="00576A3B" w:rsidRPr="00DB6D90" w:rsidTr="00240BCD">
        <w:trPr>
          <w:trHeight w:val="636"/>
        </w:trPr>
        <w:tc>
          <w:tcPr>
            <w:tcW w:w="1303" w:type="pct"/>
            <w:gridSpan w:val="2"/>
          </w:tcPr>
          <w:p w:rsidR="00576A3B" w:rsidRPr="00DB6D90" w:rsidRDefault="00576A3B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B6D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Name </w:t>
            </w:r>
          </w:p>
          <w:p w:rsidR="00576A3B" w:rsidRPr="00DB6D90" w:rsidRDefault="00576A3B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6D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of the Test Laboratory</w:t>
            </w:r>
          </w:p>
        </w:tc>
        <w:tc>
          <w:tcPr>
            <w:tcW w:w="1273" w:type="pct"/>
            <w:gridSpan w:val="2"/>
          </w:tcPr>
          <w:p w:rsidR="00576A3B" w:rsidRPr="00DB6D90" w:rsidRDefault="00576A3B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DB6D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Name </w:t>
            </w:r>
          </w:p>
          <w:p w:rsidR="00576A3B" w:rsidRPr="00DB6D90" w:rsidRDefault="00576A3B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DB6D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of the enterprise (organization)</w:t>
            </w:r>
          </w:p>
        </w:tc>
        <w:tc>
          <w:tcPr>
            <w:tcW w:w="1086" w:type="pct"/>
            <w:gridSpan w:val="2"/>
          </w:tcPr>
          <w:p w:rsidR="00576A3B" w:rsidRPr="00DB6D90" w:rsidRDefault="00576A3B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6D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Name of the Certificate of Accreditation; registration date</w:t>
            </w:r>
          </w:p>
        </w:tc>
        <w:tc>
          <w:tcPr>
            <w:tcW w:w="1338" w:type="pct"/>
          </w:tcPr>
          <w:p w:rsidR="00576A3B" w:rsidRPr="00DB6D90" w:rsidRDefault="00576A3B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6D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P</w:t>
            </w:r>
            <w:proofErr w:type="spellStart"/>
            <w:r w:rsidRPr="00DB6D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roduct</w:t>
            </w:r>
            <w:proofErr w:type="spellEnd"/>
            <w:r w:rsidRPr="00DB6D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6D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description</w:t>
            </w:r>
            <w:proofErr w:type="spellEnd"/>
          </w:p>
        </w:tc>
      </w:tr>
      <w:tr w:rsidR="00576A3B" w:rsidRPr="00FA67F9" w:rsidTr="00B42015">
        <w:trPr>
          <w:trHeight w:val="169"/>
        </w:trPr>
        <w:tc>
          <w:tcPr>
            <w:tcW w:w="5000" w:type="pct"/>
            <w:gridSpan w:val="7"/>
          </w:tcPr>
          <w:p w:rsidR="00576A3B" w:rsidRPr="00DB6D90" w:rsidRDefault="00576A3B" w:rsidP="00D262E7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DB6D9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N</w:t>
            </w:r>
            <w:r w:rsidR="00D262E7" w:rsidRPr="00DB6D9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ational Academy of Sciences</w:t>
            </w:r>
            <w:r w:rsidRPr="00DB6D9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 of Belarus</w:t>
            </w:r>
          </w:p>
        </w:tc>
      </w:tr>
      <w:tr w:rsidR="00576A3B" w:rsidRPr="00FA67F9" w:rsidTr="00240BCD">
        <w:trPr>
          <w:trHeight w:val="411"/>
        </w:trPr>
        <w:tc>
          <w:tcPr>
            <w:tcW w:w="1303" w:type="pct"/>
            <w:gridSpan w:val="2"/>
          </w:tcPr>
          <w:p w:rsidR="00576A3B" w:rsidRPr="00E763EB" w:rsidRDefault="00576A3B" w:rsidP="00E763E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63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National Coordination Biosafety Centre</w:t>
            </w:r>
          </w:p>
        </w:tc>
        <w:tc>
          <w:tcPr>
            <w:tcW w:w="1273" w:type="pct"/>
            <w:gridSpan w:val="2"/>
          </w:tcPr>
          <w:p w:rsidR="00576A3B" w:rsidRPr="00DB6D90" w:rsidRDefault="007350FB" w:rsidP="00863A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State Scientific Institution</w:t>
            </w:r>
            <w:r w:rsidR="00576A3B"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“The Institute of Genetics and Cytology</w:t>
            </w:r>
            <w:r w:rsidR="00E763EB" w:rsidRPr="00E763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”</w:t>
            </w:r>
            <w:r w:rsidR="00576A3B"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, NAS of Belarus”</w:t>
            </w:r>
          </w:p>
        </w:tc>
        <w:tc>
          <w:tcPr>
            <w:tcW w:w="1086" w:type="pct"/>
            <w:gridSpan w:val="2"/>
          </w:tcPr>
          <w:p w:rsidR="00576A3B" w:rsidRPr="00DB6D90" w:rsidRDefault="00576A3B" w:rsidP="00863A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proofErr w:type="gramEnd"/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/112 02.1.0.1599 </w:t>
            </w:r>
          </w:p>
          <w:p w:rsidR="00576A3B" w:rsidRPr="00DB6D90" w:rsidRDefault="00576A3B" w:rsidP="00863A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of December 7, </w:t>
            </w: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2009 </w:t>
            </w:r>
          </w:p>
        </w:tc>
        <w:tc>
          <w:tcPr>
            <w:tcW w:w="1338" w:type="pct"/>
          </w:tcPr>
          <w:p w:rsidR="00576A3B" w:rsidRPr="00DB6D90" w:rsidRDefault="00576A3B" w:rsidP="00863A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Alimentary raw materials, food and agricultural products; feeds and seed material</w:t>
            </w:r>
          </w:p>
        </w:tc>
      </w:tr>
      <w:tr w:rsidR="00576A3B" w:rsidRPr="00FA67F9" w:rsidTr="00240BCD">
        <w:trPr>
          <w:trHeight w:val="876"/>
        </w:trPr>
        <w:tc>
          <w:tcPr>
            <w:tcW w:w="1303" w:type="pct"/>
            <w:gridSpan w:val="2"/>
          </w:tcPr>
          <w:p w:rsidR="00576A3B" w:rsidRPr="00DB6D90" w:rsidRDefault="00576A3B" w:rsidP="00A2357C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6D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2. Laboratory for </w:t>
            </w:r>
            <w:r w:rsidR="00A2357C" w:rsidRPr="00DB6D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</w:t>
            </w:r>
            <w:r w:rsidRPr="00DB6D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esting and </w:t>
            </w:r>
            <w:r w:rsidR="00A2357C" w:rsidRPr="00DB6D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</w:t>
            </w:r>
            <w:r w:rsidRPr="00DB6D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esearch of </w:t>
            </w:r>
            <w:r w:rsidR="00A2357C" w:rsidRPr="00DB6D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</w:t>
            </w:r>
            <w:r w:rsidRPr="00DB6D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roducts and</w:t>
            </w:r>
            <w:r w:rsidR="00A2357C" w:rsidRPr="00DB6D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Raw M</w:t>
            </w:r>
            <w:r w:rsidRPr="00DB6D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aterial</w:t>
            </w:r>
            <w:r w:rsidR="00A2357C" w:rsidRPr="00DB6D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1273" w:type="pct"/>
            <w:gridSpan w:val="2"/>
          </w:tcPr>
          <w:p w:rsidR="00576A3B" w:rsidRPr="00DB6D90" w:rsidRDefault="00576A3B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The Scientific and Practical Center for Foodstuffs</w:t>
            </w:r>
          </w:p>
        </w:tc>
        <w:tc>
          <w:tcPr>
            <w:tcW w:w="1086" w:type="pct"/>
            <w:gridSpan w:val="2"/>
          </w:tcPr>
          <w:p w:rsidR="00576A3B" w:rsidRPr="00DB6D90" w:rsidRDefault="00576A3B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proofErr w:type="gramEnd"/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/112 02.1.0.0038 </w:t>
            </w:r>
          </w:p>
          <w:p w:rsidR="00576A3B" w:rsidRPr="00DB6D90" w:rsidRDefault="00576A3B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of November 25, </w:t>
            </w: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338" w:type="pct"/>
          </w:tcPr>
          <w:p w:rsidR="00576A3B" w:rsidRPr="00DB6D90" w:rsidRDefault="00576A3B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Alimentary raw materials, food products, animal feeds</w:t>
            </w:r>
          </w:p>
        </w:tc>
      </w:tr>
      <w:tr w:rsidR="00576A3B" w:rsidRPr="00FA67F9" w:rsidTr="00B42015">
        <w:trPr>
          <w:trHeight w:val="177"/>
        </w:trPr>
        <w:tc>
          <w:tcPr>
            <w:tcW w:w="5000" w:type="pct"/>
            <w:gridSpan w:val="7"/>
          </w:tcPr>
          <w:p w:rsidR="00576A3B" w:rsidRPr="00DB6D90" w:rsidRDefault="00D262E7" w:rsidP="00D262E7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DB6D9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The State Committee for Standardization</w:t>
            </w:r>
          </w:p>
        </w:tc>
      </w:tr>
      <w:tr w:rsidR="00F476CC" w:rsidRPr="00FA67F9" w:rsidTr="00240BCD">
        <w:trPr>
          <w:trHeight w:val="641"/>
        </w:trPr>
        <w:tc>
          <w:tcPr>
            <w:tcW w:w="1303" w:type="pct"/>
            <w:gridSpan w:val="2"/>
          </w:tcPr>
          <w:p w:rsidR="00F476CC" w:rsidRPr="00DB6D90" w:rsidRDefault="00F476CC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6D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3. </w:t>
            </w: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Test Department of</w:t>
            </w:r>
          </w:p>
          <w:p w:rsidR="00F476CC" w:rsidRPr="00DB6D90" w:rsidRDefault="00F476CC" w:rsidP="005E0E2E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Food and Agricultural Products</w:t>
            </w:r>
          </w:p>
        </w:tc>
        <w:tc>
          <w:tcPr>
            <w:tcW w:w="1273" w:type="pct"/>
            <w:gridSpan w:val="2"/>
          </w:tcPr>
          <w:p w:rsidR="00F476CC" w:rsidRPr="00DB6D90" w:rsidRDefault="00F476CC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The Belarusian State Institute of Metrology</w:t>
            </w:r>
          </w:p>
        </w:tc>
        <w:tc>
          <w:tcPr>
            <w:tcW w:w="1086" w:type="pct"/>
            <w:gridSpan w:val="2"/>
          </w:tcPr>
          <w:p w:rsidR="00F476CC" w:rsidRPr="00DB6D90" w:rsidRDefault="00F476CC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proofErr w:type="gramEnd"/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/112 02.1.0.0008 </w:t>
            </w:r>
          </w:p>
          <w:p w:rsidR="00F476CC" w:rsidRDefault="00F476CC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of March 15, </w:t>
            </w: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1994 </w:t>
            </w:r>
          </w:p>
          <w:p w:rsidR="00F476CC" w:rsidRDefault="00F476CC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F476CC" w:rsidRPr="00F476CC" w:rsidRDefault="00F476CC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38" w:type="pct"/>
            <w:vMerge w:val="restart"/>
          </w:tcPr>
          <w:p w:rsidR="00F476CC" w:rsidRPr="00DB6D90" w:rsidRDefault="00F476CC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F476CC" w:rsidRPr="00DB6D90" w:rsidRDefault="00F476CC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Alimentary raw materials and food products; feeds</w:t>
            </w:r>
          </w:p>
          <w:p w:rsidR="00F476CC" w:rsidRPr="00DB6D90" w:rsidRDefault="00F476CC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F476CC" w:rsidRPr="00DB6D90" w:rsidRDefault="00F476CC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F476CC" w:rsidRPr="00DB6D90" w:rsidRDefault="00F476CC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F476CC" w:rsidRPr="00DB6D90" w:rsidRDefault="00F476CC" w:rsidP="005E0E2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F476CC" w:rsidRPr="00DB6D90" w:rsidRDefault="00F476CC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F476CC" w:rsidRPr="00DB6D90" w:rsidTr="00240BCD">
        <w:trPr>
          <w:trHeight w:val="641"/>
        </w:trPr>
        <w:tc>
          <w:tcPr>
            <w:tcW w:w="1303" w:type="pct"/>
            <w:gridSpan w:val="2"/>
          </w:tcPr>
          <w:p w:rsidR="00F476CC" w:rsidRPr="00DB6D90" w:rsidRDefault="00F476CC" w:rsidP="005E0E2E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6D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4. </w:t>
            </w: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Test Laboratory for Food Products and Alimentary Raw Materials</w:t>
            </w:r>
          </w:p>
        </w:tc>
        <w:tc>
          <w:tcPr>
            <w:tcW w:w="1273" w:type="pct"/>
            <w:gridSpan w:val="2"/>
          </w:tcPr>
          <w:p w:rsidR="00F476CC" w:rsidRPr="00DB6D90" w:rsidRDefault="00F476CC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The Republican Unitary Enterprise “Brest Center for Standardization, Metrology and Certification”</w:t>
            </w:r>
          </w:p>
        </w:tc>
        <w:tc>
          <w:tcPr>
            <w:tcW w:w="1086" w:type="pct"/>
            <w:gridSpan w:val="2"/>
          </w:tcPr>
          <w:p w:rsidR="00F476CC" w:rsidRPr="00DB6D90" w:rsidRDefault="00F476CC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proofErr w:type="gramEnd"/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/112 02.1.0.1230 </w:t>
            </w: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of December 5, </w:t>
            </w: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1996 </w:t>
            </w:r>
          </w:p>
        </w:tc>
        <w:tc>
          <w:tcPr>
            <w:tcW w:w="1338" w:type="pct"/>
            <w:vMerge/>
          </w:tcPr>
          <w:p w:rsidR="00F476CC" w:rsidRPr="00DB6D90" w:rsidRDefault="00F476CC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6CC" w:rsidRPr="00DB6D90" w:rsidTr="00240BCD">
        <w:trPr>
          <w:trHeight w:val="641"/>
        </w:trPr>
        <w:tc>
          <w:tcPr>
            <w:tcW w:w="1303" w:type="pct"/>
            <w:gridSpan w:val="2"/>
          </w:tcPr>
          <w:p w:rsidR="00F476CC" w:rsidRPr="00DB6D90" w:rsidRDefault="00F476CC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Test Laboratory</w:t>
            </w:r>
          </w:p>
        </w:tc>
        <w:tc>
          <w:tcPr>
            <w:tcW w:w="1273" w:type="pct"/>
            <w:gridSpan w:val="2"/>
          </w:tcPr>
          <w:p w:rsidR="00F476CC" w:rsidRPr="00DB6D90" w:rsidRDefault="00F476CC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 Republican Unitary Enterprise “Vitebsk Center for Standardization, </w:t>
            </w: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Metrology and Certification”</w:t>
            </w:r>
          </w:p>
        </w:tc>
        <w:tc>
          <w:tcPr>
            <w:tcW w:w="1086" w:type="pct"/>
            <w:gridSpan w:val="2"/>
          </w:tcPr>
          <w:p w:rsidR="00F476CC" w:rsidRPr="00DB6D90" w:rsidRDefault="00F476CC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Start"/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proofErr w:type="gramEnd"/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/112 02.1.0.1226 </w:t>
            </w: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of August 14, </w:t>
            </w: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1996 </w:t>
            </w:r>
          </w:p>
        </w:tc>
        <w:tc>
          <w:tcPr>
            <w:tcW w:w="1338" w:type="pct"/>
            <w:vMerge/>
          </w:tcPr>
          <w:p w:rsidR="00F476CC" w:rsidRPr="00DB6D90" w:rsidRDefault="00F476CC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6CC" w:rsidRPr="00DB6D90" w:rsidTr="00240BCD">
        <w:trPr>
          <w:trHeight w:val="641"/>
        </w:trPr>
        <w:tc>
          <w:tcPr>
            <w:tcW w:w="1303" w:type="pct"/>
            <w:gridSpan w:val="2"/>
          </w:tcPr>
          <w:p w:rsidR="00F476CC" w:rsidRPr="00DB6D90" w:rsidRDefault="00F476CC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B6D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6. Test Department of</w:t>
            </w:r>
          </w:p>
          <w:p w:rsidR="00F476CC" w:rsidRPr="00DB6D90" w:rsidRDefault="00F476CC" w:rsidP="005E0E2E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6D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Food and Agricultural Products</w:t>
            </w:r>
          </w:p>
        </w:tc>
        <w:tc>
          <w:tcPr>
            <w:tcW w:w="1273" w:type="pct"/>
            <w:gridSpan w:val="2"/>
          </w:tcPr>
          <w:p w:rsidR="00F476CC" w:rsidRPr="00DB6D90" w:rsidRDefault="00F476CC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The Republican Unitary Enterprise “Gomel Center for Standardization, Metrology and Certification”</w:t>
            </w:r>
          </w:p>
        </w:tc>
        <w:tc>
          <w:tcPr>
            <w:tcW w:w="1086" w:type="pct"/>
            <w:gridSpan w:val="2"/>
          </w:tcPr>
          <w:p w:rsidR="00F476CC" w:rsidRPr="00DB6D90" w:rsidRDefault="00F476CC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proofErr w:type="gramEnd"/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/112 02.1.0.1228 </w:t>
            </w:r>
          </w:p>
          <w:p w:rsidR="00F476CC" w:rsidRPr="00DB6D90" w:rsidRDefault="00F476CC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of December 14, </w:t>
            </w: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1996 </w:t>
            </w:r>
          </w:p>
        </w:tc>
        <w:tc>
          <w:tcPr>
            <w:tcW w:w="1338" w:type="pct"/>
            <w:vMerge/>
          </w:tcPr>
          <w:p w:rsidR="00F476CC" w:rsidRPr="00DB6D90" w:rsidRDefault="00F476CC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6CC" w:rsidRPr="00DB6D90" w:rsidTr="00240BCD">
        <w:trPr>
          <w:trHeight w:val="641"/>
        </w:trPr>
        <w:tc>
          <w:tcPr>
            <w:tcW w:w="1303" w:type="pct"/>
            <w:gridSpan w:val="2"/>
          </w:tcPr>
          <w:p w:rsidR="00F476CC" w:rsidRPr="00DB6D90" w:rsidRDefault="00F476CC" w:rsidP="005E0E2E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6D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7. Test Department</w:t>
            </w:r>
          </w:p>
        </w:tc>
        <w:tc>
          <w:tcPr>
            <w:tcW w:w="1273" w:type="pct"/>
            <w:gridSpan w:val="2"/>
          </w:tcPr>
          <w:p w:rsidR="00F476CC" w:rsidRPr="00DB6D90" w:rsidRDefault="00F476CC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The Republican Unitary Enterprise “Grodno Center for Standardization, Metrology and Certification”</w:t>
            </w:r>
          </w:p>
        </w:tc>
        <w:tc>
          <w:tcPr>
            <w:tcW w:w="1086" w:type="pct"/>
            <w:gridSpan w:val="2"/>
          </w:tcPr>
          <w:p w:rsidR="00F476CC" w:rsidRPr="00DB6D90" w:rsidRDefault="00F476CC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Y</w:t>
            </w:r>
            <w:proofErr w:type="gramEnd"/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/112 02.1.0.1235 of February 17, 1998 </w:t>
            </w:r>
          </w:p>
        </w:tc>
        <w:tc>
          <w:tcPr>
            <w:tcW w:w="1338" w:type="pct"/>
            <w:vMerge/>
          </w:tcPr>
          <w:p w:rsidR="00F476CC" w:rsidRPr="00DB6D90" w:rsidRDefault="00F476CC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76A3B" w:rsidRPr="00FA67F9" w:rsidTr="00B42015">
        <w:trPr>
          <w:trHeight w:val="177"/>
        </w:trPr>
        <w:tc>
          <w:tcPr>
            <w:tcW w:w="5000" w:type="pct"/>
            <w:gridSpan w:val="7"/>
          </w:tcPr>
          <w:p w:rsidR="00576A3B" w:rsidRPr="00DB6D90" w:rsidRDefault="00576A3B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DB6D9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Ministry of Health of the Republic of Belarus</w:t>
            </w:r>
          </w:p>
        </w:tc>
      </w:tr>
      <w:tr w:rsidR="00576A3B" w:rsidRPr="00FA67F9" w:rsidTr="00240BCD">
        <w:trPr>
          <w:trHeight w:val="177"/>
        </w:trPr>
        <w:tc>
          <w:tcPr>
            <w:tcW w:w="1303" w:type="pct"/>
            <w:gridSpan w:val="2"/>
          </w:tcPr>
          <w:p w:rsidR="00576A3B" w:rsidRPr="00DB6D90" w:rsidRDefault="00576A3B" w:rsidP="005E0E2E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6D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8. Research and </w:t>
            </w:r>
            <w:r w:rsidR="005E0E2E" w:rsidRPr="00DB6D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</w:t>
            </w:r>
            <w:r w:rsidRPr="00DB6D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ethodological</w:t>
            </w:r>
            <w:r w:rsidR="005E0E2E" w:rsidRPr="00DB6D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test D</w:t>
            </w:r>
            <w:r w:rsidRPr="00DB6D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epartment</w:t>
            </w:r>
          </w:p>
        </w:tc>
        <w:tc>
          <w:tcPr>
            <w:tcW w:w="1273" w:type="pct"/>
            <w:gridSpan w:val="2"/>
          </w:tcPr>
          <w:p w:rsidR="00576A3B" w:rsidRPr="00DB6D90" w:rsidRDefault="007350FB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State Institution</w:t>
            </w:r>
            <w:r w:rsidR="00576A3B"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“The Republican Scientific and Practical Center for Hygiene”</w:t>
            </w:r>
          </w:p>
        </w:tc>
        <w:tc>
          <w:tcPr>
            <w:tcW w:w="1086" w:type="pct"/>
            <w:gridSpan w:val="2"/>
          </w:tcPr>
          <w:p w:rsidR="00576A3B" w:rsidRPr="00DB6D90" w:rsidRDefault="00576A3B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proofErr w:type="gramEnd"/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/112 02.1.0.0341 </w:t>
            </w:r>
          </w:p>
          <w:p w:rsidR="00576A3B" w:rsidRPr="00DB6D90" w:rsidRDefault="00576A3B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of January 19, </w:t>
            </w: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1999 </w:t>
            </w:r>
          </w:p>
        </w:tc>
        <w:tc>
          <w:tcPr>
            <w:tcW w:w="1338" w:type="pct"/>
            <w:vMerge w:val="restart"/>
          </w:tcPr>
          <w:p w:rsidR="00576A3B" w:rsidRPr="00DB6D90" w:rsidRDefault="00576A3B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76A3B" w:rsidRPr="00DB6D90" w:rsidRDefault="00576A3B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76A3B" w:rsidRPr="00DB6D90" w:rsidRDefault="00576A3B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76A3B" w:rsidRPr="00DB6D90" w:rsidRDefault="00576A3B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76A3B" w:rsidRPr="00DB6D90" w:rsidRDefault="00576A3B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Alimentary raw materials and food products</w:t>
            </w:r>
          </w:p>
        </w:tc>
      </w:tr>
      <w:tr w:rsidR="00576A3B" w:rsidRPr="00DB6D90" w:rsidTr="00240BCD">
        <w:trPr>
          <w:trHeight w:val="177"/>
        </w:trPr>
        <w:tc>
          <w:tcPr>
            <w:tcW w:w="1303" w:type="pct"/>
            <w:gridSpan w:val="2"/>
          </w:tcPr>
          <w:p w:rsidR="00576A3B" w:rsidRPr="00DB6D90" w:rsidRDefault="00576A3B" w:rsidP="00824C6C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9. </w:t>
            </w:r>
            <w:r w:rsidRPr="00DB6D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Lab</w:t>
            </w:r>
            <w:r w:rsidR="00824C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oratory</w:t>
            </w:r>
            <w:r w:rsidRPr="00DB6D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824C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</w:t>
            </w:r>
            <w:r w:rsidRPr="00DB6D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ervice</w:t>
            </w:r>
          </w:p>
        </w:tc>
        <w:tc>
          <w:tcPr>
            <w:tcW w:w="1273" w:type="pct"/>
            <w:gridSpan w:val="2"/>
          </w:tcPr>
          <w:p w:rsidR="00576A3B" w:rsidRPr="00DB6D90" w:rsidRDefault="007350FB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State Institution</w:t>
            </w:r>
            <w:r w:rsidR="00576A3B"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“The Republican Center for Hygiene, Epidemiology and Public Health”</w:t>
            </w:r>
          </w:p>
        </w:tc>
        <w:tc>
          <w:tcPr>
            <w:tcW w:w="1086" w:type="pct"/>
            <w:gridSpan w:val="2"/>
          </w:tcPr>
          <w:p w:rsidR="00576A3B" w:rsidRPr="00DB6D90" w:rsidRDefault="00576A3B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proofErr w:type="gramEnd"/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/112 02.1.0.1222 </w:t>
            </w:r>
          </w:p>
          <w:p w:rsidR="00576A3B" w:rsidRPr="00DB6D90" w:rsidRDefault="00576A3B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of January 22, </w:t>
            </w: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1996 </w:t>
            </w:r>
          </w:p>
        </w:tc>
        <w:tc>
          <w:tcPr>
            <w:tcW w:w="1338" w:type="pct"/>
            <w:vMerge/>
          </w:tcPr>
          <w:p w:rsidR="00576A3B" w:rsidRPr="00DB6D90" w:rsidRDefault="00576A3B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6A3B" w:rsidRPr="00DB6D90" w:rsidTr="00240BCD">
        <w:trPr>
          <w:trHeight w:val="177"/>
        </w:trPr>
        <w:tc>
          <w:tcPr>
            <w:tcW w:w="1303" w:type="pct"/>
            <w:gridSpan w:val="2"/>
          </w:tcPr>
          <w:p w:rsidR="00576A3B" w:rsidRPr="00DB6D90" w:rsidRDefault="00576A3B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6D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10. </w:t>
            </w:r>
            <w:r w:rsidRPr="00DB6D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Lab</w:t>
            </w:r>
            <w:r w:rsidR="00824C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oratory  S</w:t>
            </w:r>
            <w:r w:rsidRPr="00DB6D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ervice</w:t>
            </w:r>
          </w:p>
        </w:tc>
        <w:tc>
          <w:tcPr>
            <w:tcW w:w="1273" w:type="pct"/>
            <w:gridSpan w:val="2"/>
          </w:tcPr>
          <w:p w:rsidR="00576A3B" w:rsidRPr="00DB6D90" w:rsidRDefault="007350FB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State Institution</w:t>
            </w:r>
            <w:r w:rsidR="00576A3B"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“Minsk City Center for Hygiene and Epidemiology”</w:t>
            </w:r>
          </w:p>
        </w:tc>
        <w:tc>
          <w:tcPr>
            <w:tcW w:w="1086" w:type="pct"/>
            <w:gridSpan w:val="2"/>
          </w:tcPr>
          <w:p w:rsidR="00576A3B" w:rsidRPr="00DB6D90" w:rsidRDefault="00576A3B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proofErr w:type="gramEnd"/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/112 02.1.0.0484  </w:t>
            </w:r>
          </w:p>
          <w:p w:rsidR="00576A3B" w:rsidRPr="00DB6D90" w:rsidRDefault="00576A3B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of March 31, </w:t>
            </w: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2006 </w:t>
            </w:r>
          </w:p>
        </w:tc>
        <w:tc>
          <w:tcPr>
            <w:tcW w:w="1338" w:type="pct"/>
            <w:vMerge/>
          </w:tcPr>
          <w:p w:rsidR="00576A3B" w:rsidRPr="00DB6D90" w:rsidRDefault="00576A3B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6A3B" w:rsidRPr="00FA67F9" w:rsidTr="00240BCD">
        <w:trPr>
          <w:trHeight w:val="568"/>
        </w:trPr>
        <w:tc>
          <w:tcPr>
            <w:tcW w:w="1303" w:type="pct"/>
            <w:gridSpan w:val="2"/>
          </w:tcPr>
          <w:p w:rsidR="00576A3B" w:rsidRPr="00DB6D90" w:rsidRDefault="00576A3B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11. </w:t>
            </w:r>
            <w:r w:rsidR="00824C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Laboratory D</w:t>
            </w: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epartment</w:t>
            </w:r>
          </w:p>
        </w:tc>
        <w:tc>
          <w:tcPr>
            <w:tcW w:w="1273" w:type="pct"/>
            <w:gridSpan w:val="2"/>
          </w:tcPr>
          <w:p w:rsidR="00576A3B" w:rsidRPr="00D54771" w:rsidRDefault="007350FB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State Institution</w:t>
            </w:r>
            <w:r w:rsidR="00576A3B"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“Brest Regional Center for Hygiene, Epidemiology and Public Health”</w:t>
            </w:r>
          </w:p>
          <w:p w:rsidR="002F765F" w:rsidRPr="00D54771" w:rsidRDefault="002F765F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86" w:type="pct"/>
            <w:gridSpan w:val="2"/>
          </w:tcPr>
          <w:p w:rsidR="00576A3B" w:rsidRPr="00DB6D90" w:rsidRDefault="00576A3B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proofErr w:type="gramEnd"/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/112 02.1.0.0040 </w:t>
            </w:r>
          </w:p>
          <w:p w:rsidR="00576A3B" w:rsidRPr="00DB6D90" w:rsidRDefault="00576A3B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of November 14, </w:t>
            </w: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338" w:type="pct"/>
            <w:vMerge w:val="restart"/>
          </w:tcPr>
          <w:p w:rsidR="00576A3B" w:rsidRPr="00DB6D90" w:rsidRDefault="00576A3B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76A3B" w:rsidRPr="00DB6D90" w:rsidRDefault="00576A3B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76A3B" w:rsidRPr="00DB6D90" w:rsidRDefault="00576A3B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Alimentary raw materials and food products</w:t>
            </w:r>
          </w:p>
          <w:p w:rsidR="00576A3B" w:rsidRPr="00DB6D90" w:rsidRDefault="00576A3B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76A3B" w:rsidRPr="00DB6D90" w:rsidRDefault="00576A3B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76A3B" w:rsidRPr="00DB6D90" w:rsidRDefault="00576A3B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76A3B" w:rsidRPr="00DB6D90" w:rsidRDefault="00576A3B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76A3B" w:rsidRPr="00DB6D90" w:rsidTr="00240BCD">
        <w:trPr>
          <w:trHeight w:val="568"/>
        </w:trPr>
        <w:tc>
          <w:tcPr>
            <w:tcW w:w="1303" w:type="pct"/>
            <w:gridSpan w:val="2"/>
          </w:tcPr>
          <w:p w:rsidR="00576A3B" w:rsidRPr="00DB6D90" w:rsidRDefault="00576A3B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12. </w:t>
            </w:r>
            <w:proofErr w:type="spellStart"/>
            <w:r w:rsidR="00824C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Laboratory</w:t>
            </w:r>
            <w:proofErr w:type="spellEnd"/>
            <w:r w:rsidR="00824C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4C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="00824C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4C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</w:t>
            </w:r>
            <w:proofErr w:type="spellStart"/>
            <w:r w:rsidR="00824C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ygiene</w:t>
            </w:r>
            <w:proofErr w:type="spellEnd"/>
            <w:r w:rsidR="00824C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4C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D</w:t>
            </w:r>
            <w:proofErr w:type="spellStart"/>
            <w:r w:rsidRPr="00DB6D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epartment</w:t>
            </w:r>
            <w:proofErr w:type="spellEnd"/>
          </w:p>
        </w:tc>
        <w:tc>
          <w:tcPr>
            <w:tcW w:w="1273" w:type="pct"/>
            <w:gridSpan w:val="2"/>
          </w:tcPr>
          <w:p w:rsidR="00576A3B" w:rsidRPr="00DB6D90" w:rsidRDefault="007350FB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State Institution </w:t>
            </w:r>
            <w:r w:rsidR="00576A3B"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“Gomel Regional Centre for Hygiene, Epidemiology and Public Health”</w:t>
            </w:r>
          </w:p>
        </w:tc>
        <w:tc>
          <w:tcPr>
            <w:tcW w:w="1086" w:type="pct"/>
            <w:gridSpan w:val="2"/>
          </w:tcPr>
          <w:p w:rsidR="00576A3B" w:rsidRPr="00DB6D90" w:rsidRDefault="00576A3B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proofErr w:type="gramEnd"/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/112 02.1.0.1301 </w:t>
            </w:r>
          </w:p>
          <w:p w:rsidR="00576A3B" w:rsidRPr="00DB6D90" w:rsidRDefault="00576A3B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of November 10, </w:t>
            </w: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1997 </w:t>
            </w:r>
          </w:p>
        </w:tc>
        <w:tc>
          <w:tcPr>
            <w:tcW w:w="1338" w:type="pct"/>
            <w:vMerge/>
          </w:tcPr>
          <w:p w:rsidR="00576A3B" w:rsidRPr="00DB6D90" w:rsidRDefault="00576A3B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A3B" w:rsidRPr="00DB6D90" w:rsidTr="00240BCD">
        <w:trPr>
          <w:trHeight w:val="568"/>
        </w:trPr>
        <w:tc>
          <w:tcPr>
            <w:tcW w:w="1303" w:type="pct"/>
            <w:gridSpan w:val="2"/>
          </w:tcPr>
          <w:p w:rsidR="00576A3B" w:rsidRPr="00DB6D90" w:rsidRDefault="00576A3B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6D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13. </w:t>
            </w:r>
            <w:r w:rsidR="00824C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Laboratory D</w:t>
            </w:r>
            <w:r w:rsidRPr="00DB6D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epartment</w:t>
            </w:r>
          </w:p>
        </w:tc>
        <w:tc>
          <w:tcPr>
            <w:tcW w:w="1273" w:type="pct"/>
            <w:gridSpan w:val="2"/>
          </w:tcPr>
          <w:p w:rsidR="00576A3B" w:rsidRPr="00DB6D90" w:rsidRDefault="007350FB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State Institution</w:t>
            </w:r>
            <w:r w:rsidR="00576A3B"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“Grodno Regional Centre for Hygiene, Epidemiology and Public Health”</w:t>
            </w:r>
          </w:p>
        </w:tc>
        <w:tc>
          <w:tcPr>
            <w:tcW w:w="1086" w:type="pct"/>
            <w:gridSpan w:val="2"/>
          </w:tcPr>
          <w:p w:rsidR="00576A3B" w:rsidRPr="00DB6D90" w:rsidRDefault="00576A3B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proofErr w:type="gramEnd"/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/112 02.1.0.0033 </w:t>
            </w:r>
          </w:p>
          <w:p w:rsidR="00576A3B" w:rsidRPr="00DB6D90" w:rsidRDefault="00576A3B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of November 14, </w:t>
            </w: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1994 </w:t>
            </w:r>
          </w:p>
        </w:tc>
        <w:tc>
          <w:tcPr>
            <w:tcW w:w="1338" w:type="pct"/>
            <w:vMerge/>
          </w:tcPr>
          <w:p w:rsidR="00576A3B" w:rsidRPr="00DB6D90" w:rsidRDefault="00576A3B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A3B" w:rsidRPr="00DB6D90" w:rsidTr="00240BCD">
        <w:trPr>
          <w:trHeight w:val="568"/>
        </w:trPr>
        <w:tc>
          <w:tcPr>
            <w:tcW w:w="1303" w:type="pct"/>
            <w:gridSpan w:val="2"/>
          </w:tcPr>
          <w:p w:rsidR="00576A3B" w:rsidRPr="00DB6D90" w:rsidRDefault="00576A3B" w:rsidP="00824C6C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B6D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14. </w:t>
            </w:r>
            <w:r w:rsidR="00824C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Laboratory S</w:t>
            </w:r>
            <w:r w:rsidRPr="00DB6D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ervice</w:t>
            </w:r>
          </w:p>
        </w:tc>
        <w:tc>
          <w:tcPr>
            <w:tcW w:w="1273" w:type="pct"/>
            <w:gridSpan w:val="2"/>
          </w:tcPr>
          <w:p w:rsidR="00576A3B" w:rsidRPr="00DB6D90" w:rsidRDefault="00576A3B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Health Care Institution “Mogilev Regional Centre for Hygiene, Epidemiology and Public Health”</w:t>
            </w:r>
          </w:p>
        </w:tc>
        <w:tc>
          <w:tcPr>
            <w:tcW w:w="1086" w:type="pct"/>
            <w:gridSpan w:val="2"/>
          </w:tcPr>
          <w:p w:rsidR="00576A3B" w:rsidRPr="00DB6D90" w:rsidRDefault="00576A3B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proofErr w:type="gramEnd"/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/112 02.1.0.0014 </w:t>
            </w:r>
          </w:p>
          <w:p w:rsidR="00576A3B" w:rsidRPr="00DB6D90" w:rsidRDefault="00576A3B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of June 15, </w:t>
            </w:r>
            <w:r w:rsidRPr="00DB6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1994 </w:t>
            </w:r>
          </w:p>
        </w:tc>
        <w:tc>
          <w:tcPr>
            <w:tcW w:w="1338" w:type="pct"/>
            <w:vMerge/>
          </w:tcPr>
          <w:p w:rsidR="00576A3B" w:rsidRPr="00DB6D90" w:rsidRDefault="00576A3B" w:rsidP="00B4201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A3B" w:rsidRPr="00FA67F9" w:rsidTr="00240BCD">
        <w:trPr>
          <w:trHeight w:val="185"/>
        </w:trPr>
        <w:tc>
          <w:tcPr>
            <w:tcW w:w="5000" w:type="pct"/>
            <w:gridSpan w:val="7"/>
          </w:tcPr>
          <w:p w:rsidR="00576A3B" w:rsidRPr="00DB6D90" w:rsidRDefault="00576A3B" w:rsidP="00B42015">
            <w:pPr>
              <w:pStyle w:val="Default"/>
              <w:spacing w:line="360" w:lineRule="auto"/>
              <w:ind w:left="34"/>
              <w:contextualSpacing/>
              <w:jc w:val="center"/>
              <w:rPr>
                <w:b/>
                <w:i/>
                <w:lang w:val="en-US"/>
              </w:rPr>
            </w:pPr>
            <w:r w:rsidRPr="00DB6D90">
              <w:rPr>
                <w:b/>
                <w:i/>
                <w:lang w:val="en-US"/>
              </w:rPr>
              <w:t>Ministry of Agriculture and Food</w:t>
            </w:r>
          </w:p>
        </w:tc>
      </w:tr>
      <w:tr w:rsidR="00576A3B" w:rsidRPr="00FA67F9" w:rsidTr="00B42015">
        <w:trPr>
          <w:trHeight w:val="876"/>
        </w:trPr>
        <w:tc>
          <w:tcPr>
            <w:tcW w:w="1264" w:type="pct"/>
          </w:tcPr>
          <w:p w:rsidR="00576A3B" w:rsidRPr="00DB6D90" w:rsidRDefault="00576A3B" w:rsidP="00B42015">
            <w:pPr>
              <w:pStyle w:val="Default"/>
              <w:spacing w:line="360" w:lineRule="auto"/>
              <w:ind w:left="34"/>
              <w:rPr>
                <w:lang w:val="en-US"/>
              </w:rPr>
            </w:pPr>
            <w:r w:rsidRPr="00DB6D90">
              <w:rPr>
                <w:bCs/>
                <w:lang w:val="en-US"/>
              </w:rPr>
              <w:t xml:space="preserve">15. </w:t>
            </w:r>
            <w:r w:rsidRPr="00DB6D90">
              <w:rPr>
                <w:lang w:val="en-US"/>
              </w:rPr>
              <w:t>State Institution “Central Scientific Research Laboratory for Grain Products”</w:t>
            </w:r>
          </w:p>
        </w:tc>
        <w:tc>
          <w:tcPr>
            <w:tcW w:w="1235" w:type="pct"/>
            <w:gridSpan w:val="2"/>
          </w:tcPr>
          <w:p w:rsidR="00576A3B" w:rsidRPr="00DB6D90" w:rsidRDefault="00576A3B" w:rsidP="00B42015">
            <w:pPr>
              <w:pStyle w:val="Default"/>
              <w:spacing w:line="360" w:lineRule="auto"/>
              <w:ind w:left="0"/>
              <w:rPr>
                <w:lang w:val="en-US"/>
              </w:rPr>
            </w:pPr>
            <w:r w:rsidRPr="00DB6D90">
              <w:rPr>
                <w:lang w:val="en-US"/>
              </w:rPr>
              <w:t>State Institution “Central Scientific Research Laboratory for Grain Products”</w:t>
            </w:r>
          </w:p>
        </w:tc>
        <w:tc>
          <w:tcPr>
            <w:tcW w:w="1054" w:type="pct"/>
            <w:gridSpan w:val="2"/>
          </w:tcPr>
          <w:p w:rsidR="00576A3B" w:rsidRPr="00DB6D90" w:rsidRDefault="00576A3B" w:rsidP="00B42015">
            <w:pPr>
              <w:pStyle w:val="Default"/>
              <w:spacing w:line="360" w:lineRule="auto"/>
              <w:ind w:left="34"/>
            </w:pPr>
            <w:r w:rsidRPr="00DB6D90">
              <w:t>В</w:t>
            </w:r>
            <w:proofErr w:type="gramStart"/>
            <w:r w:rsidRPr="00DB6D90">
              <w:t>Y</w:t>
            </w:r>
            <w:proofErr w:type="gramEnd"/>
            <w:r w:rsidRPr="00DB6D90">
              <w:t xml:space="preserve">/112 02.1.0.0080 </w:t>
            </w:r>
          </w:p>
          <w:p w:rsidR="00576A3B" w:rsidRPr="00DB6D90" w:rsidRDefault="00576A3B" w:rsidP="00B42015">
            <w:pPr>
              <w:pStyle w:val="Default"/>
              <w:spacing w:line="360" w:lineRule="auto"/>
              <w:ind w:left="34"/>
            </w:pPr>
            <w:r w:rsidRPr="00DB6D90">
              <w:rPr>
                <w:lang w:val="en-US"/>
              </w:rPr>
              <w:t xml:space="preserve">of July 10, </w:t>
            </w:r>
            <w:r w:rsidRPr="00DB6D90">
              <w:t xml:space="preserve">1995 </w:t>
            </w:r>
          </w:p>
        </w:tc>
        <w:tc>
          <w:tcPr>
            <w:tcW w:w="1447" w:type="pct"/>
            <w:gridSpan w:val="2"/>
          </w:tcPr>
          <w:p w:rsidR="00576A3B" w:rsidRPr="00DB6D90" w:rsidRDefault="00576A3B" w:rsidP="00B42015">
            <w:pPr>
              <w:pStyle w:val="Default"/>
              <w:spacing w:line="360" w:lineRule="auto"/>
              <w:ind w:left="34"/>
              <w:rPr>
                <w:lang w:val="en-US"/>
              </w:rPr>
            </w:pPr>
            <w:r w:rsidRPr="00DB6D90">
              <w:rPr>
                <w:lang w:val="en-US"/>
              </w:rPr>
              <w:t>Alimentary raw materials and food products, animal feeds</w:t>
            </w:r>
          </w:p>
        </w:tc>
      </w:tr>
      <w:tr w:rsidR="00576A3B" w:rsidRPr="00FA67F9" w:rsidTr="00B42015">
        <w:trPr>
          <w:trHeight w:val="669"/>
        </w:trPr>
        <w:tc>
          <w:tcPr>
            <w:tcW w:w="1264" w:type="pct"/>
          </w:tcPr>
          <w:p w:rsidR="00576A3B" w:rsidRDefault="002F765F" w:rsidP="00B42015">
            <w:pPr>
              <w:pStyle w:val="Default"/>
              <w:spacing w:line="360" w:lineRule="auto"/>
              <w:ind w:left="34"/>
              <w:rPr>
                <w:bCs/>
                <w:lang w:val="en-US"/>
              </w:rPr>
            </w:pPr>
            <w:r w:rsidRPr="002F765F">
              <w:rPr>
                <w:bCs/>
                <w:lang w:val="en-US"/>
              </w:rPr>
              <w:t>16. State Institution “Belarusian State Veterinary Centre”</w:t>
            </w:r>
          </w:p>
          <w:p w:rsidR="00F476CC" w:rsidRPr="00D54771" w:rsidRDefault="00F476CC" w:rsidP="002F765F">
            <w:pPr>
              <w:pStyle w:val="Default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235" w:type="pct"/>
            <w:gridSpan w:val="2"/>
          </w:tcPr>
          <w:p w:rsidR="00576A3B" w:rsidRPr="00DB6D90" w:rsidRDefault="00576A3B" w:rsidP="00B42015">
            <w:pPr>
              <w:pStyle w:val="Default"/>
              <w:spacing w:line="360" w:lineRule="auto"/>
              <w:ind w:left="34"/>
              <w:rPr>
                <w:lang w:val="en-US"/>
              </w:rPr>
            </w:pPr>
            <w:r w:rsidRPr="00DB6D90">
              <w:rPr>
                <w:lang w:val="en-US"/>
              </w:rPr>
              <w:t>State Institution “Belarusian State Veterinary Centre”</w:t>
            </w:r>
          </w:p>
        </w:tc>
        <w:tc>
          <w:tcPr>
            <w:tcW w:w="1054" w:type="pct"/>
            <w:gridSpan w:val="2"/>
          </w:tcPr>
          <w:p w:rsidR="00576A3B" w:rsidRPr="00DB6D90" w:rsidRDefault="00576A3B" w:rsidP="00B42015">
            <w:pPr>
              <w:pStyle w:val="Default"/>
              <w:spacing w:line="360" w:lineRule="auto"/>
              <w:ind w:left="34"/>
              <w:rPr>
                <w:lang w:val="en-US"/>
              </w:rPr>
            </w:pPr>
            <w:r w:rsidRPr="00DB6D90">
              <w:t>В</w:t>
            </w:r>
            <w:proofErr w:type="gramStart"/>
            <w:r w:rsidRPr="00DB6D90">
              <w:t>Y</w:t>
            </w:r>
            <w:proofErr w:type="gramEnd"/>
            <w:r w:rsidRPr="00DB6D90">
              <w:t>/112 02.1.0.0358</w:t>
            </w:r>
            <w:r w:rsidRPr="00DB6D90">
              <w:rPr>
                <w:lang w:val="en-US"/>
              </w:rPr>
              <w:t xml:space="preserve"> </w:t>
            </w:r>
          </w:p>
          <w:p w:rsidR="00576A3B" w:rsidRPr="00DB6D90" w:rsidRDefault="00576A3B" w:rsidP="00B42015">
            <w:pPr>
              <w:pStyle w:val="Default"/>
              <w:spacing w:line="360" w:lineRule="auto"/>
              <w:ind w:left="34"/>
            </w:pPr>
            <w:r w:rsidRPr="00DB6D90">
              <w:rPr>
                <w:lang w:val="en-US"/>
              </w:rPr>
              <w:t xml:space="preserve">of August 2, </w:t>
            </w:r>
            <w:r w:rsidRPr="00DB6D90">
              <w:t xml:space="preserve">1999 </w:t>
            </w:r>
          </w:p>
        </w:tc>
        <w:tc>
          <w:tcPr>
            <w:tcW w:w="1447" w:type="pct"/>
            <w:gridSpan w:val="2"/>
          </w:tcPr>
          <w:p w:rsidR="00576A3B" w:rsidRPr="00DB6D90" w:rsidRDefault="00576A3B" w:rsidP="00B42015">
            <w:pPr>
              <w:pStyle w:val="Default"/>
              <w:spacing w:line="360" w:lineRule="auto"/>
              <w:ind w:left="34"/>
              <w:rPr>
                <w:lang w:val="en-US"/>
              </w:rPr>
            </w:pPr>
            <w:r w:rsidRPr="00DB6D90">
              <w:rPr>
                <w:lang w:val="en-US"/>
              </w:rPr>
              <w:t xml:space="preserve">Alimentary and feed raw materials, feeds, food products </w:t>
            </w:r>
          </w:p>
        </w:tc>
      </w:tr>
      <w:tr w:rsidR="00240BCD" w:rsidRPr="00DB6D90" w:rsidTr="00240BCD">
        <w:trPr>
          <w:trHeight w:val="669"/>
        </w:trPr>
        <w:tc>
          <w:tcPr>
            <w:tcW w:w="5000" w:type="pct"/>
            <w:gridSpan w:val="7"/>
          </w:tcPr>
          <w:p w:rsidR="00240BCD" w:rsidRPr="00DB6D90" w:rsidRDefault="00240BCD" w:rsidP="00240BCD">
            <w:pPr>
              <w:pStyle w:val="Default"/>
              <w:spacing w:line="360" w:lineRule="auto"/>
              <w:ind w:left="34"/>
              <w:jc w:val="center"/>
              <w:rPr>
                <w:b/>
                <w:i/>
                <w:lang w:val="en-US"/>
              </w:rPr>
            </w:pPr>
            <w:r w:rsidRPr="00DB6D90">
              <w:rPr>
                <w:b/>
                <w:i/>
                <w:lang w:val="en-US"/>
              </w:rPr>
              <w:t>University</w:t>
            </w:r>
          </w:p>
        </w:tc>
      </w:tr>
      <w:tr w:rsidR="00240BCD" w:rsidRPr="00FA67F9" w:rsidTr="00B42015">
        <w:trPr>
          <w:trHeight w:val="669"/>
        </w:trPr>
        <w:tc>
          <w:tcPr>
            <w:tcW w:w="1264" w:type="pct"/>
          </w:tcPr>
          <w:p w:rsidR="00240BCD" w:rsidRPr="00DB6D90" w:rsidRDefault="008D2D67" w:rsidP="008D2D67">
            <w:pPr>
              <w:pStyle w:val="Default"/>
              <w:spacing w:line="360" w:lineRule="auto"/>
              <w:ind w:left="34"/>
              <w:rPr>
                <w:bCs/>
                <w:lang w:val="en-US"/>
              </w:rPr>
            </w:pPr>
            <w:r w:rsidRPr="00DB6D90">
              <w:rPr>
                <w:bCs/>
                <w:lang w:val="en-US"/>
              </w:rPr>
              <w:t>17. Scientific research Laboratory of «DNA technologies»</w:t>
            </w:r>
          </w:p>
        </w:tc>
        <w:tc>
          <w:tcPr>
            <w:tcW w:w="1235" w:type="pct"/>
            <w:gridSpan w:val="2"/>
          </w:tcPr>
          <w:p w:rsidR="00240BCD" w:rsidRPr="00DB6D90" w:rsidRDefault="008D2D67" w:rsidP="00B42015">
            <w:pPr>
              <w:pStyle w:val="Default"/>
              <w:spacing w:line="360" w:lineRule="auto"/>
              <w:ind w:left="34"/>
              <w:rPr>
                <w:lang w:val="en-US"/>
              </w:rPr>
            </w:pPr>
            <w:r w:rsidRPr="00DB6D90">
              <w:rPr>
                <w:bCs/>
                <w:lang w:val="en-US"/>
              </w:rPr>
              <w:t>Grodno State Agrarian University</w:t>
            </w:r>
          </w:p>
        </w:tc>
        <w:tc>
          <w:tcPr>
            <w:tcW w:w="1054" w:type="pct"/>
            <w:gridSpan w:val="2"/>
          </w:tcPr>
          <w:p w:rsidR="008D2D67" w:rsidRPr="00DB6D90" w:rsidRDefault="008D2D67" w:rsidP="00DB6D90">
            <w:pPr>
              <w:pStyle w:val="Default"/>
              <w:ind w:left="0"/>
              <w:rPr>
                <w:lang w:val="en-US"/>
              </w:rPr>
            </w:pPr>
            <w:r w:rsidRPr="00DB6D90">
              <w:t>В</w:t>
            </w:r>
            <w:proofErr w:type="gramStart"/>
            <w:r w:rsidRPr="00DB6D90">
              <w:rPr>
                <w:lang w:val="en-US"/>
              </w:rPr>
              <w:t>Y</w:t>
            </w:r>
            <w:proofErr w:type="gramEnd"/>
            <w:r w:rsidRPr="00DB6D90">
              <w:rPr>
                <w:lang w:val="en-US"/>
              </w:rPr>
              <w:t>/112. 2.</w:t>
            </w:r>
            <w:r w:rsidRPr="00DB6D90">
              <w:t>4786</w:t>
            </w:r>
            <w:r w:rsidRPr="00DB6D90">
              <w:rPr>
                <w:lang w:val="en-US"/>
              </w:rPr>
              <w:t xml:space="preserve"> </w:t>
            </w:r>
          </w:p>
          <w:p w:rsidR="00240BCD" w:rsidRPr="00DB6D90" w:rsidRDefault="008D2D67" w:rsidP="00DB6D90">
            <w:pPr>
              <w:pStyle w:val="Default"/>
              <w:spacing w:line="360" w:lineRule="auto"/>
              <w:ind w:left="0"/>
            </w:pPr>
            <w:r w:rsidRPr="00DB6D90">
              <w:rPr>
                <w:lang w:val="en-US"/>
              </w:rPr>
              <w:t>of April 22, 2016</w:t>
            </w:r>
          </w:p>
        </w:tc>
        <w:tc>
          <w:tcPr>
            <w:tcW w:w="1447" w:type="pct"/>
            <w:gridSpan w:val="2"/>
          </w:tcPr>
          <w:p w:rsidR="00240BCD" w:rsidRPr="00DB6D90" w:rsidRDefault="001F7B74" w:rsidP="00B42015">
            <w:pPr>
              <w:pStyle w:val="Default"/>
              <w:spacing w:line="360" w:lineRule="auto"/>
              <w:ind w:left="34"/>
              <w:rPr>
                <w:lang w:val="en-US"/>
              </w:rPr>
            </w:pPr>
            <w:r w:rsidRPr="00DB6D90">
              <w:rPr>
                <w:lang w:val="en-US"/>
              </w:rPr>
              <w:t>Alimentary and feed raw materials</w:t>
            </w:r>
          </w:p>
        </w:tc>
      </w:tr>
    </w:tbl>
    <w:p w:rsidR="00576A3B" w:rsidRDefault="00576A3B" w:rsidP="00BD0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576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1C94"/>
    <w:multiLevelType w:val="hybridMultilevel"/>
    <w:tmpl w:val="20D84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8E"/>
    <w:rsid w:val="000C2FA2"/>
    <w:rsid w:val="001821DA"/>
    <w:rsid w:val="001F7B74"/>
    <w:rsid w:val="00240BCD"/>
    <w:rsid w:val="00295AD5"/>
    <w:rsid w:val="002F765F"/>
    <w:rsid w:val="003705CD"/>
    <w:rsid w:val="003B4D7D"/>
    <w:rsid w:val="003C5EB1"/>
    <w:rsid w:val="004A0E76"/>
    <w:rsid w:val="00517B08"/>
    <w:rsid w:val="00576A3B"/>
    <w:rsid w:val="005B485E"/>
    <w:rsid w:val="005E0E2E"/>
    <w:rsid w:val="005F7AF8"/>
    <w:rsid w:val="006A3857"/>
    <w:rsid w:val="006B7378"/>
    <w:rsid w:val="00707AC2"/>
    <w:rsid w:val="007122B4"/>
    <w:rsid w:val="007350FB"/>
    <w:rsid w:val="00782DA5"/>
    <w:rsid w:val="00810311"/>
    <w:rsid w:val="00824C6C"/>
    <w:rsid w:val="00863A4B"/>
    <w:rsid w:val="008D2D67"/>
    <w:rsid w:val="00982729"/>
    <w:rsid w:val="00991D4A"/>
    <w:rsid w:val="00A2357C"/>
    <w:rsid w:val="00AF24ED"/>
    <w:rsid w:val="00B30B15"/>
    <w:rsid w:val="00BD064A"/>
    <w:rsid w:val="00BD0D8E"/>
    <w:rsid w:val="00D262E7"/>
    <w:rsid w:val="00D54771"/>
    <w:rsid w:val="00D90EA6"/>
    <w:rsid w:val="00DB6D90"/>
    <w:rsid w:val="00E763EB"/>
    <w:rsid w:val="00EF0897"/>
    <w:rsid w:val="00EF346B"/>
    <w:rsid w:val="00F476CC"/>
    <w:rsid w:val="00FA67F9"/>
    <w:rsid w:val="00FB74F3"/>
    <w:rsid w:val="00FC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BD0D8E"/>
  </w:style>
  <w:style w:type="character" w:styleId="a4">
    <w:name w:val="Hyperlink"/>
    <w:basedOn w:val="a0"/>
    <w:uiPriority w:val="99"/>
    <w:semiHidden/>
    <w:unhideWhenUsed/>
    <w:rsid w:val="00BD0D8E"/>
    <w:rPr>
      <w:color w:val="0000FF"/>
      <w:u w:val="single"/>
    </w:rPr>
  </w:style>
  <w:style w:type="character" w:customStyle="1" w:styleId="b-pseudo-link">
    <w:name w:val="b-pseudo-link"/>
    <w:basedOn w:val="a0"/>
    <w:rsid w:val="00BD0D8E"/>
  </w:style>
  <w:style w:type="paragraph" w:customStyle="1" w:styleId="Default">
    <w:name w:val="Default"/>
    <w:rsid w:val="00576A3B"/>
    <w:pPr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GEFFieldtoFillout">
    <w:name w:val="GEF Field to Fill out"/>
    <w:basedOn w:val="a"/>
    <w:link w:val="GEFFieldtoFilloutChar"/>
    <w:uiPriority w:val="99"/>
    <w:rsid w:val="00810311"/>
    <w:pPr>
      <w:spacing w:after="0" w:line="240" w:lineRule="auto"/>
      <w:ind w:left="-720"/>
    </w:pPr>
    <w:rPr>
      <w:rFonts w:ascii="Calibri" w:eastAsia="Calibri" w:hAnsi="Calibri" w:cs="Times New Roman"/>
      <w:color w:val="000000"/>
      <w:szCs w:val="20"/>
      <w:lang w:val="en-US"/>
    </w:rPr>
  </w:style>
  <w:style w:type="character" w:customStyle="1" w:styleId="GEFFieldtoFilloutChar">
    <w:name w:val="GEF Field to Fill out Char"/>
    <w:link w:val="GEFFieldtoFillout"/>
    <w:uiPriority w:val="99"/>
    <w:locked/>
    <w:rsid w:val="00810311"/>
    <w:rPr>
      <w:rFonts w:ascii="Calibri" w:eastAsia="Calibri" w:hAnsi="Calibri" w:cs="Times New Roman"/>
      <w:color w:val="000000"/>
      <w:szCs w:val="20"/>
      <w:lang w:val="en-US"/>
    </w:rPr>
  </w:style>
  <w:style w:type="paragraph" w:styleId="a5">
    <w:name w:val="List Paragraph"/>
    <w:basedOn w:val="a"/>
    <w:uiPriority w:val="34"/>
    <w:qFormat/>
    <w:rsid w:val="00E76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BD0D8E"/>
  </w:style>
  <w:style w:type="character" w:styleId="a4">
    <w:name w:val="Hyperlink"/>
    <w:basedOn w:val="a0"/>
    <w:uiPriority w:val="99"/>
    <w:semiHidden/>
    <w:unhideWhenUsed/>
    <w:rsid w:val="00BD0D8E"/>
    <w:rPr>
      <w:color w:val="0000FF"/>
      <w:u w:val="single"/>
    </w:rPr>
  </w:style>
  <w:style w:type="character" w:customStyle="1" w:styleId="b-pseudo-link">
    <w:name w:val="b-pseudo-link"/>
    <w:basedOn w:val="a0"/>
    <w:rsid w:val="00BD0D8E"/>
  </w:style>
  <w:style w:type="paragraph" w:customStyle="1" w:styleId="Default">
    <w:name w:val="Default"/>
    <w:rsid w:val="00576A3B"/>
    <w:pPr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GEFFieldtoFillout">
    <w:name w:val="GEF Field to Fill out"/>
    <w:basedOn w:val="a"/>
    <w:link w:val="GEFFieldtoFilloutChar"/>
    <w:uiPriority w:val="99"/>
    <w:rsid w:val="00810311"/>
    <w:pPr>
      <w:spacing w:after="0" w:line="240" w:lineRule="auto"/>
      <w:ind w:left="-720"/>
    </w:pPr>
    <w:rPr>
      <w:rFonts w:ascii="Calibri" w:eastAsia="Calibri" w:hAnsi="Calibri" w:cs="Times New Roman"/>
      <w:color w:val="000000"/>
      <w:szCs w:val="20"/>
      <w:lang w:val="en-US"/>
    </w:rPr>
  </w:style>
  <w:style w:type="character" w:customStyle="1" w:styleId="GEFFieldtoFilloutChar">
    <w:name w:val="GEF Field to Fill out Char"/>
    <w:link w:val="GEFFieldtoFillout"/>
    <w:uiPriority w:val="99"/>
    <w:locked/>
    <w:rsid w:val="00810311"/>
    <w:rPr>
      <w:rFonts w:ascii="Calibri" w:eastAsia="Calibri" w:hAnsi="Calibri" w:cs="Times New Roman"/>
      <w:color w:val="000000"/>
      <w:szCs w:val="20"/>
      <w:lang w:val="en-US"/>
    </w:rPr>
  </w:style>
  <w:style w:type="paragraph" w:styleId="a5">
    <w:name w:val="List Paragraph"/>
    <w:basedOn w:val="a"/>
    <w:uiPriority w:val="34"/>
    <w:qFormat/>
    <w:rsid w:val="00E76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2018-09-21T13:02:00Z</dcterms:created>
  <dcterms:modified xsi:type="dcterms:W3CDTF">2018-09-21T13:03:00Z</dcterms:modified>
</cp:coreProperties>
</file>