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FDFC" w14:textId="759E47D6" w:rsidR="00593BC6" w:rsidRDefault="00593BC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template for </w:t>
      </w:r>
      <w:r w:rsidR="00054613">
        <w:rPr>
          <w:rFonts w:ascii="Times New Roman Bold" w:hAnsi="Times New Roman Bold"/>
          <w:b/>
          <w:caps/>
          <w:sz w:val="22"/>
          <w:szCs w:val="22"/>
        </w:rPr>
        <w:t xml:space="preserve">Peer Review </w:t>
      </w:r>
      <w:r w:rsidRPr="00C658CD">
        <w:rPr>
          <w:rFonts w:ascii="Times New Roman Bold" w:hAnsi="Times New Roman Bold"/>
          <w:b/>
          <w:caps/>
          <w:sz w:val="22"/>
          <w:szCs w:val="22"/>
        </w:rPr>
        <w:t xml:space="preserve">comments </w:t>
      </w:r>
    </w:p>
    <w:p w14:paraId="5436CA10" w14:textId="5E767C34" w:rsidR="0032155A" w:rsidRDefault="0032155A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  <w:r>
        <w:rPr>
          <w:rFonts w:ascii="Times New Roman Bold" w:hAnsi="Times New Roman Bold"/>
          <w:b/>
          <w:caps/>
          <w:sz w:val="22"/>
          <w:szCs w:val="22"/>
        </w:rPr>
        <w:t>Technical series on synthetic biology</w:t>
      </w:r>
    </w:p>
    <w:p w14:paraId="26EA7AB3" w14:textId="77777777" w:rsidR="00D97576" w:rsidRPr="00C658CD" w:rsidRDefault="00D97576" w:rsidP="00593BC6">
      <w:pPr>
        <w:pStyle w:val="Header"/>
        <w:jc w:val="center"/>
        <w:rPr>
          <w:rFonts w:ascii="Times New Roman Bold" w:hAnsi="Times New Roman Bold"/>
          <w:b/>
          <w:caps/>
          <w:sz w:val="22"/>
          <w:szCs w:val="22"/>
        </w:rPr>
      </w:pPr>
    </w:p>
    <w:tbl>
      <w:tblPr>
        <w:tblpPr w:leftFromText="180" w:rightFromText="180" w:vertAnchor="page" w:horzAnchor="margin" w:tblpY="177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1125"/>
        <w:gridCol w:w="107"/>
        <w:gridCol w:w="8038"/>
      </w:tblGrid>
      <w:tr w:rsidR="00593BC6" w:rsidRPr="00C658CD" w14:paraId="7DBA9CF5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C0C0C0"/>
          </w:tcPr>
          <w:p w14:paraId="0C71E9D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923A0A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Contact information</w:t>
            </w:r>
          </w:p>
          <w:p w14:paraId="36D753E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399E205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7B244D40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8038" w:type="dxa"/>
          </w:tcPr>
          <w:p w14:paraId="3AB47FF8" w14:textId="6332D99F" w:rsidR="00593BC6" w:rsidRPr="00C658CD" w:rsidRDefault="00485CD0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Kumar</w:t>
            </w:r>
          </w:p>
        </w:tc>
      </w:tr>
      <w:tr w:rsidR="00593BC6" w:rsidRPr="00C658CD" w14:paraId="2D70246E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24B7BE1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4DC2B26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6960F46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42324F5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Given Name:</w:t>
            </w:r>
          </w:p>
        </w:tc>
        <w:tc>
          <w:tcPr>
            <w:tcW w:w="8038" w:type="dxa"/>
          </w:tcPr>
          <w:p w14:paraId="1F1AFCCD" w14:textId="2B159B0F" w:rsidR="00593BC6" w:rsidRPr="00C658CD" w:rsidRDefault="00485CD0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Arvind</w:t>
            </w:r>
          </w:p>
        </w:tc>
      </w:tr>
      <w:tr w:rsidR="00593BC6" w:rsidRPr="00C658CD" w14:paraId="4D0E31D1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478DDD0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86530CF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FF1A2A" w14:paraId="1C3067B8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3499F6BE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Government</w:t>
            </w:r>
          </w:p>
        </w:tc>
        <w:tc>
          <w:tcPr>
            <w:tcW w:w="8038" w:type="dxa"/>
          </w:tcPr>
          <w:p w14:paraId="119BAC5F" w14:textId="77777777" w:rsidR="00593BC6" w:rsidRPr="00F86F63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590623FC" w14:textId="77777777" w:rsidTr="00EA105F">
        <w:trPr>
          <w:cantSplit/>
          <w:trHeight w:val="280"/>
        </w:trPr>
        <w:tc>
          <w:tcPr>
            <w:tcW w:w="2150" w:type="dxa"/>
            <w:gridSpan w:val="3"/>
          </w:tcPr>
          <w:p w14:paraId="0807C1F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(</w:t>
            </w:r>
            <w:proofErr w:type="gramStart"/>
            <w:r w:rsidRPr="00C658CD">
              <w:rPr>
                <w:b/>
                <w:sz w:val="22"/>
                <w:szCs w:val="22"/>
              </w:rPr>
              <w:t>if</w:t>
            </w:r>
            <w:proofErr w:type="gramEnd"/>
            <w:r w:rsidRPr="00C658CD">
              <w:rPr>
                <w:b/>
                <w:sz w:val="22"/>
                <w:szCs w:val="22"/>
              </w:rPr>
              <w:t xml:space="preserve"> applicable):</w:t>
            </w:r>
          </w:p>
        </w:tc>
        <w:tc>
          <w:tcPr>
            <w:tcW w:w="8038" w:type="dxa"/>
          </w:tcPr>
          <w:p w14:paraId="2CA88BC1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131D5B27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5B9F4F3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09AED490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2C8FC01D" w14:textId="77777777" w:rsidTr="00EA105F">
        <w:trPr>
          <w:cantSplit/>
          <w:trHeight w:val="270"/>
        </w:trPr>
        <w:tc>
          <w:tcPr>
            <w:tcW w:w="2150" w:type="dxa"/>
            <w:gridSpan w:val="3"/>
          </w:tcPr>
          <w:p w14:paraId="683E9B8A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Organization:</w:t>
            </w:r>
          </w:p>
        </w:tc>
        <w:tc>
          <w:tcPr>
            <w:tcW w:w="8038" w:type="dxa"/>
          </w:tcPr>
          <w:p w14:paraId="44E1FC10" w14:textId="13379D01" w:rsidR="00593BC6" w:rsidRPr="00C658CD" w:rsidRDefault="009A3B7F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 WATER FOUNDATON</w:t>
            </w:r>
          </w:p>
        </w:tc>
      </w:tr>
      <w:tr w:rsidR="00593BC6" w:rsidRPr="00C658CD" w14:paraId="3ED36EA3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21C9EB42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5A530AD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29D03C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5048343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038" w:type="dxa"/>
          </w:tcPr>
          <w:p w14:paraId="7D07E304" w14:textId="3D7E7BDF" w:rsidR="00593BC6" w:rsidRPr="00C658CD" w:rsidRDefault="00485CD0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drarvind@indiawaterfoundation.org</w:t>
            </w:r>
          </w:p>
        </w:tc>
      </w:tr>
      <w:tr w:rsidR="00593BC6" w:rsidRPr="00C658CD" w14:paraId="59BA55E5" w14:textId="77777777" w:rsidTr="00EA105F">
        <w:trPr>
          <w:cantSplit/>
          <w:trHeight w:val="233"/>
        </w:trPr>
        <w:tc>
          <w:tcPr>
            <w:tcW w:w="2150" w:type="dxa"/>
            <w:gridSpan w:val="3"/>
          </w:tcPr>
          <w:p w14:paraId="4CA66506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  <w:tc>
          <w:tcPr>
            <w:tcW w:w="8038" w:type="dxa"/>
          </w:tcPr>
          <w:p w14:paraId="267E6375" w14:textId="77777777" w:rsidR="00593BC6" w:rsidRPr="00C658CD" w:rsidRDefault="00593BC6" w:rsidP="00EA105F">
            <w:pPr>
              <w:rPr>
                <w:sz w:val="22"/>
                <w:szCs w:val="22"/>
              </w:rPr>
            </w:pPr>
          </w:p>
        </w:tc>
      </w:tr>
      <w:tr w:rsidR="00593BC6" w:rsidRPr="00C658CD" w14:paraId="333DFC97" w14:textId="77777777" w:rsidTr="00EA105F">
        <w:trPr>
          <w:cantSplit/>
          <w:trHeight w:val="233"/>
        </w:trPr>
        <w:tc>
          <w:tcPr>
            <w:tcW w:w="10188" w:type="dxa"/>
            <w:gridSpan w:val="4"/>
            <w:shd w:val="clear" w:color="auto" w:fill="BFBFBF"/>
          </w:tcPr>
          <w:p w14:paraId="21278E85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  <w:p w14:paraId="05933792" w14:textId="14B8E253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Comments on th</w:t>
            </w:r>
            <w:r w:rsidR="00363EF2">
              <w:rPr>
                <w:b/>
                <w:sz w:val="22"/>
                <w:szCs w:val="22"/>
              </w:rPr>
              <w:t>e Technical Series on Synthetic Biology</w:t>
            </w:r>
          </w:p>
          <w:p w14:paraId="7BC798CD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</w:p>
        </w:tc>
      </w:tr>
      <w:tr w:rsidR="00593BC6" w:rsidRPr="00C658CD" w14:paraId="2A5F8AC1" w14:textId="77777777" w:rsidTr="00135D96">
        <w:trPr>
          <w:cantSplit/>
          <w:trHeight w:val="233"/>
        </w:trPr>
        <w:tc>
          <w:tcPr>
            <w:tcW w:w="918" w:type="dxa"/>
          </w:tcPr>
          <w:p w14:paraId="6C0FFA1B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Page</w:t>
            </w:r>
            <w:r w:rsidR="00F94D0C">
              <w:rPr>
                <w:b/>
                <w:sz w:val="22"/>
                <w:szCs w:val="22"/>
              </w:rPr>
              <w:t xml:space="preserve"> #</w:t>
            </w:r>
          </w:p>
        </w:tc>
        <w:tc>
          <w:tcPr>
            <w:tcW w:w="1125" w:type="dxa"/>
          </w:tcPr>
          <w:p w14:paraId="3BFAC210" w14:textId="77777777" w:rsidR="00593BC6" w:rsidRPr="00C658CD" w:rsidRDefault="005411E6" w:rsidP="00135D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</w:t>
            </w:r>
            <w:r w:rsidR="00135D96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8145" w:type="dxa"/>
            <w:gridSpan w:val="2"/>
          </w:tcPr>
          <w:p w14:paraId="1DF3BB27" w14:textId="77777777" w:rsidR="00593BC6" w:rsidRPr="00C658CD" w:rsidRDefault="00593BC6" w:rsidP="00EA105F">
            <w:pPr>
              <w:rPr>
                <w:b/>
                <w:sz w:val="22"/>
                <w:szCs w:val="22"/>
              </w:rPr>
            </w:pPr>
            <w:r w:rsidRPr="00C658CD">
              <w:rPr>
                <w:b/>
                <w:sz w:val="22"/>
                <w:szCs w:val="22"/>
              </w:rPr>
              <w:t>Comment</w:t>
            </w:r>
          </w:p>
        </w:tc>
      </w:tr>
      <w:tr w:rsidR="00593BC6" w:rsidRPr="00C658CD" w14:paraId="52D4B2D0" w14:textId="77777777" w:rsidTr="00135D96">
        <w:trPr>
          <w:cantSplit/>
          <w:trHeight w:val="233"/>
        </w:trPr>
        <w:tc>
          <w:tcPr>
            <w:tcW w:w="918" w:type="dxa"/>
          </w:tcPr>
          <w:p w14:paraId="2E5AE1CF" w14:textId="16C235A4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6F9597EA" w14:textId="2EB34A44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45" w:type="dxa"/>
            <w:gridSpan w:val="2"/>
          </w:tcPr>
          <w:p w14:paraId="58F1E46B" w14:textId="192B979B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Source should be mentioned for the argument of synthetic biology being a potential risk. </w:t>
            </w:r>
          </w:p>
        </w:tc>
      </w:tr>
      <w:tr w:rsidR="00593BC6" w:rsidRPr="00C658CD" w14:paraId="3E94F419" w14:textId="77777777" w:rsidTr="00135D96">
        <w:trPr>
          <w:cantSplit/>
          <w:trHeight w:val="233"/>
        </w:trPr>
        <w:tc>
          <w:tcPr>
            <w:tcW w:w="918" w:type="dxa"/>
          </w:tcPr>
          <w:p w14:paraId="44DCBC84" w14:textId="3863DAFE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6338DD75" w14:textId="69D51943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1794B29D" w14:textId="5E05E8F0" w:rsidR="00593BC6" w:rsidRPr="00C658CD" w:rsidRDefault="00553DB1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Studies shows that synthetic biology is rather helpful in preventing extension</w:t>
            </w:r>
            <w:r w:rsidR="00AC7DD4">
              <w:rPr>
                <w:sz w:val="22"/>
                <w:szCs w:val="22"/>
              </w:rPr>
              <w:t xml:space="preserve"> of endangered species.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93BC6" w:rsidRPr="00B30682" w14:paraId="1C656F45" w14:textId="77777777" w:rsidTr="00135D96">
        <w:trPr>
          <w:cantSplit/>
          <w:trHeight w:val="233"/>
        </w:trPr>
        <w:tc>
          <w:tcPr>
            <w:tcW w:w="918" w:type="dxa"/>
          </w:tcPr>
          <w:p w14:paraId="73652C5C" w14:textId="23C61788" w:rsidR="00593BC6" w:rsidRPr="00C658CD" w:rsidRDefault="00AC7DD4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0B63B7FE" w14:textId="2FA733C4" w:rsidR="00593BC6" w:rsidRPr="00C658CD" w:rsidRDefault="00AC7DD4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145" w:type="dxa"/>
            <w:gridSpan w:val="2"/>
          </w:tcPr>
          <w:p w14:paraId="0B96346A" w14:textId="2586D7DB" w:rsidR="00593BC6" w:rsidRPr="00F86F63" w:rsidRDefault="00AC7DD4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Examples can be provided for the traits and organisms. </w:t>
            </w:r>
          </w:p>
        </w:tc>
      </w:tr>
      <w:tr w:rsidR="00593BC6" w:rsidRPr="00AD22DE" w14:paraId="4CEEBB68" w14:textId="77777777" w:rsidTr="00135D96">
        <w:trPr>
          <w:cantSplit/>
          <w:trHeight w:val="233"/>
        </w:trPr>
        <w:tc>
          <w:tcPr>
            <w:tcW w:w="918" w:type="dxa"/>
          </w:tcPr>
          <w:p w14:paraId="7A6A7CB6" w14:textId="283A8CFE" w:rsidR="00593BC6" w:rsidRPr="00F86F63" w:rsidRDefault="0020615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5" w:type="dxa"/>
          </w:tcPr>
          <w:p w14:paraId="623F395E" w14:textId="4B449EE0" w:rsidR="00593BC6" w:rsidRPr="00F86F63" w:rsidRDefault="0020615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145" w:type="dxa"/>
            <w:gridSpan w:val="2"/>
          </w:tcPr>
          <w:p w14:paraId="2E88B0AD" w14:textId="5EA8A67F" w:rsidR="00593BC6" w:rsidRPr="00F86F63" w:rsidRDefault="00206157" w:rsidP="00EA1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statement </w:t>
            </w:r>
            <w:proofErr w:type="gramStart"/>
            <w:r>
              <w:rPr>
                <w:sz w:val="22"/>
                <w:szCs w:val="22"/>
              </w:rPr>
              <w:t>need</w:t>
            </w:r>
            <w:proofErr w:type="gramEnd"/>
            <w:r>
              <w:rPr>
                <w:sz w:val="22"/>
                <w:szCs w:val="22"/>
              </w:rPr>
              <w:t xml:space="preserve"> more source and conclusive evidence.</w:t>
            </w:r>
          </w:p>
        </w:tc>
      </w:tr>
      <w:tr w:rsidR="00206157" w:rsidRPr="00AD22DE" w14:paraId="4A4D44A2" w14:textId="77777777" w:rsidTr="00135D96">
        <w:trPr>
          <w:cantSplit/>
          <w:trHeight w:val="233"/>
        </w:trPr>
        <w:tc>
          <w:tcPr>
            <w:tcW w:w="918" w:type="dxa"/>
          </w:tcPr>
          <w:p w14:paraId="7D986775" w14:textId="3A4EEF74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5" w:type="dxa"/>
          </w:tcPr>
          <w:p w14:paraId="5AC5FC2C" w14:textId="743432BC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786809CF" w14:textId="78594389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section can be explained further on how awareness will be generated among communities.</w:t>
            </w:r>
          </w:p>
        </w:tc>
      </w:tr>
      <w:tr w:rsidR="00206157" w:rsidRPr="00AD22DE" w14:paraId="12F556C9" w14:textId="77777777" w:rsidTr="00135D96">
        <w:trPr>
          <w:cantSplit/>
          <w:trHeight w:val="233"/>
        </w:trPr>
        <w:tc>
          <w:tcPr>
            <w:tcW w:w="918" w:type="dxa"/>
          </w:tcPr>
          <w:p w14:paraId="114ECD33" w14:textId="0FA82D91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5" w:type="dxa"/>
          </w:tcPr>
          <w:p w14:paraId="1722E8E8" w14:textId="57384108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314DDBC8" w14:textId="4B04919B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technology need not to be limited to the leading countries in future.</w:t>
            </w:r>
          </w:p>
        </w:tc>
      </w:tr>
      <w:tr w:rsidR="00206157" w:rsidRPr="00AD22DE" w14:paraId="786AB29D" w14:textId="77777777" w:rsidTr="00135D96">
        <w:trPr>
          <w:cantSplit/>
          <w:trHeight w:val="233"/>
        </w:trPr>
        <w:tc>
          <w:tcPr>
            <w:tcW w:w="918" w:type="dxa"/>
          </w:tcPr>
          <w:p w14:paraId="690F094D" w14:textId="48890C4D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00E4B63A" w14:textId="4D968BC0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45" w:type="dxa"/>
            <w:gridSpan w:val="2"/>
          </w:tcPr>
          <w:p w14:paraId="612F8E15" w14:textId="7B740CEE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dataset will be need to make a conclusive argument. </w:t>
            </w:r>
          </w:p>
        </w:tc>
      </w:tr>
      <w:tr w:rsidR="00206157" w:rsidRPr="00AD22DE" w14:paraId="077ECF3C" w14:textId="77777777" w:rsidTr="00135D96">
        <w:trPr>
          <w:cantSplit/>
          <w:trHeight w:val="233"/>
        </w:trPr>
        <w:tc>
          <w:tcPr>
            <w:tcW w:w="918" w:type="dxa"/>
          </w:tcPr>
          <w:p w14:paraId="3053276C" w14:textId="6A61CF9A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011C33C7" w14:textId="41689C60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145" w:type="dxa"/>
            <w:gridSpan w:val="2"/>
          </w:tcPr>
          <w:p w14:paraId="31FB0F18" w14:textId="6543F753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dataset will be need to make a conclusive argument. </w:t>
            </w:r>
          </w:p>
        </w:tc>
      </w:tr>
      <w:tr w:rsidR="00206157" w:rsidRPr="00AD22DE" w14:paraId="31B1A49C" w14:textId="77777777" w:rsidTr="00135D96">
        <w:trPr>
          <w:cantSplit/>
          <w:trHeight w:val="233"/>
        </w:trPr>
        <w:tc>
          <w:tcPr>
            <w:tcW w:w="918" w:type="dxa"/>
          </w:tcPr>
          <w:p w14:paraId="26E0E2AA" w14:textId="4445D6B7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1C6455E2" w14:textId="4567C12E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45" w:type="dxa"/>
            <w:gridSpan w:val="2"/>
          </w:tcPr>
          <w:p w14:paraId="503F912F" w14:textId="35869BD8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Examples should be mentioned of the experiences. </w:t>
            </w:r>
          </w:p>
        </w:tc>
      </w:tr>
      <w:tr w:rsidR="00206157" w:rsidRPr="00AD22DE" w14:paraId="7DA9A366" w14:textId="77777777" w:rsidTr="00135D96">
        <w:trPr>
          <w:cantSplit/>
          <w:trHeight w:val="233"/>
        </w:trPr>
        <w:tc>
          <w:tcPr>
            <w:tcW w:w="918" w:type="dxa"/>
          </w:tcPr>
          <w:p w14:paraId="0704BF74" w14:textId="719FF7A9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5C318341" w14:textId="405320F8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728544B4" w14:textId="381661BC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non-native species will interact in the same way, so </w:t>
            </w:r>
            <w:proofErr w:type="spellStart"/>
            <w:r>
              <w:rPr>
                <w:sz w:val="22"/>
                <w:szCs w:val="22"/>
              </w:rPr>
              <w:t>its</w:t>
            </w:r>
            <w:proofErr w:type="spellEnd"/>
            <w:r>
              <w:rPr>
                <w:sz w:val="22"/>
                <w:szCs w:val="22"/>
              </w:rPr>
              <w:t xml:space="preserve"> not specific to synthetic biology</w:t>
            </w:r>
          </w:p>
        </w:tc>
      </w:tr>
      <w:tr w:rsidR="00206157" w:rsidRPr="00AD22DE" w14:paraId="27D65F93" w14:textId="77777777" w:rsidTr="00135D96">
        <w:trPr>
          <w:cantSplit/>
          <w:trHeight w:val="233"/>
        </w:trPr>
        <w:tc>
          <w:tcPr>
            <w:tcW w:w="918" w:type="dxa"/>
          </w:tcPr>
          <w:p w14:paraId="6FEE838D" w14:textId="7EFDDC85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5" w:type="dxa"/>
          </w:tcPr>
          <w:p w14:paraId="2C39B009" w14:textId="1DF53465" w:rsidR="00206157" w:rsidRPr="00F86F63" w:rsidRDefault="00206157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145" w:type="dxa"/>
            <w:gridSpan w:val="2"/>
          </w:tcPr>
          <w:p w14:paraId="3C230DD4" w14:textId="717DA378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make the argument more conclusive there should be a section of case study </w:t>
            </w:r>
            <w:proofErr w:type="spellStart"/>
            <w:r>
              <w:rPr>
                <w:sz w:val="22"/>
                <w:szCs w:val="22"/>
              </w:rPr>
              <w:t>pn</w:t>
            </w:r>
            <w:proofErr w:type="spellEnd"/>
            <w:r>
              <w:rPr>
                <w:sz w:val="22"/>
                <w:szCs w:val="22"/>
              </w:rPr>
              <w:t xml:space="preserve"> the topic.</w:t>
            </w:r>
          </w:p>
        </w:tc>
      </w:tr>
      <w:tr w:rsidR="00206157" w:rsidRPr="00AD22DE" w14:paraId="7F41CC7E" w14:textId="77777777" w:rsidTr="00135D96">
        <w:trPr>
          <w:cantSplit/>
          <w:trHeight w:val="233"/>
        </w:trPr>
        <w:tc>
          <w:tcPr>
            <w:tcW w:w="918" w:type="dxa"/>
          </w:tcPr>
          <w:p w14:paraId="661D50E8" w14:textId="065D4872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</w:tcPr>
          <w:p w14:paraId="0DB5D191" w14:textId="53030B83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13354FC4" w14:textId="64F2343A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Errored sentence</w:t>
            </w:r>
          </w:p>
        </w:tc>
      </w:tr>
      <w:tr w:rsidR="00206157" w:rsidRPr="00AD22DE" w14:paraId="21C2AC39" w14:textId="77777777" w:rsidTr="00135D96">
        <w:trPr>
          <w:cantSplit/>
          <w:trHeight w:val="233"/>
        </w:trPr>
        <w:tc>
          <w:tcPr>
            <w:tcW w:w="918" w:type="dxa"/>
          </w:tcPr>
          <w:p w14:paraId="1A4F0A1E" w14:textId="033030C5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</w:tcPr>
          <w:p w14:paraId="6543DC9D" w14:textId="20663097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45" w:type="dxa"/>
            <w:gridSpan w:val="2"/>
          </w:tcPr>
          <w:p w14:paraId="77736A51" w14:textId="1E52176E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term keep-up can be modified. </w:t>
            </w:r>
          </w:p>
        </w:tc>
      </w:tr>
      <w:tr w:rsidR="00206157" w:rsidRPr="00C658CD" w14:paraId="6817A6D0" w14:textId="77777777" w:rsidTr="00135D96">
        <w:trPr>
          <w:cantSplit/>
          <w:trHeight w:val="233"/>
        </w:trPr>
        <w:tc>
          <w:tcPr>
            <w:tcW w:w="918" w:type="dxa"/>
          </w:tcPr>
          <w:p w14:paraId="4455D7DB" w14:textId="24D64075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5" w:type="dxa"/>
          </w:tcPr>
          <w:p w14:paraId="2C46BB89" w14:textId="4E61DB95" w:rsidR="00206157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8145" w:type="dxa"/>
            <w:gridSpan w:val="2"/>
          </w:tcPr>
          <w:p w14:paraId="30953B7B" w14:textId="148EFAE5" w:rsidR="00206157" w:rsidRPr="00C658CD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reasons for the term single discipline should be elaborated</w:t>
            </w:r>
          </w:p>
        </w:tc>
      </w:tr>
      <w:tr w:rsidR="006009A6" w:rsidRPr="00C658CD" w14:paraId="47626958" w14:textId="77777777" w:rsidTr="00135D96">
        <w:trPr>
          <w:cantSplit/>
          <w:trHeight w:val="233"/>
        </w:trPr>
        <w:tc>
          <w:tcPr>
            <w:tcW w:w="918" w:type="dxa"/>
          </w:tcPr>
          <w:p w14:paraId="0299944F" w14:textId="20D096B2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5" w:type="dxa"/>
          </w:tcPr>
          <w:p w14:paraId="58DB48B5" w14:textId="68D42BAA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Table</w:t>
            </w:r>
          </w:p>
        </w:tc>
        <w:tc>
          <w:tcPr>
            <w:tcW w:w="8145" w:type="dxa"/>
            <w:gridSpan w:val="2"/>
          </w:tcPr>
          <w:p w14:paraId="6F811DD5" w14:textId="33DC257F" w:rsidR="006009A6" w:rsidRPr="00C658CD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Source and references should be mentioned</w:t>
            </w:r>
          </w:p>
        </w:tc>
      </w:tr>
      <w:tr w:rsidR="006009A6" w:rsidRPr="00C658CD" w14:paraId="3E660643" w14:textId="77777777" w:rsidTr="00135D96">
        <w:trPr>
          <w:cantSplit/>
          <w:trHeight w:val="233"/>
        </w:trPr>
        <w:tc>
          <w:tcPr>
            <w:tcW w:w="918" w:type="dxa"/>
          </w:tcPr>
          <w:p w14:paraId="7ACB8E31" w14:textId="143E273E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5" w:type="dxa"/>
          </w:tcPr>
          <w:p w14:paraId="6E1AF259" w14:textId="16EB2FF3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145" w:type="dxa"/>
            <w:gridSpan w:val="2"/>
          </w:tcPr>
          <w:p w14:paraId="1AD0269D" w14:textId="4E2CBD99" w:rsidR="006009A6" w:rsidRPr="00C658CD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should be noted that the use of synthetic biology can also be for non-profit.</w:t>
            </w:r>
          </w:p>
        </w:tc>
      </w:tr>
      <w:tr w:rsidR="006009A6" w:rsidRPr="00C658CD" w14:paraId="6C3CC0B2" w14:textId="77777777" w:rsidTr="00135D96">
        <w:trPr>
          <w:cantSplit/>
          <w:trHeight w:val="233"/>
        </w:trPr>
        <w:tc>
          <w:tcPr>
            <w:tcW w:w="918" w:type="dxa"/>
          </w:tcPr>
          <w:p w14:paraId="72179972" w14:textId="59771C9E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25" w:type="dxa"/>
          </w:tcPr>
          <w:p w14:paraId="0E669CFC" w14:textId="75202222" w:rsidR="006009A6" w:rsidRPr="00F86F63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5" w:type="dxa"/>
            <w:gridSpan w:val="2"/>
          </w:tcPr>
          <w:p w14:paraId="11A118B0" w14:textId="34ADDAD6" w:rsidR="006009A6" w:rsidRPr="00C658CD" w:rsidRDefault="006009A6" w:rsidP="00206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are also other factors responsible for gene frequency which should be mention. </w:t>
            </w:r>
          </w:p>
        </w:tc>
      </w:tr>
      <w:tr w:rsidR="006009A6" w:rsidRPr="00C658CD" w14:paraId="11446594" w14:textId="77777777" w:rsidTr="00135D96">
        <w:trPr>
          <w:cantSplit/>
          <w:trHeight w:val="233"/>
        </w:trPr>
        <w:tc>
          <w:tcPr>
            <w:tcW w:w="918" w:type="dxa"/>
          </w:tcPr>
          <w:p w14:paraId="407F024F" w14:textId="0AA39BEC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25" w:type="dxa"/>
          </w:tcPr>
          <w:p w14:paraId="6388587B" w14:textId="008D3194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 1 </w:t>
            </w:r>
          </w:p>
        </w:tc>
        <w:tc>
          <w:tcPr>
            <w:tcW w:w="8145" w:type="dxa"/>
            <w:gridSpan w:val="2"/>
          </w:tcPr>
          <w:p w14:paraId="00B740FA" w14:textId="300FCA19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resolution of the image can be improved</w:t>
            </w:r>
          </w:p>
        </w:tc>
      </w:tr>
      <w:tr w:rsidR="006009A6" w:rsidRPr="00C658CD" w14:paraId="49B6E4B5" w14:textId="77777777" w:rsidTr="00135D96">
        <w:trPr>
          <w:cantSplit/>
          <w:trHeight w:val="233"/>
        </w:trPr>
        <w:tc>
          <w:tcPr>
            <w:tcW w:w="918" w:type="dxa"/>
          </w:tcPr>
          <w:p w14:paraId="2992133B" w14:textId="7DBA0AA8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25" w:type="dxa"/>
          </w:tcPr>
          <w:p w14:paraId="63F876C7" w14:textId="2A8E91AE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45" w:type="dxa"/>
            <w:gridSpan w:val="2"/>
          </w:tcPr>
          <w:p w14:paraId="4DF1A0E9" w14:textId="7CA094A4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sentence needs reframing to be </w:t>
            </w:r>
            <w:r w:rsidR="00485CD0">
              <w:rPr>
                <w:sz w:val="22"/>
                <w:szCs w:val="22"/>
              </w:rPr>
              <w:t>clearer</w:t>
            </w:r>
            <w:r>
              <w:rPr>
                <w:sz w:val="22"/>
                <w:szCs w:val="22"/>
              </w:rPr>
              <w:t>.</w:t>
            </w:r>
          </w:p>
        </w:tc>
      </w:tr>
      <w:tr w:rsidR="006009A6" w:rsidRPr="00C658CD" w14:paraId="54EE868D" w14:textId="77777777" w:rsidTr="00135D96">
        <w:trPr>
          <w:cantSplit/>
          <w:trHeight w:val="233"/>
        </w:trPr>
        <w:tc>
          <w:tcPr>
            <w:tcW w:w="918" w:type="dxa"/>
          </w:tcPr>
          <w:p w14:paraId="65F5421D" w14:textId="3642C79B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25" w:type="dxa"/>
          </w:tcPr>
          <w:p w14:paraId="0CF63465" w14:textId="2F9F2796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145" w:type="dxa"/>
            <w:gridSpan w:val="2"/>
          </w:tcPr>
          <w:p w14:paraId="5C44C2B5" w14:textId="19ABE14F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case studies or examples of any live research/project can be provided to concretely backup the argument. </w:t>
            </w:r>
          </w:p>
        </w:tc>
      </w:tr>
      <w:tr w:rsidR="006009A6" w:rsidRPr="00C658CD" w14:paraId="39AC564B" w14:textId="77777777" w:rsidTr="00135D96">
        <w:trPr>
          <w:cantSplit/>
          <w:trHeight w:val="233"/>
        </w:trPr>
        <w:tc>
          <w:tcPr>
            <w:tcW w:w="918" w:type="dxa"/>
          </w:tcPr>
          <w:p w14:paraId="7377AE25" w14:textId="045671D7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25" w:type="dxa"/>
          </w:tcPr>
          <w:p w14:paraId="5160B80D" w14:textId="2FB8E5BF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145" w:type="dxa"/>
            <w:gridSpan w:val="2"/>
          </w:tcPr>
          <w:p w14:paraId="0681B93F" w14:textId="678B7588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‘an’ should be replaced by ‘a’ before synthetic</w:t>
            </w:r>
          </w:p>
        </w:tc>
      </w:tr>
      <w:tr w:rsidR="006009A6" w:rsidRPr="00C658CD" w14:paraId="237E04A2" w14:textId="77777777" w:rsidTr="00135D96">
        <w:trPr>
          <w:cantSplit/>
          <w:trHeight w:val="233"/>
        </w:trPr>
        <w:tc>
          <w:tcPr>
            <w:tcW w:w="918" w:type="dxa"/>
          </w:tcPr>
          <w:p w14:paraId="0D36570B" w14:textId="73DE56A1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25" w:type="dxa"/>
          </w:tcPr>
          <w:p w14:paraId="78B5FE49" w14:textId="441FF64A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145" w:type="dxa"/>
            <w:gridSpan w:val="2"/>
          </w:tcPr>
          <w:p w14:paraId="78E926AF" w14:textId="71275CA4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error between line 26 and 27</w:t>
            </w:r>
          </w:p>
        </w:tc>
      </w:tr>
      <w:tr w:rsidR="006009A6" w:rsidRPr="00C658CD" w14:paraId="14AF9B1E" w14:textId="77777777" w:rsidTr="00135D96">
        <w:trPr>
          <w:cantSplit/>
          <w:trHeight w:val="233"/>
        </w:trPr>
        <w:tc>
          <w:tcPr>
            <w:tcW w:w="918" w:type="dxa"/>
          </w:tcPr>
          <w:p w14:paraId="40A2B3DE" w14:textId="329D7C5F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125" w:type="dxa"/>
          </w:tcPr>
          <w:p w14:paraId="3CDB2989" w14:textId="67387E7D" w:rsidR="006009A6" w:rsidRPr="00F86F63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45" w:type="dxa"/>
            <w:gridSpan w:val="2"/>
          </w:tcPr>
          <w:p w14:paraId="3ED53719" w14:textId="7D597578" w:rsidR="006009A6" w:rsidRPr="00C658CD" w:rsidRDefault="0018112F" w:rsidP="00600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case studies or examples of any live research/project can be provided to concretely backup the argument.</w:t>
            </w:r>
          </w:p>
        </w:tc>
      </w:tr>
      <w:tr w:rsidR="0018112F" w:rsidRPr="00C658CD" w14:paraId="22DDFC63" w14:textId="77777777" w:rsidTr="00135D96">
        <w:trPr>
          <w:cantSplit/>
          <w:trHeight w:val="233"/>
        </w:trPr>
        <w:tc>
          <w:tcPr>
            <w:tcW w:w="918" w:type="dxa"/>
          </w:tcPr>
          <w:p w14:paraId="3800C9CB" w14:textId="526037DB" w:rsidR="0018112F" w:rsidRPr="00F86F63" w:rsidRDefault="0018112F" w:rsidP="00181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125" w:type="dxa"/>
          </w:tcPr>
          <w:p w14:paraId="114A4D83" w14:textId="359BF7C3" w:rsidR="0018112F" w:rsidRPr="00F86F63" w:rsidRDefault="0018112F" w:rsidP="00181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145" w:type="dxa"/>
            <w:gridSpan w:val="2"/>
          </w:tcPr>
          <w:p w14:paraId="6A8C491E" w14:textId="4D665D5C" w:rsidR="0018112F" w:rsidRPr="00C658CD" w:rsidRDefault="0018112F" w:rsidP="001811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dataset will be need to make a conclusive argument. </w:t>
            </w:r>
          </w:p>
        </w:tc>
      </w:tr>
      <w:tr w:rsidR="00834A58" w:rsidRPr="00C658CD" w14:paraId="3D1BF69C" w14:textId="77777777" w:rsidTr="00135D96">
        <w:trPr>
          <w:cantSplit/>
          <w:trHeight w:val="233"/>
        </w:trPr>
        <w:tc>
          <w:tcPr>
            <w:tcW w:w="918" w:type="dxa"/>
          </w:tcPr>
          <w:p w14:paraId="40C576EB" w14:textId="746567A8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1125" w:type="dxa"/>
          </w:tcPr>
          <w:p w14:paraId="726FEDB5" w14:textId="71469A41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4AFF3EE0" w14:textId="7BA201F6" w:rsidR="00834A58" w:rsidRPr="00C658CD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dataset will be need to make a conclusive argument. </w:t>
            </w:r>
          </w:p>
        </w:tc>
      </w:tr>
      <w:tr w:rsidR="00834A58" w:rsidRPr="00C658CD" w14:paraId="0F121BBA" w14:textId="77777777" w:rsidTr="00135D96">
        <w:trPr>
          <w:cantSplit/>
          <w:trHeight w:val="233"/>
        </w:trPr>
        <w:tc>
          <w:tcPr>
            <w:tcW w:w="918" w:type="dxa"/>
          </w:tcPr>
          <w:p w14:paraId="15EC1DE8" w14:textId="56655C4C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125" w:type="dxa"/>
          </w:tcPr>
          <w:p w14:paraId="1E43FAEA" w14:textId="5D8C2F24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145" w:type="dxa"/>
            <w:gridSpan w:val="2"/>
          </w:tcPr>
          <w:p w14:paraId="30FDAE3D" w14:textId="2C7622EB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local communities should also be in loop.</w:t>
            </w:r>
          </w:p>
        </w:tc>
      </w:tr>
      <w:tr w:rsidR="00834A58" w:rsidRPr="00C658CD" w14:paraId="296CE7F8" w14:textId="77777777" w:rsidTr="00135D96">
        <w:trPr>
          <w:cantSplit/>
          <w:trHeight w:val="233"/>
        </w:trPr>
        <w:tc>
          <w:tcPr>
            <w:tcW w:w="918" w:type="dxa"/>
          </w:tcPr>
          <w:p w14:paraId="09D0D00B" w14:textId="50EC2E8B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25" w:type="dxa"/>
          </w:tcPr>
          <w:p w14:paraId="2AC9EF95" w14:textId="2DCCBD38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145" w:type="dxa"/>
            <w:gridSpan w:val="2"/>
          </w:tcPr>
          <w:p w14:paraId="1FF8DE17" w14:textId="493CEC54" w:rsidR="00834A58" w:rsidRPr="00C658CD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sentence need be re-written to be </w:t>
            </w:r>
            <w:r w:rsidR="00485CD0">
              <w:rPr>
                <w:sz w:val="22"/>
                <w:szCs w:val="22"/>
              </w:rPr>
              <w:t>clearer</w:t>
            </w:r>
          </w:p>
        </w:tc>
      </w:tr>
      <w:tr w:rsidR="00834A58" w:rsidRPr="00C658CD" w14:paraId="37123130" w14:textId="77777777" w:rsidTr="00135D96">
        <w:trPr>
          <w:cantSplit/>
          <w:trHeight w:val="233"/>
        </w:trPr>
        <w:tc>
          <w:tcPr>
            <w:tcW w:w="918" w:type="dxa"/>
          </w:tcPr>
          <w:p w14:paraId="4E36C196" w14:textId="149AD276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125" w:type="dxa"/>
          </w:tcPr>
          <w:p w14:paraId="25AD6D83" w14:textId="23E33421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145" w:type="dxa"/>
            <w:gridSpan w:val="2"/>
          </w:tcPr>
          <w:p w14:paraId="094F0226" w14:textId="05F04E6D" w:rsidR="00834A58" w:rsidRPr="00C658CD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dataset will be need to make a conclusive argument. </w:t>
            </w:r>
          </w:p>
        </w:tc>
      </w:tr>
      <w:tr w:rsidR="00834A58" w:rsidRPr="00C658CD" w14:paraId="35B666EF" w14:textId="77777777" w:rsidTr="00135D96">
        <w:trPr>
          <w:cantSplit/>
          <w:trHeight w:val="233"/>
        </w:trPr>
        <w:tc>
          <w:tcPr>
            <w:tcW w:w="918" w:type="dxa"/>
          </w:tcPr>
          <w:p w14:paraId="5DDEE1AB" w14:textId="1ABB1600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125" w:type="dxa"/>
          </w:tcPr>
          <w:p w14:paraId="4A84414D" w14:textId="59984E29" w:rsidR="00834A58" w:rsidRPr="00F86F63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145" w:type="dxa"/>
            <w:gridSpan w:val="2"/>
          </w:tcPr>
          <w:p w14:paraId="4EC9FB31" w14:textId="07D336D6" w:rsidR="00834A58" w:rsidRPr="00C658CD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sentence </w:t>
            </w:r>
            <w:r w:rsidR="00485CD0">
              <w:rPr>
                <w:sz w:val="22"/>
                <w:szCs w:val="22"/>
              </w:rPr>
              <w:t>needs</w:t>
            </w:r>
            <w:r>
              <w:rPr>
                <w:sz w:val="22"/>
                <w:szCs w:val="22"/>
              </w:rPr>
              <w:t xml:space="preserve"> to elaborate more on the concern on criticisms</w:t>
            </w:r>
          </w:p>
        </w:tc>
      </w:tr>
      <w:tr w:rsidR="00834A58" w:rsidRPr="00C658CD" w14:paraId="417A64CC" w14:textId="77777777" w:rsidTr="00135D96">
        <w:trPr>
          <w:cantSplit/>
          <w:trHeight w:val="233"/>
        </w:trPr>
        <w:tc>
          <w:tcPr>
            <w:tcW w:w="918" w:type="dxa"/>
          </w:tcPr>
          <w:p w14:paraId="51CDCBDC" w14:textId="219AC341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25" w:type="dxa"/>
          </w:tcPr>
          <w:p w14:paraId="5F129BD9" w14:textId="68EA66DA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145" w:type="dxa"/>
            <w:gridSpan w:val="2"/>
          </w:tcPr>
          <w:p w14:paraId="67F1C75F" w14:textId="3E1B2680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  source and reference, as most studies deflect this sentence. </w:t>
            </w:r>
          </w:p>
        </w:tc>
      </w:tr>
      <w:tr w:rsidR="00834A58" w:rsidRPr="00C658CD" w14:paraId="70F117C1" w14:textId="77777777" w:rsidTr="00135D96">
        <w:trPr>
          <w:cantSplit/>
          <w:trHeight w:val="233"/>
        </w:trPr>
        <w:tc>
          <w:tcPr>
            <w:tcW w:w="918" w:type="dxa"/>
          </w:tcPr>
          <w:p w14:paraId="628637C3" w14:textId="743F04DF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125" w:type="dxa"/>
          </w:tcPr>
          <w:p w14:paraId="52160F8D" w14:textId="25565D55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145" w:type="dxa"/>
            <w:gridSpan w:val="2"/>
          </w:tcPr>
          <w:p w14:paraId="335F7AA7" w14:textId="0C42AD49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Mention the source and references. </w:t>
            </w:r>
          </w:p>
        </w:tc>
      </w:tr>
      <w:tr w:rsidR="00834A58" w:rsidRPr="00C658CD" w14:paraId="7C92267E" w14:textId="77777777" w:rsidTr="00135D96">
        <w:trPr>
          <w:cantSplit/>
          <w:trHeight w:val="233"/>
        </w:trPr>
        <w:tc>
          <w:tcPr>
            <w:tcW w:w="918" w:type="dxa"/>
          </w:tcPr>
          <w:p w14:paraId="3A41D2EB" w14:textId="646F78E4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25" w:type="dxa"/>
          </w:tcPr>
          <w:p w14:paraId="0A4564A8" w14:textId="698221E3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8145" w:type="dxa"/>
            <w:gridSpan w:val="2"/>
          </w:tcPr>
          <w:p w14:paraId="233327FF" w14:textId="072A06BB" w:rsidR="00834A58" w:rsidRDefault="00834A58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There is no such statement that ensure that they are ready or going to be ready for market release. </w:t>
            </w:r>
          </w:p>
        </w:tc>
      </w:tr>
      <w:tr w:rsidR="00834A58" w:rsidRPr="00C658CD" w14:paraId="32118A89" w14:textId="77777777" w:rsidTr="00135D96">
        <w:trPr>
          <w:cantSplit/>
          <w:trHeight w:val="233"/>
        </w:trPr>
        <w:tc>
          <w:tcPr>
            <w:tcW w:w="918" w:type="dxa"/>
          </w:tcPr>
          <w:p w14:paraId="72D6BDB5" w14:textId="247A4AC3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25" w:type="dxa"/>
          </w:tcPr>
          <w:p w14:paraId="3338B57A" w14:textId="0292E8B2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145" w:type="dxa"/>
            <w:gridSpan w:val="2"/>
          </w:tcPr>
          <w:p w14:paraId="2196D261" w14:textId="7F80828C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sentence needs to be re-written to make clearer sense of the information</w:t>
            </w:r>
          </w:p>
        </w:tc>
      </w:tr>
      <w:tr w:rsidR="00834A58" w:rsidRPr="00C658CD" w14:paraId="167A362F" w14:textId="77777777" w:rsidTr="00135D96">
        <w:trPr>
          <w:cantSplit/>
          <w:trHeight w:val="233"/>
        </w:trPr>
        <w:tc>
          <w:tcPr>
            <w:tcW w:w="918" w:type="dxa"/>
          </w:tcPr>
          <w:p w14:paraId="2DB7A1F5" w14:textId="75F9D3BC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125" w:type="dxa"/>
          </w:tcPr>
          <w:p w14:paraId="78CD07EC" w14:textId="2F1FEC44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145" w:type="dxa"/>
            <w:gridSpan w:val="2"/>
          </w:tcPr>
          <w:p w14:paraId="6CB5D35B" w14:textId="7F016570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sentence needs to be re-written to make clearer sense of the information</w:t>
            </w:r>
          </w:p>
        </w:tc>
      </w:tr>
      <w:tr w:rsidR="009A3B7F" w:rsidRPr="00C658CD" w14:paraId="23DC0595" w14:textId="77777777" w:rsidTr="00135D96">
        <w:trPr>
          <w:cantSplit/>
          <w:trHeight w:val="233"/>
        </w:trPr>
        <w:tc>
          <w:tcPr>
            <w:tcW w:w="918" w:type="dxa"/>
          </w:tcPr>
          <w:p w14:paraId="3FB51E03" w14:textId="680B5DC2" w:rsidR="009A3B7F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125" w:type="dxa"/>
          </w:tcPr>
          <w:p w14:paraId="224D2C30" w14:textId="2E7A0D51" w:rsidR="009A3B7F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45" w:type="dxa"/>
            <w:gridSpan w:val="2"/>
          </w:tcPr>
          <w:p w14:paraId="05A4F1C7" w14:textId="40A717E8" w:rsidR="009A3B7F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letter I should be omitted. </w:t>
            </w:r>
          </w:p>
        </w:tc>
      </w:tr>
      <w:tr w:rsidR="00834A58" w:rsidRPr="00C658CD" w14:paraId="7C4955BE" w14:textId="77777777" w:rsidTr="00135D96">
        <w:trPr>
          <w:cantSplit/>
          <w:trHeight w:val="233"/>
        </w:trPr>
        <w:tc>
          <w:tcPr>
            <w:tcW w:w="918" w:type="dxa"/>
          </w:tcPr>
          <w:p w14:paraId="7B65EF85" w14:textId="2D08156E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25" w:type="dxa"/>
          </w:tcPr>
          <w:p w14:paraId="10A2B383" w14:textId="2A2ADE60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145" w:type="dxa"/>
            <w:gridSpan w:val="2"/>
          </w:tcPr>
          <w:p w14:paraId="4CCD552C" w14:textId="3A517956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policies are described in their guidance document, do consider that in the report</w:t>
            </w:r>
          </w:p>
        </w:tc>
      </w:tr>
      <w:tr w:rsidR="00834A58" w:rsidRPr="00C658CD" w14:paraId="18CCB0A0" w14:textId="77777777" w:rsidTr="00135D96">
        <w:trPr>
          <w:cantSplit/>
          <w:trHeight w:val="233"/>
        </w:trPr>
        <w:tc>
          <w:tcPr>
            <w:tcW w:w="918" w:type="dxa"/>
          </w:tcPr>
          <w:p w14:paraId="152B0B3E" w14:textId="6FA7D3BC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125" w:type="dxa"/>
          </w:tcPr>
          <w:p w14:paraId="2F5B17E6" w14:textId="109CA833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8145" w:type="dxa"/>
            <w:gridSpan w:val="2"/>
          </w:tcPr>
          <w:p w14:paraId="54B0AC3E" w14:textId="77EDC698" w:rsidR="00834A58" w:rsidRDefault="009A3B7F" w:rsidP="00834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Mention the source and references</w:t>
            </w:r>
          </w:p>
        </w:tc>
      </w:tr>
    </w:tbl>
    <w:p w14:paraId="6E675E30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0E955578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11FCA427" w14:textId="77777777" w:rsidR="00593BC6" w:rsidRDefault="00593BC6" w:rsidP="00593BC6">
      <w:pPr>
        <w:tabs>
          <w:tab w:val="left" w:pos="7020"/>
        </w:tabs>
        <w:ind w:right="44"/>
        <w:jc w:val="both"/>
        <w:rPr>
          <w:szCs w:val="22"/>
        </w:rPr>
      </w:pPr>
    </w:p>
    <w:p w14:paraId="2432318E" w14:textId="1E7BC26A" w:rsidR="004D6145" w:rsidRPr="00593BC6" w:rsidRDefault="00593BC6" w:rsidP="004B6042">
      <w:pPr>
        <w:pStyle w:val="Footer"/>
        <w:jc w:val="center"/>
        <w:rPr>
          <w:lang w:val="en-CA"/>
        </w:rPr>
      </w:pPr>
      <w:r w:rsidRPr="00C658CD">
        <w:rPr>
          <w:sz w:val="22"/>
          <w:szCs w:val="22"/>
          <w:lang w:val="en-CA"/>
        </w:rPr>
        <w:t xml:space="preserve">Please submit your comments to </w:t>
      </w:r>
      <w:hyperlink r:id="rId6" w:history="1">
        <w:r w:rsidRPr="00C658CD">
          <w:rPr>
            <w:rStyle w:val="Hyperlink"/>
            <w:sz w:val="22"/>
            <w:szCs w:val="22"/>
            <w:lang w:val="en-CA"/>
          </w:rPr>
          <w:t>secretariat@cbd.int</w:t>
        </w:r>
      </w:hyperlink>
      <w:r w:rsidRPr="00C658CD">
        <w:rPr>
          <w:sz w:val="22"/>
          <w:szCs w:val="22"/>
          <w:lang w:val="en-CA"/>
        </w:rPr>
        <w:t>.</w:t>
      </w:r>
    </w:p>
    <w:sectPr w:rsidR="004D6145" w:rsidRPr="00593BC6" w:rsidSect="00EA105F">
      <w:headerReference w:type="first" r:id="rId7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CCD9" w14:textId="77777777" w:rsidR="00552182" w:rsidRDefault="00552182" w:rsidP="00593BC6">
      <w:r>
        <w:separator/>
      </w:r>
    </w:p>
  </w:endnote>
  <w:endnote w:type="continuationSeparator" w:id="0">
    <w:p w14:paraId="0228A395" w14:textId="77777777" w:rsidR="00552182" w:rsidRDefault="00552182" w:rsidP="005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FA63" w14:textId="77777777" w:rsidR="00552182" w:rsidRDefault="00552182" w:rsidP="00593BC6">
      <w:r>
        <w:separator/>
      </w:r>
    </w:p>
  </w:footnote>
  <w:footnote w:type="continuationSeparator" w:id="0">
    <w:p w14:paraId="56E6FB4A" w14:textId="77777777" w:rsidR="00552182" w:rsidRDefault="00552182" w:rsidP="005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1991" w14:textId="77777777" w:rsidR="00EA105F" w:rsidRDefault="00EA105F" w:rsidP="00EA105F">
    <w:pPr>
      <w:pStyle w:val="Header"/>
      <w:tabs>
        <w:tab w:val="clear" w:pos="8640"/>
        <w:tab w:val="right" w:pos="10260"/>
      </w:tabs>
      <w:spacing w:line="480" w:lineRule="auto"/>
      <w:ind w:left="-1260" w:right="-856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C6"/>
    <w:rsid w:val="00054613"/>
    <w:rsid w:val="00091F4D"/>
    <w:rsid w:val="000A54FC"/>
    <w:rsid w:val="000E2E07"/>
    <w:rsid w:val="00135D96"/>
    <w:rsid w:val="0018112F"/>
    <w:rsid w:val="00206157"/>
    <w:rsid w:val="0024383F"/>
    <w:rsid w:val="00293F84"/>
    <w:rsid w:val="0032155A"/>
    <w:rsid w:val="00363EF2"/>
    <w:rsid w:val="003925B2"/>
    <w:rsid w:val="00393449"/>
    <w:rsid w:val="003C5737"/>
    <w:rsid w:val="00430349"/>
    <w:rsid w:val="00485CD0"/>
    <w:rsid w:val="004B6042"/>
    <w:rsid w:val="004D6145"/>
    <w:rsid w:val="004E426F"/>
    <w:rsid w:val="00524BE0"/>
    <w:rsid w:val="005411E6"/>
    <w:rsid w:val="00552182"/>
    <w:rsid w:val="00553DB1"/>
    <w:rsid w:val="00593BC6"/>
    <w:rsid w:val="00594E31"/>
    <w:rsid w:val="005C4C24"/>
    <w:rsid w:val="006009A6"/>
    <w:rsid w:val="00652D1D"/>
    <w:rsid w:val="00735FF1"/>
    <w:rsid w:val="00780EC4"/>
    <w:rsid w:val="00834A58"/>
    <w:rsid w:val="00854B69"/>
    <w:rsid w:val="00872EB7"/>
    <w:rsid w:val="008C05B8"/>
    <w:rsid w:val="00991F51"/>
    <w:rsid w:val="00996805"/>
    <w:rsid w:val="009A3B7F"/>
    <w:rsid w:val="00A05BE6"/>
    <w:rsid w:val="00A545C6"/>
    <w:rsid w:val="00AC7DD4"/>
    <w:rsid w:val="00AD22DE"/>
    <w:rsid w:val="00B30682"/>
    <w:rsid w:val="00B373CC"/>
    <w:rsid w:val="00B662B0"/>
    <w:rsid w:val="00BB14D8"/>
    <w:rsid w:val="00BD5D26"/>
    <w:rsid w:val="00C33566"/>
    <w:rsid w:val="00D60758"/>
    <w:rsid w:val="00D97576"/>
    <w:rsid w:val="00DD4F55"/>
    <w:rsid w:val="00E227B2"/>
    <w:rsid w:val="00EA105F"/>
    <w:rsid w:val="00F73C17"/>
    <w:rsid w:val="00F754C0"/>
    <w:rsid w:val="00F8658F"/>
    <w:rsid w:val="00F86F63"/>
    <w:rsid w:val="00F94D0C"/>
    <w:rsid w:val="00FB07C1"/>
    <w:rsid w:val="00FB1BA9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15135"/>
  <w15:docId w15:val="{2EF4503E-AC8B-4C4E-A148-C22CF593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C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3B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paragraph" w:styleId="Footer">
    <w:name w:val="footer"/>
    <w:basedOn w:val="Normal"/>
    <w:link w:val="FooterChar"/>
    <w:rsid w:val="00593B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93BC6"/>
    <w:rPr>
      <w:rFonts w:ascii="Times New Roman" w:eastAsia="Times New Roman" w:hAnsi="Times New Roman" w:cs="Times New Roman"/>
      <w:sz w:val="24"/>
      <w:szCs w:val="24"/>
      <w:lang w:val="en-GB" w:eastAsia="en-CA"/>
    </w:rPr>
  </w:style>
  <w:style w:type="character" w:styleId="Hyperlink">
    <w:name w:val="Hyperlink"/>
    <w:rsid w:val="00593B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1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cbd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SCBD</Company>
  <LinksUpToDate>false</LinksUpToDate>
  <CharactersWithSpaces>3083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cung</dc:creator>
  <cp:lastModifiedBy>Shweta Tyagi</cp:lastModifiedBy>
  <cp:revision>2</cp:revision>
  <dcterms:created xsi:type="dcterms:W3CDTF">2021-06-15T07:51:00Z</dcterms:created>
  <dcterms:modified xsi:type="dcterms:W3CDTF">2021-06-15T07:51:00Z</dcterms:modified>
</cp:coreProperties>
</file>