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2B4C" w14:textId="42DAD5B9" w:rsidR="000C1187" w:rsidRDefault="000C1187" w:rsidP="000C1187">
      <w:pPr>
        <w:pStyle w:val="xxmsonormal"/>
        <w:jc w:val="both"/>
        <w:rPr>
          <w:rFonts w:asciiTheme="majorBidi" w:eastAsia="Times New Roman" w:hAnsiTheme="majorBidi" w:cstheme="majorBidi"/>
          <w:snapToGrid w:val="0"/>
          <w:kern w:val="22"/>
          <w:u w:val="single"/>
          <w:lang w:val="en-GB" w:eastAsia="en-US"/>
        </w:rPr>
      </w:pPr>
    </w:p>
    <w:p w14:paraId="15935CF2" w14:textId="77777777" w:rsidR="000C1187" w:rsidRDefault="000C1187" w:rsidP="004B4DDC">
      <w:pPr>
        <w:pStyle w:val="xxmsonormal"/>
        <w:jc w:val="both"/>
        <w:rPr>
          <w:rFonts w:asciiTheme="majorBidi" w:eastAsia="Times New Roman" w:hAnsiTheme="majorBidi" w:cstheme="majorBidi"/>
          <w:snapToGrid w:val="0"/>
          <w:kern w:val="22"/>
          <w:u w:val="single"/>
          <w:lang w:val="en-GB" w:eastAsia="en-US"/>
        </w:rPr>
      </w:pPr>
    </w:p>
    <w:p w14:paraId="7C6C3884" w14:textId="2E47DA6D" w:rsidR="004B4DDC" w:rsidRPr="004B4DDC" w:rsidRDefault="004B4DDC" w:rsidP="004B4DDC">
      <w:pPr>
        <w:pStyle w:val="xxmsonormal"/>
        <w:jc w:val="both"/>
        <w:rPr>
          <w:rFonts w:asciiTheme="majorBidi" w:eastAsia="Times New Roman" w:hAnsiTheme="majorBidi" w:cstheme="majorBidi"/>
          <w:snapToGrid w:val="0"/>
          <w:kern w:val="22"/>
          <w:u w:val="single"/>
          <w:lang w:val="en-GB" w:eastAsia="en-US"/>
        </w:rPr>
      </w:pPr>
      <w:r w:rsidRPr="004B4DDC">
        <w:rPr>
          <w:rFonts w:asciiTheme="majorBidi" w:eastAsia="Times New Roman" w:hAnsiTheme="majorBidi" w:cstheme="majorBidi"/>
          <w:snapToGrid w:val="0"/>
          <w:kern w:val="22"/>
          <w:u w:val="single"/>
          <w:lang w:val="en-GB" w:eastAsia="en-US"/>
        </w:rPr>
        <w:t>Guiding questions</w:t>
      </w:r>
      <w:r w:rsidR="00AE36AC">
        <w:rPr>
          <w:rFonts w:asciiTheme="majorBidi" w:eastAsia="Times New Roman" w:hAnsiTheme="majorBidi" w:cstheme="majorBidi"/>
          <w:snapToGrid w:val="0"/>
          <w:kern w:val="22"/>
          <w:u w:val="single"/>
          <w:lang w:val="en-GB" w:eastAsia="en-US"/>
        </w:rPr>
        <w:t xml:space="preserve"> for the Online Forum on Capacity-building for Biosafety</w:t>
      </w:r>
    </w:p>
    <w:p w14:paraId="2E581A2E" w14:textId="77777777" w:rsidR="004B4DDC" w:rsidRDefault="004B4DDC" w:rsidP="004B4DDC">
      <w:pPr>
        <w:pStyle w:val="xxmsonormal"/>
        <w:jc w:val="both"/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</w:pPr>
    </w:p>
    <w:p w14:paraId="6ABE4AFE" w14:textId="43EAF0F1" w:rsidR="004B4DDC" w:rsidRPr="00AE36AC" w:rsidRDefault="004B4DDC" w:rsidP="004B4DDC">
      <w:pPr>
        <w:pStyle w:val="xxmsonormal"/>
        <w:jc w:val="both"/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</w:pPr>
      <w:r w:rsidRPr="00E21908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 xml:space="preserve">The </w:t>
      </w:r>
      <w:r w:rsidRPr="00AE36AC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 xml:space="preserve">objective of the </w:t>
      </w:r>
      <w:r w:rsidR="00792344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>O</w:t>
      </w:r>
      <w:r w:rsidRPr="00AE36AC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 xml:space="preserve">nline </w:t>
      </w:r>
      <w:r w:rsidR="00792344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>F</w:t>
      </w:r>
      <w:r w:rsidRPr="00AE36AC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 xml:space="preserve">orum is to have online discussions to promote </w:t>
      </w:r>
      <w:r w:rsidRPr="00AE36AC">
        <w:rPr>
          <w:rFonts w:asciiTheme="majorBidi" w:eastAsia="Times New Roman" w:hAnsiTheme="majorBidi" w:cstheme="majorBidi"/>
          <w:snapToGrid w:val="0"/>
          <w:color w:val="000000"/>
          <w:kern w:val="22"/>
          <w:lang w:eastAsia="en-US"/>
        </w:rPr>
        <w:t>capacity</w:t>
      </w:r>
      <w:r w:rsidR="00792344">
        <w:rPr>
          <w:rFonts w:asciiTheme="majorBidi" w:eastAsia="Times New Roman" w:hAnsiTheme="majorBidi" w:cstheme="majorBidi"/>
          <w:snapToGrid w:val="0"/>
          <w:color w:val="000000"/>
          <w:kern w:val="22"/>
          <w:lang w:eastAsia="en-US"/>
        </w:rPr>
        <w:t>-</w:t>
      </w:r>
      <w:r w:rsidRPr="00AE36AC">
        <w:rPr>
          <w:rFonts w:asciiTheme="majorBidi" w:eastAsia="Times New Roman" w:hAnsiTheme="majorBidi" w:cstheme="majorBidi"/>
          <w:snapToGrid w:val="0"/>
          <w:color w:val="000000"/>
          <w:kern w:val="22"/>
          <w:lang w:eastAsia="en-US"/>
        </w:rPr>
        <w:t xml:space="preserve">building for biosafety to support the implementation of the Capacity-building Action Plan </w:t>
      </w:r>
      <w:r w:rsidR="00792344">
        <w:rPr>
          <w:rFonts w:asciiTheme="majorBidi" w:eastAsia="Times New Roman" w:hAnsiTheme="majorBidi" w:cstheme="majorBidi"/>
          <w:snapToGrid w:val="0"/>
          <w:color w:val="000000"/>
          <w:kern w:val="22"/>
          <w:lang w:eastAsia="en-US"/>
        </w:rPr>
        <w:t xml:space="preserve">for the </w:t>
      </w:r>
      <w:r w:rsidRPr="00AE36AC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>Cartagena Protocol on Biosafety.</w:t>
      </w:r>
    </w:p>
    <w:p w14:paraId="214FDB06" w14:textId="77777777" w:rsidR="004B4DDC" w:rsidRPr="00AE36AC" w:rsidRDefault="004B4DDC" w:rsidP="004B4DDC">
      <w:pPr>
        <w:pStyle w:val="xxmsonormal"/>
        <w:jc w:val="both"/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</w:pPr>
    </w:p>
    <w:p w14:paraId="0F924C79" w14:textId="12C806CE" w:rsidR="004B4DDC" w:rsidRDefault="004B4DDC" w:rsidP="004B4DDC">
      <w:pPr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</w:pPr>
      <w:r w:rsidRPr="00AE36AC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>The aim of the online discussions is to identify needs and priorities of capacity-building activities and to mobilize a community of stakeholders working together on capacity</w:t>
      </w:r>
      <w:r w:rsidRPr="00E21908"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  <w:t xml:space="preserve">-building activities. </w:t>
      </w:r>
    </w:p>
    <w:p w14:paraId="7E3996F8" w14:textId="77777777" w:rsidR="004B4DDC" w:rsidRDefault="004B4DDC" w:rsidP="004B4DDC">
      <w:pPr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</w:pPr>
    </w:p>
    <w:p w14:paraId="5DEC5004" w14:textId="77777777" w:rsidR="00CC6133" w:rsidRDefault="00CC6133" w:rsidP="004B4DDC">
      <w:pPr>
        <w:rPr>
          <w:rFonts w:asciiTheme="majorBidi" w:eastAsia="Times New Roman" w:hAnsiTheme="majorBidi" w:cstheme="majorBidi"/>
          <w:snapToGrid w:val="0"/>
          <w:kern w:val="22"/>
          <w:lang w:val="en-GB" w:eastAsia="en-US"/>
        </w:rPr>
      </w:pPr>
    </w:p>
    <w:p w14:paraId="76D09410" w14:textId="6E09481F" w:rsidR="004B4DDC" w:rsidRPr="0059054F" w:rsidRDefault="00216253" w:rsidP="0059054F">
      <w:pPr>
        <w:spacing w:after="120"/>
        <w:jc w:val="both"/>
        <w:rPr>
          <w:rFonts w:asciiTheme="majorBidi" w:hAnsiTheme="majorBidi" w:cstheme="majorBidi"/>
          <w:b/>
          <w:kern w:val="22"/>
        </w:rPr>
      </w:pPr>
      <w:hyperlink r:id="rId10" w:anchor="ONE" w:history="1">
        <w:r>
          <w:rPr>
            <w:rFonts w:asciiTheme="majorBidi" w:hAnsiTheme="majorBidi" w:cstheme="majorBidi"/>
            <w:b/>
            <w:kern w:val="22"/>
          </w:rPr>
          <w:t>Topic</w:t>
        </w:r>
        <w:r w:rsidR="0059054F" w:rsidRPr="00E21908">
          <w:rPr>
            <w:rFonts w:asciiTheme="majorBidi" w:hAnsiTheme="majorBidi" w:cstheme="majorBidi"/>
            <w:b/>
            <w:kern w:val="22"/>
          </w:rPr>
          <w:t xml:space="preserve"> </w:t>
        </w:r>
        <w:r w:rsidR="0059054F">
          <w:rPr>
            <w:rFonts w:asciiTheme="majorBidi" w:hAnsiTheme="majorBidi" w:cstheme="majorBidi"/>
            <w:b/>
            <w:kern w:val="22"/>
          </w:rPr>
          <w:t>1</w:t>
        </w:r>
        <w:r w:rsidR="0059054F" w:rsidRPr="00E21908">
          <w:rPr>
            <w:rFonts w:asciiTheme="majorBidi" w:hAnsiTheme="majorBidi" w:cstheme="majorBidi"/>
            <w:b/>
            <w:kern w:val="22"/>
          </w:rPr>
          <w:t xml:space="preserve">: </w:t>
        </w:r>
      </w:hyperlink>
      <w:r w:rsidR="0059054F" w:rsidRPr="0059054F">
        <w:rPr>
          <w:rFonts w:asciiTheme="majorBidi" w:hAnsiTheme="majorBidi" w:cstheme="majorBidi"/>
          <w:b/>
          <w:kern w:val="22"/>
        </w:rPr>
        <w:t xml:space="preserve"> Capacity-building </w:t>
      </w:r>
      <w:r w:rsidR="004946A0">
        <w:rPr>
          <w:rFonts w:asciiTheme="majorBidi" w:hAnsiTheme="majorBidi" w:cstheme="majorBidi"/>
          <w:b/>
          <w:kern w:val="22"/>
        </w:rPr>
        <w:t xml:space="preserve">priority </w:t>
      </w:r>
      <w:r w:rsidR="0059054F" w:rsidRPr="0059054F">
        <w:rPr>
          <w:rFonts w:asciiTheme="majorBidi" w:hAnsiTheme="majorBidi" w:cstheme="majorBidi"/>
          <w:b/>
          <w:kern w:val="22"/>
        </w:rPr>
        <w:t>needs and challenges</w:t>
      </w:r>
    </w:p>
    <w:p w14:paraId="209A4A89" w14:textId="77777777" w:rsidR="00BE379E" w:rsidRDefault="00BE379E" w:rsidP="004B4DDC">
      <w:pPr>
        <w:rPr>
          <w:rFonts w:asciiTheme="majorBidi" w:hAnsiTheme="majorBidi" w:cstheme="majorBidi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59054F" w:rsidRPr="00E21908" w14:paraId="520D7C0A" w14:textId="77777777" w:rsidTr="003A21B4">
        <w:trPr>
          <w:trHeight w:val="1505"/>
        </w:trPr>
        <w:tc>
          <w:tcPr>
            <w:tcW w:w="5000" w:type="pct"/>
          </w:tcPr>
          <w:p w14:paraId="742B9157" w14:textId="32BAA8F7" w:rsidR="0059054F" w:rsidRPr="006749A1" w:rsidRDefault="00301EB1" w:rsidP="00BC6A2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Based on the submission of information from </w:t>
            </w:r>
            <w:r w:rsidR="00171604" w:rsidRPr="00171604">
              <w:rPr>
                <w:rFonts w:ascii="Times New Roman" w:eastAsia="Times New Roman" w:hAnsi="Times New Roman" w:cs="Times New Roman"/>
              </w:rPr>
              <w:t>governments and organizations on implementing or funding biosafety capacity-building activities, 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="0059054F" w:rsidRPr="006749A1">
              <w:rPr>
                <w:rFonts w:ascii="Times New Roman" w:eastAsia="Times New Roman" w:hAnsi="Times New Roman" w:cs="Times New Roman"/>
              </w:rPr>
              <w:t xml:space="preserve">hat do you consider are the key capacity-building </w:t>
            </w:r>
            <w:r w:rsidR="004B2E7E">
              <w:rPr>
                <w:rFonts w:ascii="Times New Roman" w:eastAsia="Times New Roman" w:hAnsi="Times New Roman" w:cs="Times New Roman"/>
              </w:rPr>
              <w:t xml:space="preserve">priority </w:t>
            </w:r>
            <w:r w:rsidR="0059054F" w:rsidRPr="006749A1">
              <w:rPr>
                <w:rFonts w:ascii="Times New Roman" w:eastAsia="Times New Roman" w:hAnsi="Times New Roman" w:cs="Times New Roman"/>
              </w:rPr>
              <w:t xml:space="preserve">needs and challenges to implement the Capacity-building Action Plan </w:t>
            </w:r>
            <w:r w:rsidR="0059054F" w:rsidRPr="006749A1">
              <w:rPr>
                <w:rFonts w:asciiTheme="majorBidi" w:hAnsiTheme="majorBidi" w:cstheme="majorBidi"/>
                <w:bCs/>
              </w:rPr>
              <w:t xml:space="preserve">(e.g. </w:t>
            </w:r>
            <w:r w:rsidR="0059054F" w:rsidRPr="00CC6133">
              <w:rPr>
                <w:rFonts w:asciiTheme="majorBidi" w:hAnsiTheme="majorBidi" w:cstheme="majorBidi"/>
                <w:bCs/>
              </w:rPr>
              <w:t>securing financial support to implement regulations, information-sharing</w:t>
            </w:r>
            <w:r w:rsidR="00935549">
              <w:rPr>
                <w:rFonts w:asciiTheme="majorBidi" w:hAnsiTheme="majorBidi" w:cstheme="majorBidi"/>
                <w:bCs/>
              </w:rPr>
              <w:t xml:space="preserve">, </w:t>
            </w:r>
            <w:r w:rsidR="0059054F" w:rsidRPr="00CC6133">
              <w:rPr>
                <w:rFonts w:asciiTheme="majorBidi" w:hAnsiTheme="majorBidi" w:cstheme="majorBidi"/>
                <w:bCs/>
              </w:rPr>
              <w:t>strengthening the administrative systems needed to implement the regulatory frameworks, conducting risk assessment of LMOs, training regulators)?</w:t>
            </w:r>
            <w:r w:rsidR="000A65D0" w:rsidRPr="00BC6A24">
              <w:rPr>
                <w:rFonts w:ascii="Times New Roman" w:eastAsiaTheme="minorEastAsia" w:hAnsi="Times New Roman" w:cs="Times New Roman"/>
                <w:kern w:val="2"/>
                <w:lang w:val="en-US" w:eastAsia="zh-CN"/>
                <w14:ligatures w14:val="standardContextual"/>
              </w:rPr>
              <w:t xml:space="preserve"> </w:t>
            </w:r>
            <w:r w:rsidR="000A65D0">
              <w:rPr>
                <w:rFonts w:ascii="Times New Roman" w:eastAsiaTheme="minorEastAsia" w:hAnsi="Times New Roman" w:cs="Times New Roman"/>
                <w:kern w:val="2"/>
                <w:lang w:val="en-US" w:eastAsia="zh-CN"/>
                <w14:ligatures w14:val="standardContextual"/>
              </w:rPr>
              <w:t>T</w:t>
            </w:r>
            <w:r w:rsidR="000A65D0" w:rsidRPr="00BC6A24">
              <w:rPr>
                <w:rFonts w:ascii="Times New Roman" w:eastAsiaTheme="minorEastAsia" w:hAnsi="Times New Roman" w:cs="Times New Roman"/>
                <w:kern w:val="2"/>
                <w:lang w:val="en-US" w:eastAsia="zh-CN"/>
                <w14:ligatures w14:val="standardContextual"/>
              </w:rPr>
              <w:t xml:space="preserve">he summary of submissions </w:t>
            </w:r>
            <w:r w:rsidR="003371AE">
              <w:rPr>
                <w:rFonts w:ascii="Times New Roman" w:eastAsiaTheme="minorEastAsia" w:hAnsi="Times New Roman" w:cs="Times New Roman"/>
                <w:kern w:val="2"/>
                <w:lang w:val="en-US" w:eastAsia="zh-CN"/>
                <w14:ligatures w14:val="standardContextual"/>
              </w:rPr>
              <w:t xml:space="preserve">is available </w:t>
            </w:r>
            <w:r w:rsidR="000A65D0" w:rsidRPr="00BC6A24">
              <w:rPr>
                <w:rFonts w:ascii="Times New Roman" w:eastAsiaTheme="minorEastAsia" w:hAnsi="Times New Roman" w:cs="Times New Roman"/>
                <w:kern w:val="2"/>
                <w:lang w:val="en-US" w:eastAsia="zh-CN"/>
                <w14:ligatures w14:val="standardContextual"/>
              </w:rPr>
              <w:t xml:space="preserve">at </w:t>
            </w:r>
            <w:hyperlink r:id="rId11" w:history="1">
              <w:r w:rsidR="000A65D0" w:rsidRPr="00BC6A24">
                <w:rPr>
                  <w:rStyle w:val="Hyperlink"/>
                  <w:rFonts w:ascii="Times New Roman" w:hAnsi="Times New Roman" w:cs="Times New Roman"/>
                  <w:bCs/>
                  <w:lang w:val="en-US"/>
                </w:rPr>
                <w:t>https://www.cbd.int/meetings/CP-CB-OM-2025-01</w:t>
              </w:r>
            </w:hyperlink>
          </w:p>
          <w:p w14:paraId="4673A413" w14:textId="77777777" w:rsidR="0059054F" w:rsidRPr="006749A1" w:rsidRDefault="0059054F" w:rsidP="0059054F">
            <w:pPr>
              <w:pStyle w:val="ListParagraph"/>
              <w:rPr>
                <w:rFonts w:asciiTheme="majorBidi" w:hAnsiTheme="majorBidi" w:cstheme="majorBidi"/>
                <w:bCs/>
              </w:rPr>
            </w:pPr>
          </w:p>
          <w:p w14:paraId="175FBD78" w14:textId="272A1722" w:rsidR="007D63D2" w:rsidRPr="007D63D2" w:rsidRDefault="009F25D1" w:rsidP="00BC6A2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Based on the </w:t>
            </w:r>
            <w:r w:rsidR="00EE5105">
              <w:rPr>
                <w:rFonts w:asciiTheme="majorBidi" w:hAnsiTheme="majorBidi" w:cstheme="majorBidi"/>
                <w:bCs/>
              </w:rPr>
              <w:t>above-mentioned</w:t>
            </w:r>
            <w:r>
              <w:rPr>
                <w:rFonts w:asciiTheme="majorBidi" w:hAnsiTheme="majorBidi" w:cstheme="majorBidi"/>
                <w:bCs/>
              </w:rPr>
              <w:t xml:space="preserve"> submission</w:t>
            </w:r>
            <w:r w:rsidR="005F3C4D">
              <w:rPr>
                <w:rFonts w:asciiTheme="majorBidi" w:hAnsiTheme="majorBidi" w:cstheme="majorBidi"/>
                <w:bCs/>
              </w:rPr>
              <w:t>s</w:t>
            </w:r>
            <w:r>
              <w:rPr>
                <w:rFonts w:asciiTheme="majorBidi" w:hAnsiTheme="majorBidi" w:cstheme="majorBidi"/>
                <w:bCs/>
              </w:rPr>
              <w:t xml:space="preserve">, </w:t>
            </w:r>
            <w:r w:rsidR="000433BC">
              <w:rPr>
                <w:rFonts w:asciiTheme="majorBidi" w:hAnsiTheme="majorBidi" w:cstheme="majorBidi"/>
                <w:bCs/>
              </w:rPr>
              <w:t xml:space="preserve">some of the priority needs and challenges </w:t>
            </w:r>
            <w:r w:rsidR="000A65D0">
              <w:rPr>
                <w:rFonts w:asciiTheme="majorBidi" w:hAnsiTheme="majorBidi" w:cstheme="majorBidi"/>
                <w:bCs/>
              </w:rPr>
              <w:t xml:space="preserve">to implementing </w:t>
            </w:r>
            <w:r w:rsidR="00794F60">
              <w:rPr>
                <w:rFonts w:asciiTheme="majorBidi" w:hAnsiTheme="majorBidi" w:cstheme="majorBidi"/>
                <w:bCs/>
              </w:rPr>
              <w:t xml:space="preserve">the Capacity-building Action Plan for the Protocol were not </w:t>
            </w:r>
            <w:r w:rsidR="00794F60" w:rsidRPr="004B6BC6">
              <w:rPr>
                <w:rFonts w:asciiTheme="majorBidi" w:hAnsiTheme="majorBidi" w:cstheme="majorBidi"/>
                <w:bCs/>
              </w:rPr>
              <w:t>highlighted</w:t>
            </w:r>
            <w:r w:rsidR="003824A3" w:rsidRPr="004B6BC6">
              <w:rPr>
                <w:rFonts w:asciiTheme="majorBidi" w:hAnsiTheme="majorBidi" w:cstheme="majorBidi"/>
                <w:bCs/>
              </w:rPr>
              <w:t xml:space="preserve">, </w:t>
            </w:r>
            <w:r w:rsidR="003824A3" w:rsidRPr="0044188C">
              <w:rPr>
                <w:rFonts w:asciiTheme="majorBidi" w:hAnsiTheme="majorBidi" w:cstheme="majorBidi"/>
                <w:bCs/>
              </w:rPr>
              <w:t xml:space="preserve">including </w:t>
            </w:r>
            <w:r w:rsidR="000A65D0">
              <w:rPr>
                <w:rFonts w:asciiTheme="majorBidi" w:hAnsiTheme="majorBidi" w:cstheme="majorBidi"/>
                <w:bCs/>
              </w:rPr>
              <w:t xml:space="preserve">Goal </w:t>
            </w:r>
            <w:r w:rsidR="0044188C" w:rsidRPr="0044188C">
              <w:rPr>
                <w:rFonts w:asciiTheme="majorBidi" w:hAnsiTheme="majorBidi" w:cstheme="majorBidi"/>
                <w:bCs/>
              </w:rPr>
              <w:t xml:space="preserve">A.3. on full information on the implementation of the Protocol made available by Parties in a timely manner, </w:t>
            </w:r>
            <w:r w:rsidR="000A65D0">
              <w:rPr>
                <w:rFonts w:asciiTheme="majorBidi" w:hAnsiTheme="majorBidi" w:cstheme="majorBidi"/>
                <w:bCs/>
              </w:rPr>
              <w:t xml:space="preserve">Goal </w:t>
            </w:r>
            <w:r w:rsidR="00E641F5" w:rsidRPr="0044188C">
              <w:rPr>
                <w:rFonts w:asciiTheme="majorBidi" w:hAnsiTheme="majorBidi" w:cstheme="majorBidi"/>
                <w:bCs/>
              </w:rPr>
              <w:t xml:space="preserve">A.4. </w:t>
            </w:r>
            <w:r w:rsidR="00244FF4" w:rsidRPr="0044188C">
              <w:rPr>
                <w:rFonts w:asciiTheme="majorBidi" w:hAnsiTheme="majorBidi" w:cstheme="majorBidi"/>
                <w:bCs/>
              </w:rPr>
              <w:t xml:space="preserve">on </w:t>
            </w:r>
            <w:r w:rsidR="00E641F5" w:rsidRPr="0044188C">
              <w:rPr>
                <w:rFonts w:asciiTheme="majorBidi" w:hAnsiTheme="majorBidi" w:cstheme="majorBidi"/>
                <w:bCs/>
              </w:rPr>
              <w:t>compliance with the requirements of the Protocol</w:t>
            </w:r>
            <w:r w:rsidR="00244FF4" w:rsidRPr="0044188C">
              <w:rPr>
                <w:rFonts w:asciiTheme="majorBidi" w:hAnsiTheme="majorBidi" w:cstheme="majorBidi"/>
                <w:bCs/>
              </w:rPr>
              <w:t xml:space="preserve">, </w:t>
            </w:r>
            <w:r w:rsidR="004B6BC6" w:rsidRPr="0044188C">
              <w:rPr>
                <w:rFonts w:asciiTheme="majorBidi" w:hAnsiTheme="majorBidi" w:cstheme="majorBidi"/>
                <w:bCs/>
              </w:rPr>
              <w:t xml:space="preserve">Goal A.6 on illegal and unintentional transboundary movements of LMOs, </w:t>
            </w:r>
            <w:r w:rsidR="00784601" w:rsidRPr="0044188C">
              <w:rPr>
                <w:rFonts w:asciiTheme="majorBidi" w:hAnsiTheme="majorBidi" w:cstheme="majorBidi"/>
                <w:bCs/>
              </w:rPr>
              <w:t>Goal A.9. on socio-economic</w:t>
            </w:r>
            <w:r w:rsidR="00784601" w:rsidRPr="00DF4E4A">
              <w:rPr>
                <w:rFonts w:asciiTheme="majorBidi" w:hAnsiTheme="majorBidi" w:cstheme="majorBidi"/>
                <w:bCs/>
              </w:rPr>
              <w:t xml:space="preserve"> considerations</w:t>
            </w:r>
            <w:r w:rsidR="004B6BC6">
              <w:rPr>
                <w:rFonts w:asciiTheme="majorBidi" w:hAnsiTheme="majorBidi" w:cstheme="majorBidi"/>
                <w:bCs/>
              </w:rPr>
              <w:t xml:space="preserve"> regarding LMOs</w:t>
            </w:r>
            <w:r w:rsidR="00DA4883">
              <w:rPr>
                <w:rFonts w:asciiTheme="majorBidi" w:hAnsiTheme="majorBidi" w:cstheme="majorBidi"/>
                <w:bCs/>
              </w:rPr>
              <w:t xml:space="preserve"> and </w:t>
            </w:r>
            <w:r w:rsidR="00DF4E4A" w:rsidRPr="00DF4E4A">
              <w:rPr>
                <w:rFonts w:asciiTheme="majorBidi" w:hAnsiTheme="majorBidi" w:cstheme="majorBidi"/>
                <w:bCs/>
              </w:rPr>
              <w:t xml:space="preserve">Goal B.3. specifically on </w:t>
            </w:r>
            <w:r w:rsidR="007D63D2" w:rsidRPr="00DF4E4A">
              <w:rPr>
                <w:rFonts w:asciiTheme="majorBidi" w:hAnsiTheme="majorBidi" w:cstheme="majorBidi"/>
                <w:bCs/>
              </w:rPr>
              <w:t xml:space="preserve">public </w:t>
            </w:r>
            <w:r w:rsidR="002B5C3A" w:rsidRPr="00DF4E4A">
              <w:rPr>
                <w:rFonts w:asciiTheme="majorBidi" w:hAnsiTheme="majorBidi" w:cstheme="majorBidi"/>
                <w:bCs/>
              </w:rPr>
              <w:t>participation</w:t>
            </w:r>
            <w:r w:rsidR="00DF4E4A">
              <w:rPr>
                <w:rFonts w:asciiTheme="majorBidi" w:hAnsiTheme="majorBidi" w:cstheme="majorBidi"/>
                <w:bCs/>
              </w:rPr>
              <w:t xml:space="preserve"> regarding LMOs</w:t>
            </w:r>
            <w:r w:rsidR="00030B63">
              <w:rPr>
                <w:rFonts w:asciiTheme="majorBidi" w:hAnsiTheme="majorBidi" w:cstheme="majorBidi"/>
                <w:bCs/>
              </w:rPr>
              <w:t xml:space="preserve">. </w:t>
            </w:r>
            <w:r w:rsidR="00DA4883">
              <w:rPr>
                <w:rFonts w:asciiTheme="majorBidi" w:hAnsiTheme="majorBidi" w:cstheme="majorBidi"/>
                <w:bCs/>
              </w:rPr>
              <w:t xml:space="preserve">Please visit the Capacity-building Action Plan at </w:t>
            </w:r>
            <w:hyperlink r:id="rId12" w:history="1">
              <w:r w:rsidR="00F91411" w:rsidRPr="002C1238">
                <w:rPr>
                  <w:rStyle w:val="Hyperlink"/>
                  <w:rFonts w:asciiTheme="majorBidi" w:hAnsiTheme="majorBidi" w:cstheme="majorBidi"/>
                  <w:bCs/>
                </w:rPr>
                <w:t>https://bch.cbd.int/protocol/post2020/capacity-building/text.shtml</w:t>
              </w:r>
            </w:hyperlink>
            <w:r w:rsidR="00F91411">
              <w:rPr>
                <w:rFonts w:asciiTheme="majorBidi" w:hAnsiTheme="majorBidi" w:cstheme="majorBidi"/>
                <w:bCs/>
              </w:rPr>
              <w:t xml:space="preserve">. </w:t>
            </w:r>
            <w:r w:rsidR="006A0CD9">
              <w:rPr>
                <w:rFonts w:asciiTheme="majorBidi" w:hAnsiTheme="majorBidi" w:cstheme="majorBidi"/>
                <w:bCs/>
              </w:rPr>
              <w:t xml:space="preserve">Could you provide some </w:t>
            </w:r>
            <w:r w:rsidR="006A1387">
              <w:rPr>
                <w:rFonts w:asciiTheme="majorBidi" w:hAnsiTheme="majorBidi" w:cstheme="majorBidi"/>
                <w:bCs/>
              </w:rPr>
              <w:t xml:space="preserve">information on the priority needs and challenges </w:t>
            </w:r>
            <w:r w:rsidR="00F91411">
              <w:rPr>
                <w:rFonts w:asciiTheme="majorBidi" w:hAnsiTheme="majorBidi" w:cstheme="majorBidi"/>
                <w:bCs/>
              </w:rPr>
              <w:t>for these goals</w:t>
            </w:r>
            <w:r w:rsidR="006A1387">
              <w:rPr>
                <w:rFonts w:asciiTheme="majorBidi" w:hAnsiTheme="majorBidi" w:cstheme="majorBidi"/>
                <w:bCs/>
              </w:rPr>
              <w:t>?</w:t>
            </w:r>
          </w:p>
          <w:p w14:paraId="1A588C5D" w14:textId="16AF9D01" w:rsidR="0059054F" w:rsidRPr="003A21B4" w:rsidRDefault="0059054F" w:rsidP="003A21B4">
            <w:pPr>
              <w:rPr>
                <w:rFonts w:asciiTheme="majorBidi" w:hAnsiTheme="majorBidi" w:cstheme="majorBidi"/>
                <w:bCs/>
              </w:rPr>
            </w:pPr>
          </w:p>
        </w:tc>
      </w:tr>
    </w:tbl>
    <w:p w14:paraId="1197E20F" w14:textId="77777777" w:rsidR="00BE379E" w:rsidRDefault="00BE379E" w:rsidP="004B4DDC">
      <w:pPr>
        <w:rPr>
          <w:rFonts w:asciiTheme="majorBidi" w:hAnsiTheme="majorBidi" w:cstheme="majorBidi"/>
          <w:bCs/>
        </w:rPr>
      </w:pPr>
    </w:p>
    <w:p w14:paraId="5776E65D" w14:textId="77777777" w:rsidR="00CC6133" w:rsidRDefault="00CC6133" w:rsidP="004B4DDC">
      <w:pPr>
        <w:rPr>
          <w:rFonts w:asciiTheme="majorBidi" w:hAnsiTheme="majorBidi" w:cstheme="majorBidi"/>
          <w:bCs/>
        </w:rPr>
      </w:pPr>
    </w:p>
    <w:p w14:paraId="0D471EEF" w14:textId="77777777" w:rsidR="00BE379E" w:rsidRPr="00BE379E" w:rsidRDefault="00BE379E" w:rsidP="00BE379E">
      <w:pPr>
        <w:rPr>
          <w:rFonts w:asciiTheme="majorBidi" w:eastAsia="Times New Roman" w:hAnsiTheme="majorBidi" w:cstheme="majorBidi"/>
          <w:snapToGrid w:val="0"/>
          <w:kern w:val="22"/>
          <w:lang w:eastAsia="en-US"/>
        </w:rPr>
      </w:pPr>
    </w:p>
    <w:p w14:paraId="42A80925" w14:textId="1D4B0FE3" w:rsidR="00BE379E" w:rsidRPr="00E21908" w:rsidRDefault="00AF3C87" w:rsidP="00BE379E">
      <w:pPr>
        <w:spacing w:after="120"/>
        <w:jc w:val="both"/>
        <w:rPr>
          <w:rFonts w:asciiTheme="majorBidi" w:hAnsiTheme="majorBidi" w:cstheme="majorBidi"/>
          <w:b/>
          <w:kern w:val="22"/>
        </w:rPr>
      </w:pPr>
      <w:hyperlink r:id="rId13" w:anchor="ONE" w:history="1">
        <w:r>
          <w:rPr>
            <w:rFonts w:asciiTheme="majorBidi" w:hAnsiTheme="majorBidi" w:cstheme="majorBidi"/>
            <w:b/>
            <w:kern w:val="22"/>
          </w:rPr>
          <w:t>Topic</w:t>
        </w:r>
        <w:r w:rsidR="00BE379E" w:rsidRPr="00E21908">
          <w:rPr>
            <w:rFonts w:asciiTheme="majorBidi" w:hAnsiTheme="majorBidi" w:cstheme="majorBidi"/>
            <w:b/>
            <w:kern w:val="22"/>
          </w:rPr>
          <w:t xml:space="preserve"> 2: </w:t>
        </w:r>
      </w:hyperlink>
      <w:r w:rsidR="00BE379E" w:rsidRPr="00E21908">
        <w:rPr>
          <w:rFonts w:asciiTheme="majorBidi" w:hAnsiTheme="majorBidi" w:cstheme="majorBidi"/>
        </w:rPr>
        <w:t xml:space="preserve"> </w:t>
      </w:r>
      <w:r w:rsidR="00E80912">
        <w:rPr>
          <w:rFonts w:asciiTheme="majorBidi" w:hAnsiTheme="majorBidi" w:cstheme="majorBidi"/>
          <w:b/>
          <w:kern w:val="22"/>
        </w:rPr>
        <w:t>O</w:t>
      </w:r>
      <w:r w:rsidR="00BE379E" w:rsidRPr="00E21908">
        <w:rPr>
          <w:rFonts w:asciiTheme="majorBidi" w:hAnsiTheme="majorBidi" w:cstheme="majorBidi"/>
          <w:b/>
          <w:kern w:val="22"/>
        </w:rPr>
        <w:t xml:space="preserve">ngoing and planned biosafety capacity-building </w:t>
      </w:r>
      <w:r w:rsidR="00BE379E">
        <w:rPr>
          <w:rFonts w:asciiTheme="majorBidi" w:hAnsiTheme="majorBidi" w:cstheme="majorBidi"/>
          <w:b/>
          <w:kern w:val="22"/>
        </w:rPr>
        <w:t>p</w:t>
      </w:r>
      <w:r w:rsidR="00BE379E" w:rsidRPr="00E21908">
        <w:rPr>
          <w:rFonts w:asciiTheme="majorBidi" w:hAnsiTheme="majorBidi" w:cstheme="majorBidi"/>
          <w:b/>
          <w:kern w:val="22"/>
        </w:rPr>
        <w:t>rojects/initiatives</w:t>
      </w:r>
    </w:p>
    <w:p w14:paraId="31C721E9" w14:textId="77777777" w:rsidR="00203AB5" w:rsidRPr="00BE379E" w:rsidRDefault="00203AB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BE379E" w:rsidRPr="00E21908" w14:paraId="3F80C3D0" w14:textId="77777777" w:rsidTr="00E80912">
        <w:trPr>
          <w:trHeight w:val="1505"/>
        </w:trPr>
        <w:tc>
          <w:tcPr>
            <w:tcW w:w="5000" w:type="pct"/>
          </w:tcPr>
          <w:p w14:paraId="12551B22" w14:textId="6F549D18" w:rsidR="00A0435B" w:rsidRPr="00A0435B" w:rsidRDefault="00A0435B" w:rsidP="00A0435B">
            <w:pPr>
              <w:pStyle w:val="CBDNormalNumber"/>
            </w:pPr>
            <w:r w:rsidRPr="00A0435B">
              <w:t xml:space="preserve">Please provide information on current </w:t>
            </w:r>
            <w:r w:rsidR="000A65D0">
              <w:t xml:space="preserve">and planned </w:t>
            </w:r>
            <w:r w:rsidRPr="00A0435B">
              <w:t>capacity-building initiatives and opportunities available to Parties to the Protocol.</w:t>
            </w:r>
            <w:r w:rsidRPr="00A0435B">
              <w:br/>
              <w:t>These may include projects, workshops, webinars, online or in-person courses, training materials, academic programs (e.g., degrees or certificates), studies, and surveys.</w:t>
            </w:r>
          </w:p>
          <w:p w14:paraId="65FEA9D0" w14:textId="77777777" w:rsidR="00A0435B" w:rsidRPr="00A0435B" w:rsidRDefault="00A0435B" w:rsidP="00A0435B">
            <w:pPr>
              <w:pStyle w:val="CBDNormalNumber"/>
              <w:numPr>
                <w:ilvl w:val="0"/>
                <w:numId w:val="0"/>
              </w:numPr>
              <w:ind w:left="720"/>
              <w:rPr>
                <w:rFonts w:asciiTheme="majorBidi" w:hAnsiTheme="majorBidi" w:cstheme="majorBidi"/>
                <w:lang w:val="en-US"/>
              </w:rPr>
            </w:pPr>
            <w:r w:rsidRPr="00A0435B">
              <w:rPr>
                <w:rFonts w:asciiTheme="majorBidi" w:hAnsiTheme="majorBidi" w:cstheme="majorBidi"/>
                <w:lang w:val="en-US"/>
              </w:rPr>
              <w:t>Kindly submit relevant websites, document links, and supporting resources to:</w:t>
            </w:r>
          </w:p>
          <w:p w14:paraId="75C56ED2" w14:textId="77777777" w:rsidR="00A0435B" w:rsidRPr="00A0435B" w:rsidRDefault="00A0435B" w:rsidP="00A0435B">
            <w:pPr>
              <w:pStyle w:val="CBDNormalNumber"/>
              <w:numPr>
                <w:ilvl w:val="0"/>
                <w:numId w:val="0"/>
              </w:numPr>
              <w:ind w:left="720"/>
              <w:rPr>
                <w:rFonts w:asciiTheme="majorBidi" w:hAnsiTheme="majorBidi" w:cstheme="majorBidi"/>
                <w:lang w:val="en-US"/>
              </w:rPr>
            </w:pPr>
            <w:r w:rsidRPr="00A0435B">
              <w:rPr>
                <w:rFonts w:asciiTheme="majorBidi" w:hAnsiTheme="majorBidi" w:cstheme="majorBidi"/>
                <w:b/>
                <w:bCs/>
                <w:lang w:val="en-US"/>
              </w:rPr>
              <w:t>Capacity Development Initiatives</w:t>
            </w:r>
            <w:r w:rsidRPr="00A0435B">
              <w:rPr>
                <w:rFonts w:asciiTheme="majorBidi" w:hAnsiTheme="majorBidi" w:cstheme="majorBidi"/>
                <w:lang w:val="en-US"/>
              </w:rPr>
              <w:t xml:space="preserve"> in the Biosafety Clearing-House: </w:t>
            </w:r>
            <w:hyperlink r:id="rId14" w:tgtFrame="_new" w:history="1">
              <w:r w:rsidRPr="00A0435B">
                <w:rPr>
                  <w:rStyle w:val="Hyperlink"/>
                  <w:rFonts w:asciiTheme="majorBidi" w:hAnsiTheme="majorBidi" w:cstheme="majorBidi"/>
                  <w:lang w:val="en-US"/>
                </w:rPr>
                <w:t>https://bch.cbd.int/en/search?currentPage=1&amp;schema=capacityBuildingInitiative</w:t>
              </w:r>
            </w:hyperlink>
          </w:p>
          <w:p w14:paraId="09BEBEE8" w14:textId="77777777" w:rsidR="00A0435B" w:rsidRDefault="00A0435B" w:rsidP="00A0435B">
            <w:pPr>
              <w:pStyle w:val="NormalWeb"/>
              <w:ind w:left="720"/>
            </w:pPr>
            <w:r>
              <w:rPr>
                <w:rStyle w:val="Strong"/>
                <w:rFonts w:eastAsiaTheme="majorEastAsia"/>
              </w:rPr>
              <w:t>Virtual Library Resources</w:t>
            </w:r>
            <w:r>
              <w:t xml:space="preserve">: </w:t>
            </w:r>
            <w:hyperlink r:id="rId15" w:tgtFrame="_new" w:history="1">
              <w:r>
                <w:rPr>
                  <w:rStyle w:val="Hyperlink"/>
                  <w:rFonts w:eastAsiaTheme="majorEastAsia"/>
                </w:rPr>
                <w:t>https://bch.cbd.int/en/register/VLR/new</w:t>
              </w:r>
            </w:hyperlink>
          </w:p>
          <w:p w14:paraId="75AE907C" w14:textId="77777777" w:rsidR="00A0435B" w:rsidRPr="00A0435B" w:rsidRDefault="00A0435B" w:rsidP="00A0435B">
            <w:pPr>
              <w:pStyle w:val="CBDNormalNumber"/>
              <w:numPr>
                <w:ilvl w:val="0"/>
                <w:numId w:val="0"/>
              </w:numPr>
              <w:ind w:left="720"/>
              <w:rPr>
                <w:rFonts w:asciiTheme="majorBidi" w:hAnsiTheme="majorBidi" w:cstheme="majorBidi"/>
                <w:lang w:val="en-US"/>
              </w:rPr>
            </w:pPr>
            <w:r w:rsidRPr="00A0435B">
              <w:rPr>
                <w:rFonts w:asciiTheme="majorBidi" w:hAnsiTheme="majorBidi" w:cstheme="majorBidi"/>
                <w:lang w:val="en-US"/>
              </w:rPr>
              <w:lastRenderedPageBreak/>
              <w:t>Once submitted, the Secretariat will review and approve the records, allowing a link to be created to the submitter. Participants may then share the link.</w:t>
            </w:r>
          </w:p>
          <w:p w14:paraId="0C877742" w14:textId="5A54D588" w:rsidR="00014896" w:rsidRPr="00A0435B" w:rsidRDefault="00014896" w:rsidP="00A0435B">
            <w:pPr>
              <w:pStyle w:val="CBDNormalNumber"/>
              <w:numPr>
                <w:ilvl w:val="0"/>
                <w:numId w:val="0"/>
              </w:numPr>
              <w:ind w:left="720"/>
              <w:rPr>
                <w:rFonts w:asciiTheme="majorBidi" w:hAnsiTheme="majorBidi" w:cstheme="majorBidi"/>
                <w:lang w:val="en-US"/>
              </w:rPr>
            </w:pPr>
          </w:p>
          <w:p w14:paraId="43F6CD95" w14:textId="77777777" w:rsidR="00014896" w:rsidRPr="00014896" w:rsidRDefault="00014896" w:rsidP="00014896">
            <w:pPr>
              <w:pStyle w:val="CBDNormalNumber"/>
              <w:numPr>
                <w:ilvl w:val="0"/>
                <w:numId w:val="0"/>
              </w:numPr>
              <w:ind w:left="720"/>
              <w:rPr>
                <w:rFonts w:asciiTheme="majorBidi" w:hAnsiTheme="majorBidi" w:cstheme="majorBidi"/>
              </w:rPr>
            </w:pPr>
          </w:p>
          <w:p w14:paraId="6E39A637" w14:textId="2F07945E" w:rsidR="00014896" w:rsidRPr="00014896" w:rsidRDefault="00014896" w:rsidP="00A0435B">
            <w:pPr>
              <w:pStyle w:val="CBDNormalNumber"/>
            </w:pPr>
            <w:r>
              <w:t>I</w:t>
            </w:r>
            <w:r w:rsidRPr="00014896">
              <w:t>dentify the target audience for each capacity-building activity.</w:t>
            </w:r>
          </w:p>
          <w:p w14:paraId="34AA8B0F" w14:textId="77777777" w:rsidR="00014896" w:rsidRPr="00014896" w:rsidRDefault="00014896" w:rsidP="00014896">
            <w:pPr>
              <w:pStyle w:val="CBDNormalNumber"/>
              <w:numPr>
                <w:ilvl w:val="0"/>
                <w:numId w:val="0"/>
              </w:numPr>
              <w:ind w:left="720"/>
              <w:rPr>
                <w:rFonts w:asciiTheme="majorBidi" w:hAnsiTheme="majorBidi" w:cstheme="majorBidi"/>
              </w:rPr>
            </w:pPr>
          </w:p>
          <w:p w14:paraId="517A6EC9" w14:textId="77777777" w:rsidR="00BE379E" w:rsidRPr="00014896" w:rsidRDefault="00014896" w:rsidP="00A0435B">
            <w:pPr>
              <w:pStyle w:val="CBDNormalNumber"/>
              <w:rPr>
                <w:rFonts w:eastAsia="Times New Roman"/>
                <w:snapToGrid w:val="0"/>
                <w:kern w:val="22"/>
              </w:rPr>
            </w:pPr>
            <w:r w:rsidRPr="00014896">
              <w:t>Specify the timeframe or schedule for each activity, including start and end dates where applicable.</w:t>
            </w:r>
          </w:p>
          <w:p w14:paraId="60F8F65A" w14:textId="77777777" w:rsidR="00014896" w:rsidRDefault="00014896" w:rsidP="00014896">
            <w:pPr>
              <w:pStyle w:val="ListParagraph"/>
              <w:rPr>
                <w:rFonts w:eastAsia="Times New Roman"/>
                <w:snapToGrid w:val="0"/>
                <w:kern w:val="22"/>
              </w:rPr>
            </w:pPr>
          </w:p>
          <w:p w14:paraId="4A0FB2A9" w14:textId="77777777" w:rsidR="00014896" w:rsidRDefault="00014896" w:rsidP="00A0435B">
            <w:pPr>
              <w:pStyle w:val="CBDNormalNumber"/>
            </w:pPr>
            <w:r>
              <w:t>What are the key global, r</w:t>
            </w:r>
            <w:r w:rsidRPr="00506940">
              <w:t xml:space="preserve">egional cooperation (e.g. multi-country projects) </w:t>
            </w:r>
            <w:r>
              <w:t>and/or local cooperation efforts that could be promoted in countries to hold capacity-building activities?</w:t>
            </w:r>
          </w:p>
          <w:p w14:paraId="1FDEC037" w14:textId="6AF9B591" w:rsidR="00014896" w:rsidRPr="00015D5A" w:rsidRDefault="00014896" w:rsidP="00BC0F08">
            <w:pPr>
              <w:pStyle w:val="CBDNormalNumber"/>
              <w:numPr>
                <w:ilvl w:val="0"/>
                <w:numId w:val="0"/>
              </w:numPr>
              <w:ind w:left="720"/>
              <w:rPr>
                <w:rFonts w:eastAsia="Times New Roman"/>
                <w:snapToGrid w:val="0"/>
                <w:kern w:val="22"/>
              </w:rPr>
            </w:pPr>
          </w:p>
        </w:tc>
      </w:tr>
      <w:tr w:rsidR="00A0435B" w:rsidRPr="00E21908" w14:paraId="15A1266C" w14:textId="77777777" w:rsidTr="00E80912">
        <w:trPr>
          <w:trHeight w:val="1505"/>
        </w:trPr>
        <w:tc>
          <w:tcPr>
            <w:tcW w:w="5000" w:type="pct"/>
          </w:tcPr>
          <w:p w14:paraId="0954CF4B" w14:textId="77777777" w:rsidR="00A0435B" w:rsidRPr="00A0435B" w:rsidRDefault="00A0435B" w:rsidP="00A0435B">
            <w:pPr>
              <w:pStyle w:val="CBDNormalNumber"/>
              <w:numPr>
                <w:ilvl w:val="0"/>
                <w:numId w:val="0"/>
              </w:numPr>
              <w:ind w:left="567"/>
            </w:pPr>
          </w:p>
        </w:tc>
      </w:tr>
    </w:tbl>
    <w:p w14:paraId="2AA935A2" w14:textId="77777777" w:rsidR="00BE379E" w:rsidRDefault="00BE379E"/>
    <w:p w14:paraId="1062506F" w14:textId="77777777" w:rsidR="00610E9E" w:rsidRDefault="00610E9E"/>
    <w:p w14:paraId="46900454" w14:textId="5E78F16B" w:rsidR="00610E9E" w:rsidRDefault="0042097D" w:rsidP="00014896">
      <w:pPr>
        <w:rPr>
          <w:rFonts w:asciiTheme="majorBidi" w:hAnsiTheme="majorBidi" w:cstheme="majorBidi"/>
          <w:b/>
          <w:kern w:val="22"/>
        </w:rPr>
      </w:pPr>
      <w:hyperlink r:id="rId16" w:anchor="ONE" w:history="1">
        <w:r>
          <w:rPr>
            <w:rFonts w:asciiTheme="majorBidi" w:hAnsiTheme="majorBidi" w:cstheme="majorBidi"/>
            <w:b/>
            <w:kern w:val="22"/>
          </w:rPr>
          <w:t>Topic</w:t>
        </w:r>
        <w:r w:rsidR="00610E9E" w:rsidRPr="00E21908">
          <w:rPr>
            <w:rFonts w:asciiTheme="majorBidi" w:hAnsiTheme="majorBidi" w:cstheme="majorBidi"/>
            <w:b/>
            <w:kern w:val="22"/>
          </w:rPr>
          <w:t xml:space="preserve"> 3: </w:t>
        </w:r>
        <w:r w:rsidR="00014896" w:rsidRPr="00EC43FC">
          <w:rPr>
            <w:rFonts w:asciiTheme="majorBidi" w:hAnsiTheme="majorBidi" w:cstheme="majorBidi"/>
            <w:b/>
            <w:bCs/>
            <w:kern w:val="22"/>
          </w:rPr>
          <w:t>Building a community of practice</w:t>
        </w:r>
        <w:r w:rsidR="00014896">
          <w:rPr>
            <w:rFonts w:asciiTheme="majorBidi" w:hAnsiTheme="majorBidi" w:cstheme="majorBidi"/>
            <w:b/>
            <w:bCs/>
            <w:kern w:val="22"/>
          </w:rPr>
          <w:t xml:space="preserve">- </w:t>
        </w:r>
        <w:r>
          <w:rPr>
            <w:rFonts w:asciiTheme="majorBidi" w:hAnsiTheme="majorBidi" w:cstheme="majorBidi"/>
            <w:b/>
            <w:kern w:val="22"/>
          </w:rPr>
          <w:t>L</w:t>
        </w:r>
        <w:r w:rsidR="00610E9E">
          <w:rPr>
            <w:rFonts w:asciiTheme="majorBidi" w:hAnsiTheme="majorBidi" w:cstheme="majorBidi"/>
            <w:b/>
            <w:kern w:val="22"/>
          </w:rPr>
          <w:t>essons learned</w:t>
        </w:r>
        <w:r>
          <w:rPr>
            <w:rFonts w:asciiTheme="majorBidi" w:hAnsiTheme="majorBidi" w:cstheme="majorBidi"/>
            <w:b/>
            <w:kern w:val="22"/>
          </w:rPr>
          <w:t xml:space="preserve"> and </w:t>
        </w:r>
        <w:r w:rsidR="00610E9E" w:rsidRPr="00E21908">
          <w:rPr>
            <w:rFonts w:asciiTheme="majorBidi" w:hAnsiTheme="majorBidi" w:cstheme="majorBidi"/>
            <w:b/>
            <w:kern w:val="22"/>
          </w:rPr>
          <w:t>opportunities</w:t>
        </w:r>
      </w:hyperlink>
      <w:r w:rsidR="00610E9E" w:rsidRPr="00E21908">
        <w:rPr>
          <w:rFonts w:asciiTheme="majorBidi" w:hAnsiTheme="majorBidi" w:cstheme="majorBidi"/>
          <w:b/>
          <w:kern w:val="22"/>
        </w:rPr>
        <w:t xml:space="preserve"> </w:t>
      </w:r>
    </w:p>
    <w:p w14:paraId="1BED8078" w14:textId="77777777" w:rsidR="00610E9E" w:rsidRDefault="00610E9E">
      <w:pPr>
        <w:rPr>
          <w:rFonts w:asciiTheme="majorBidi" w:hAnsiTheme="majorBidi" w:cstheme="majorBidi"/>
          <w:b/>
          <w:kern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610E9E" w:rsidRPr="00E21908" w14:paraId="734957C0" w14:textId="77777777" w:rsidTr="00C857C2">
        <w:trPr>
          <w:trHeight w:val="338"/>
        </w:trPr>
        <w:tc>
          <w:tcPr>
            <w:tcW w:w="5000" w:type="pct"/>
          </w:tcPr>
          <w:p w14:paraId="2C2E9095" w14:textId="11AD3DF7" w:rsidR="00A0435B" w:rsidRPr="00A0435B" w:rsidRDefault="00A0435B" w:rsidP="00A0435B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rFonts w:asciiTheme="majorBidi" w:hAnsiTheme="majorBidi" w:cstheme="majorBidi"/>
                <w:kern w:val="22"/>
                <w:lang w:val="en-US"/>
              </w:rPr>
            </w:pPr>
            <w:r w:rsidRPr="00A0435B">
              <w:rPr>
                <w:rFonts w:asciiTheme="majorBidi" w:hAnsiTheme="majorBidi" w:cstheme="majorBidi"/>
                <w:kern w:val="22"/>
                <w:lang w:val="en-US"/>
              </w:rPr>
              <w:t xml:space="preserve">Do you use the </w:t>
            </w:r>
            <w:r w:rsidRPr="00A0435B">
              <w:rPr>
                <w:rFonts w:asciiTheme="majorBidi" w:hAnsiTheme="majorBidi" w:cstheme="majorBidi"/>
                <w:b/>
                <w:bCs/>
                <w:kern w:val="22"/>
                <w:lang w:val="en-US"/>
              </w:rPr>
              <w:t>Roster of Experts</w:t>
            </w:r>
            <w:r w:rsidRPr="00A0435B">
              <w:rPr>
                <w:rFonts w:asciiTheme="majorBidi" w:hAnsiTheme="majorBidi" w:cstheme="majorBidi"/>
                <w:kern w:val="22"/>
                <w:lang w:val="en-US"/>
              </w:rPr>
              <w:t>? If so, please provide details.</w:t>
            </w:r>
            <w:r w:rsidRPr="00A0435B">
              <w:rPr>
                <w:rFonts w:asciiTheme="majorBidi" w:hAnsiTheme="majorBidi" w:cstheme="majorBidi"/>
                <w:kern w:val="22"/>
                <w:lang w:val="en-US"/>
              </w:rPr>
              <w:br/>
              <w:t xml:space="preserve">The Roster of Experts is available at: </w:t>
            </w:r>
            <w:hyperlink r:id="rId17" w:tgtFrame="_new" w:history="1">
              <w:r w:rsidRPr="00A0435B">
                <w:rPr>
                  <w:rStyle w:val="Hyperlink"/>
                  <w:rFonts w:asciiTheme="majorBidi" w:hAnsiTheme="majorBidi" w:cstheme="majorBidi"/>
                  <w:kern w:val="22"/>
                  <w:lang w:val="en-US"/>
                </w:rPr>
                <w:t>https://bch.cbd.int/en/search?currentPage=1&amp;tab=nationalRecords&amp;schema=biosafetyExpert&amp;group=government&amp;group=schema</w:t>
              </w:r>
            </w:hyperlink>
          </w:p>
          <w:p w14:paraId="116D6BB0" w14:textId="6DD4320B" w:rsidR="00A0435B" w:rsidRPr="00A0435B" w:rsidRDefault="00A0435B" w:rsidP="00A0435B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rFonts w:asciiTheme="majorBidi" w:hAnsiTheme="majorBidi" w:cstheme="majorBidi"/>
                <w:kern w:val="22"/>
                <w:lang w:val="en-US"/>
              </w:rPr>
            </w:pPr>
            <w:r w:rsidRPr="00A0435B">
              <w:rPr>
                <w:rFonts w:asciiTheme="majorBidi" w:hAnsiTheme="majorBidi" w:cstheme="majorBidi"/>
                <w:kern w:val="22"/>
                <w:lang w:val="en-US"/>
              </w:rPr>
              <w:t>In your opinion, are networking opportunities important for improving capacity-building? If so, please provide examples.</w:t>
            </w:r>
          </w:p>
          <w:p w14:paraId="2DC90453" w14:textId="4D11B78D" w:rsidR="00A0435B" w:rsidRPr="00A0435B" w:rsidRDefault="00A0435B" w:rsidP="00A0435B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rFonts w:asciiTheme="majorBidi" w:hAnsiTheme="majorBidi" w:cstheme="majorBidi"/>
                <w:kern w:val="22"/>
                <w:lang w:val="en-US"/>
              </w:rPr>
            </w:pPr>
            <w:r w:rsidRPr="00A0435B">
              <w:rPr>
                <w:rFonts w:asciiTheme="majorBidi" w:hAnsiTheme="majorBidi" w:cstheme="majorBidi"/>
                <w:kern w:val="22"/>
                <w:lang w:val="en-US"/>
              </w:rPr>
              <w:t>What types of cooperation efforts could help build synergies and share expertise (e.g., promoting partnerships)? Please provide more details.</w:t>
            </w:r>
          </w:p>
          <w:p w14:paraId="0A56FE6E" w14:textId="3679434F" w:rsidR="00014896" w:rsidRPr="00014896" w:rsidRDefault="00A0435B" w:rsidP="00BC0F08">
            <w:pPr>
              <w:pStyle w:val="ListParagraph"/>
              <w:spacing w:after="120"/>
              <w:jc w:val="both"/>
              <w:rPr>
                <w:rFonts w:asciiTheme="majorBidi" w:hAnsiTheme="majorBidi" w:cstheme="majorBidi"/>
                <w:kern w:val="22"/>
              </w:rPr>
            </w:pPr>
            <w:r w:rsidRPr="00A0435B">
              <w:rPr>
                <w:rFonts w:asciiTheme="majorBidi" w:hAnsiTheme="majorBidi" w:cstheme="majorBidi"/>
                <w:kern w:val="22"/>
              </w:rPr>
              <w:t>Can you share any examples or lessons learned from past experiences?</w:t>
            </w:r>
          </w:p>
          <w:p w14:paraId="37AFEDFA" w14:textId="16D7BE45" w:rsidR="00014896" w:rsidRPr="00412EE7" w:rsidRDefault="00014896" w:rsidP="00BC0F08">
            <w:pPr>
              <w:pStyle w:val="ListParagraph"/>
              <w:spacing w:after="120"/>
              <w:jc w:val="both"/>
              <w:rPr>
                <w:rFonts w:asciiTheme="majorBidi" w:hAnsiTheme="majorBidi" w:cstheme="majorBidi"/>
                <w:kern w:val="22"/>
              </w:rPr>
            </w:pPr>
          </w:p>
        </w:tc>
      </w:tr>
    </w:tbl>
    <w:p w14:paraId="4B3953E8" w14:textId="77777777" w:rsidR="00610E9E" w:rsidRDefault="00610E9E"/>
    <w:p w14:paraId="70EDDDFE" w14:textId="77777777" w:rsidR="00610E9E" w:rsidRDefault="00610E9E"/>
    <w:p w14:paraId="08B73BFA" w14:textId="77777777" w:rsidR="003A21B4" w:rsidRPr="00BE379E" w:rsidRDefault="003A21B4" w:rsidP="003A21B4">
      <w:pPr>
        <w:jc w:val="both"/>
        <w:rPr>
          <w:rFonts w:ascii="Times New Roman" w:eastAsia="Times New Roman" w:hAnsi="Times New Roman" w:cs="Times New Roman"/>
        </w:rPr>
      </w:pPr>
    </w:p>
    <w:p w14:paraId="79363D40" w14:textId="77777777" w:rsidR="004B4DDC" w:rsidRDefault="004B4DDC" w:rsidP="003A21B4"/>
    <w:sectPr w:rsidR="004B4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1C868" w14:textId="77777777" w:rsidR="00BB339B" w:rsidRDefault="00BB339B" w:rsidP="00556C22">
      <w:r>
        <w:separator/>
      </w:r>
    </w:p>
  </w:endnote>
  <w:endnote w:type="continuationSeparator" w:id="0">
    <w:p w14:paraId="117E26B8" w14:textId="77777777" w:rsidR="00BB339B" w:rsidRDefault="00BB339B" w:rsidP="0055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588B" w14:textId="77777777" w:rsidR="00BB339B" w:rsidRDefault="00BB339B" w:rsidP="00556C22">
      <w:r>
        <w:separator/>
      </w:r>
    </w:p>
  </w:footnote>
  <w:footnote w:type="continuationSeparator" w:id="0">
    <w:p w14:paraId="3C0D9929" w14:textId="77777777" w:rsidR="00BB339B" w:rsidRDefault="00BB339B" w:rsidP="0055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5D73"/>
    <w:multiLevelType w:val="hybridMultilevel"/>
    <w:tmpl w:val="31EEB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05D85"/>
    <w:multiLevelType w:val="hybridMultilevel"/>
    <w:tmpl w:val="17600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1F1F"/>
    <w:multiLevelType w:val="multilevel"/>
    <w:tmpl w:val="46D0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C7CB2"/>
    <w:multiLevelType w:val="hybridMultilevel"/>
    <w:tmpl w:val="837EE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54FF1"/>
    <w:multiLevelType w:val="hybridMultilevel"/>
    <w:tmpl w:val="94E0F508"/>
    <w:lvl w:ilvl="0" w:tplc="724EA3CE">
      <w:start w:val="1"/>
      <w:numFmt w:val="decimal"/>
      <w:lvlText w:val="%1."/>
      <w:lvlJc w:val="left"/>
      <w:pPr>
        <w:ind w:left="720" w:hanging="360"/>
      </w:pPr>
      <w:rPr>
        <w:rFonts w:asciiTheme="majorBidi" w:eastAsia="SimSun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74D5E"/>
    <w:multiLevelType w:val="hybridMultilevel"/>
    <w:tmpl w:val="CD26C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E74B4"/>
    <w:multiLevelType w:val="hybridMultilevel"/>
    <w:tmpl w:val="8CE47E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90174"/>
    <w:multiLevelType w:val="multilevel"/>
    <w:tmpl w:val="E18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67CDF"/>
    <w:multiLevelType w:val="hybridMultilevel"/>
    <w:tmpl w:val="C53AB59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10" w15:restartNumberingAfterBreak="0">
    <w:nsid w:val="4D2C5B30"/>
    <w:multiLevelType w:val="hybridMultilevel"/>
    <w:tmpl w:val="D7C2CE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4E77"/>
    <w:multiLevelType w:val="hybridMultilevel"/>
    <w:tmpl w:val="ECFE6E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D5338"/>
    <w:multiLevelType w:val="hybridMultilevel"/>
    <w:tmpl w:val="99561A20"/>
    <w:lvl w:ilvl="0" w:tplc="A4FE2354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43BEE"/>
    <w:multiLevelType w:val="multilevel"/>
    <w:tmpl w:val="222A08B4"/>
    <w:numStyleLink w:val="ListCBD"/>
  </w:abstractNum>
  <w:abstractNum w:abstractNumId="14" w15:restartNumberingAfterBreak="0">
    <w:nsid w:val="6995524B"/>
    <w:multiLevelType w:val="hybridMultilevel"/>
    <w:tmpl w:val="9962D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A7C95"/>
    <w:multiLevelType w:val="hybridMultilevel"/>
    <w:tmpl w:val="F1B69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23854"/>
    <w:multiLevelType w:val="hybridMultilevel"/>
    <w:tmpl w:val="E594DCF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71484"/>
    <w:multiLevelType w:val="hybridMultilevel"/>
    <w:tmpl w:val="8CE47E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541229">
    <w:abstractNumId w:val="10"/>
  </w:num>
  <w:num w:numId="2" w16cid:durableId="1979530211">
    <w:abstractNumId w:val="1"/>
  </w:num>
  <w:num w:numId="3" w16cid:durableId="2104643756">
    <w:abstractNumId w:val="14"/>
  </w:num>
  <w:num w:numId="4" w16cid:durableId="1616213184">
    <w:abstractNumId w:val="11"/>
  </w:num>
  <w:num w:numId="5" w16cid:durableId="612438417">
    <w:abstractNumId w:val="17"/>
  </w:num>
  <w:num w:numId="6" w16cid:durableId="960385107">
    <w:abstractNumId w:val="9"/>
  </w:num>
  <w:num w:numId="7" w16cid:durableId="486670886">
    <w:abstractNumId w:val="13"/>
  </w:num>
  <w:num w:numId="8" w16cid:durableId="461271160">
    <w:abstractNumId w:val="16"/>
  </w:num>
  <w:num w:numId="9" w16cid:durableId="402218524">
    <w:abstractNumId w:val="0"/>
  </w:num>
  <w:num w:numId="10" w16cid:durableId="166335847">
    <w:abstractNumId w:val="4"/>
  </w:num>
  <w:num w:numId="11" w16cid:durableId="395932452">
    <w:abstractNumId w:val="15"/>
  </w:num>
  <w:num w:numId="12" w16cid:durableId="144904905">
    <w:abstractNumId w:val="5"/>
  </w:num>
  <w:num w:numId="13" w16cid:durableId="1514804833">
    <w:abstractNumId w:val="3"/>
  </w:num>
  <w:num w:numId="14" w16cid:durableId="1607418812">
    <w:abstractNumId w:val="6"/>
  </w:num>
  <w:num w:numId="15" w16cid:durableId="14142078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7469958">
    <w:abstractNumId w:val="8"/>
  </w:num>
  <w:num w:numId="17" w16cid:durableId="79181806">
    <w:abstractNumId w:val="7"/>
  </w:num>
  <w:num w:numId="18" w16cid:durableId="1782601624">
    <w:abstractNumId w:val="2"/>
  </w:num>
  <w:num w:numId="19" w16cid:durableId="21285463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DC"/>
    <w:rsid w:val="00014896"/>
    <w:rsid w:val="00015D5A"/>
    <w:rsid w:val="00030B63"/>
    <w:rsid w:val="000433BC"/>
    <w:rsid w:val="0005252C"/>
    <w:rsid w:val="00082935"/>
    <w:rsid w:val="000901DE"/>
    <w:rsid w:val="00091996"/>
    <w:rsid w:val="000A65D0"/>
    <w:rsid w:val="000A6E2A"/>
    <w:rsid w:val="000C1187"/>
    <w:rsid w:val="000D32D8"/>
    <w:rsid w:val="000D4748"/>
    <w:rsid w:val="000D60A0"/>
    <w:rsid w:val="000E6513"/>
    <w:rsid w:val="000F248E"/>
    <w:rsid w:val="00130EE2"/>
    <w:rsid w:val="0013536C"/>
    <w:rsid w:val="001452B8"/>
    <w:rsid w:val="00164C71"/>
    <w:rsid w:val="00171604"/>
    <w:rsid w:val="001836FC"/>
    <w:rsid w:val="001C3352"/>
    <w:rsid w:val="001C6534"/>
    <w:rsid w:val="001D35DE"/>
    <w:rsid w:val="00203AB5"/>
    <w:rsid w:val="00206CDD"/>
    <w:rsid w:val="00216253"/>
    <w:rsid w:val="002213FF"/>
    <w:rsid w:val="002430E8"/>
    <w:rsid w:val="00244FF4"/>
    <w:rsid w:val="002671B0"/>
    <w:rsid w:val="00270DA2"/>
    <w:rsid w:val="00293F12"/>
    <w:rsid w:val="002B5C3A"/>
    <w:rsid w:val="002F2905"/>
    <w:rsid w:val="00301EB1"/>
    <w:rsid w:val="00312010"/>
    <w:rsid w:val="00324386"/>
    <w:rsid w:val="003371AE"/>
    <w:rsid w:val="0034319A"/>
    <w:rsid w:val="00376D58"/>
    <w:rsid w:val="003824A3"/>
    <w:rsid w:val="003A21B4"/>
    <w:rsid w:val="003A4598"/>
    <w:rsid w:val="003F7E09"/>
    <w:rsid w:val="00400606"/>
    <w:rsid w:val="00412EE7"/>
    <w:rsid w:val="0042097D"/>
    <w:rsid w:val="00425ABD"/>
    <w:rsid w:val="0044078E"/>
    <w:rsid w:val="0044188C"/>
    <w:rsid w:val="004946A0"/>
    <w:rsid w:val="004974F3"/>
    <w:rsid w:val="004B2E7E"/>
    <w:rsid w:val="004B4DDC"/>
    <w:rsid w:val="004B6BC6"/>
    <w:rsid w:val="00506940"/>
    <w:rsid w:val="00545643"/>
    <w:rsid w:val="00556C22"/>
    <w:rsid w:val="005610AF"/>
    <w:rsid w:val="0059054F"/>
    <w:rsid w:val="005A5351"/>
    <w:rsid w:val="005B070F"/>
    <w:rsid w:val="005D3451"/>
    <w:rsid w:val="005F3C4D"/>
    <w:rsid w:val="00610E9E"/>
    <w:rsid w:val="006135C5"/>
    <w:rsid w:val="00623B2B"/>
    <w:rsid w:val="0063336E"/>
    <w:rsid w:val="006749A1"/>
    <w:rsid w:val="0067690A"/>
    <w:rsid w:val="00684A88"/>
    <w:rsid w:val="00685E2C"/>
    <w:rsid w:val="006A0CD9"/>
    <w:rsid w:val="006A1387"/>
    <w:rsid w:val="006C3461"/>
    <w:rsid w:val="006C673B"/>
    <w:rsid w:val="006E04B6"/>
    <w:rsid w:val="00784601"/>
    <w:rsid w:val="00792344"/>
    <w:rsid w:val="00794F60"/>
    <w:rsid w:val="007D63D2"/>
    <w:rsid w:val="0081526B"/>
    <w:rsid w:val="00834F9C"/>
    <w:rsid w:val="0085509E"/>
    <w:rsid w:val="00894D39"/>
    <w:rsid w:val="008A5558"/>
    <w:rsid w:val="008C531A"/>
    <w:rsid w:val="008D7724"/>
    <w:rsid w:val="00905A97"/>
    <w:rsid w:val="00935549"/>
    <w:rsid w:val="009426FF"/>
    <w:rsid w:val="00946029"/>
    <w:rsid w:val="00962681"/>
    <w:rsid w:val="009733AD"/>
    <w:rsid w:val="009958E1"/>
    <w:rsid w:val="009F25D1"/>
    <w:rsid w:val="00A0435B"/>
    <w:rsid w:val="00A050FA"/>
    <w:rsid w:val="00A115E2"/>
    <w:rsid w:val="00A27A64"/>
    <w:rsid w:val="00A64E7D"/>
    <w:rsid w:val="00A76836"/>
    <w:rsid w:val="00A874AB"/>
    <w:rsid w:val="00A9195E"/>
    <w:rsid w:val="00A94423"/>
    <w:rsid w:val="00AB70CD"/>
    <w:rsid w:val="00AE1FED"/>
    <w:rsid w:val="00AE36AC"/>
    <w:rsid w:val="00AF3C2C"/>
    <w:rsid w:val="00AF3C87"/>
    <w:rsid w:val="00B275C4"/>
    <w:rsid w:val="00B724A2"/>
    <w:rsid w:val="00B85811"/>
    <w:rsid w:val="00BB339B"/>
    <w:rsid w:val="00BC0F08"/>
    <w:rsid w:val="00BC6A24"/>
    <w:rsid w:val="00BD3CE9"/>
    <w:rsid w:val="00BE379E"/>
    <w:rsid w:val="00BE6BAA"/>
    <w:rsid w:val="00BF4F37"/>
    <w:rsid w:val="00C50561"/>
    <w:rsid w:val="00C7281F"/>
    <w:rsid w:val="00C857C2"/>
    <w:rsid w:val="00CB7065"/>
    <w:rsid w:val="00CC6133"/>
    <w:rsid w:val="00CE6022"/>
    <w:rsid w:val="00CF5DC5"/>
    <w:rsid w:val="00CF5F1F"/>
    <w:rsid w:val="00CF6E17"/>
    <w:rsid w:val="00D07AC8"/>
    <w:rsid w:val="00D11772"/>
    <w:rsid w:val="00D314EA"/>
    <w:rsid w:val="00D47B4E"/>
    <w:rsid w:val="00D63C83"/>
    <w:rsid w:val="00D66D0F"/>
    <w:rsid w:val="00DA4883"/>
    <w:rsid w:val="00DB0898"/>
    <w:rsid w:val="00DB0B7D"/>
    <w:rsid w:val="00DB2535"/>
    <w:rsid w:val="00DC12C2"/>
    <w:rsid w:val="00DD6B5F"/>
    <w:rsid w:val="00DE5AC3"/>
    <w:rsid w:val="00DF4E4A"/>
    <w:rsid w:val="00E152BC"/>
    <w:rsid w:val="00E5522C"/>
    <w:rsid w:val="00E641F5"/>
    <w:rsid w:val="00E80912"/>
    <w:rsid w:val="00E956DF"/>
    <w:rsid w:val="00E96EFD"/>
    <w:rsid w:val="00EC43FC"/>
    <w:rsid w:val="00EE5105"/>
    <w:rsid w:val="00F07140"/>
    <w:rsid w:val="00F45353"/>
    <w:rsid w:val="00F50456"/>
    <w:rsid w:val="00F51838"/>
    <w:rsid w:val="00F6335B"/>
    <w:rsid w:val="00F652D4"/>
    <w:rsid w:val="00F91411"/>
    <w:rsid w:val="00FB0B51"/>
    <w:rsid w:val="00FB5920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3ED82"/>
  <w15:chartTrackingRefBased/>
  <w15:docId w15:val="{51FE390D-0FF3-4000-A885-55607003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DDC"/>
    <w:pPr>
      <w:spacing w:after="0" w:line="240" w:lineRule="auto"/>
    </w:pPr>
    <w:rPr>
      <w:rFonts w:ascii="Calibri" w:eastAsia="SimSun" w:hAnsi="Calibri" w:cs="Calibri"/>
      <w:kern w:val="0"/>
      <w:sz w:val="22"/>
      <w:szCs w:val="22"/>
      <w:lang w:val="en-CA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4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D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D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D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D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D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D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D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D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D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D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D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DD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B4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D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D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DDC"/>
    <w:rPr>
      <w:b/>
      <w:bCs/>
      <w:smallCaps/>
      <w:color w:val="0F4761" w:themeColor="accent1" w:themeShade="BF"/>
      <w:spacing w:val="5"/>
    </w:rPr>
  </w:style>
  <w:style w:type="paragraph" w:customStyle="1" w:styleId="xxmsonormal">
    <w:name w:val="xxmsonormal"/>
    <w:basedOn w:val="Normal"/>
    <w:rsid w:val="004B4DDC"/>
    <w:rPr>
      <w:rFonts w:eastAsia="DengXian" w:cs="Times New Roman"/>
      <w:lang w:val="en-US" w:eastAsia="ko-KR"/>
    </w:rPr>
  </w:style>
  <w:style w:type="character" w:customStyle="1" w:styleId="ListParagraphChar">
    <w:name w:val="List Paragraph Char"/>
    <w:link w:val="ListParagraph"/>
    <w:uiPriority w:val="34"/>
    <w:qFormat/>
    <w:locked/>
    <w:rsid w:val="00BE379E"/>
    <w:rPr>
      <w:rFonts w:ascii="Calibri" w:eastAsia="SimSun" w:hAnsi="Calibri" w:cs="Calibri"/>
      <w:kern w:val="0"/>
      <w:sz w:val="22"/>
      <w:szCs w:val="22"/>
      <w:lang w:val="en-CA" w:eastAsia="en-CA"/>
      <w14:ligatures w14:val="none"/>
    </w:rPr>
  </w:style>
  <w:style w:type="paragraph" w:customStyle="1" w:styleId="CBDNormalNumber">
    <w:name w:val="CBD_Normal_Number"/>
    <w:basedOn w:val="Normal"/>
    <w:qFormat/>
    <w:rsid w:val="0044078E"/>
    <w:pPr>
      <w:numPr>
        <w:numId w:val="7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0" w:after="120"/>
      <w:jc w:val="both"/>
    </w:pPr>
    <w:rPr>
      <w:rFonts w:ascii="Times New Roman" w:hAnsi="Times New Roman" w:cs="Times New Roman"/>
      <w:lang w:val="en-GB" w:eastAsia="en-US"/>
    </w:rPr>
  </w:style>
  <w:style w:type="numbering" w:customStyle="1" w:styleId="ListCBD">
    <w:name w:val="ListCBD"/>
    <w:basedOn w:val="NoList"/>
    <w:uiPriority w:val="99"/>
    <w:rsid w:val="0044078E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556C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C22"/>
    <w:rPr>
      <w:rFonts w:ascii="Calibri" w:eastAsia="SimSun" w:hAnsi="Calibri" w:cs="Calibri"/>
      <w:kern w:val="0"/>
      <w:sz w:val="22"/>
      <w:szCs w:val="22"/>
      <w:lang w:val="en-CA" w:eastAsia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6C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C22"/>
    <w:rPr>
      <w:rFonts w:ascii="Calibri" w:eastAsia="SimSun" w:hAnsi="Calibri" w:cs="Calibri"/>
      <w:kern w:val="0"/>
      <w:sz w:val="22"/>
      <w:szCs w:val="22"/>
      <w:lang w:val="en-CA" w:eastAsia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CC61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F3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3C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3C87"/>
    <w:rPr>
      <w:rFonts w:ascii="Calibri" w:eastAsia="SimSun" w:hAnsi="Calibri" w:cs="Calibri"/>
      <w:kern w:val="0"/>
      <w:sz w:val="20"/>
      <w:szCs w:val="20"/>
      <w:lang w:val="en-CA" w:eastAsia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C87"/>
    <w:rPr>
      <w:rFonts w:ascii="Calibri" w:eastAsia="SimSun" w:hAnsi="Calibri" w:cs="Calibri"/>
      <w:b/>
      <w:bCs/>
      <w:kern w:val="0"/>
      <w:sz w:val="20"/>
      <w:szCs w:val="20"/>
      <w:lang w:val="en-CA" w:eastAsia="en-CA"/>
      <w14:ligatures w14:val="none"/>
    </w:rPr>
  </w:style>
  <w:style w:type="paragraph" w:styleId="Revision">
    <w:name w:val="Revision"/>
    <w:hidden/>
    <w:uiPriority w:val="99"/>
    <w:semiHidden/>
    <w:rsid w:val="0081526B"/>
    <w:pPr>
      <w:spacing w:after="0" w:line="240" w:lineRule="auto"/>
    </w:pPr>
    <w:rPr>
      <w:rFonts w:ascii="Calibri" w:eastAsia="SimSun" w:hAnsi="Calibri" w:cs="Calibri"/>
      <w:kern w:val="0"/>
      <w:sz w:val="22"/>
      <w:szCs w:val="22"/>
      <w:lang w:val="en-CA"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043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sid w:val="00A043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ch.cbd.int/onlineconferences/portal_art23/actionagendaforu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ch.cbd.int/protocol/post2020/capacity-building/text.shtml" TargetMode="External"/><Relationship Id="rId17" Type="http://schemas.openxmlformats.org/officeDocument/2006/relationships/hyperlink" Target="https://bch.cbd.int/en/search?currentPage=1&amp;tab=nationalRecords&amp;schema=biosafetyExpert&amp;group=government&amp;group=schem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ch.cbd.int/onlineconferences/portal_art23/actionagendaforu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bd.int/meetings/CP-CB-OM-2025-01" TargetMode="External"/><Relationship Id="rId5" Type="http://schemas.openxmlformats.org/officeDocument/2006/relationships/styles" Target="styles.xml"/><Relationship Id="rId15" Type="http://schemas.openxmlformats.org/officeDocument/2006/relationships/hyperlink" Target="https://bch.cbd.int/en/register/VLR/new" TargetMode="External"/><Relationship Id="rId10" Type="http://schemas.openxmlformats.org/officeDocument/2006/relationships/hyperlink" Target="https://bch.cbd.int/onlineconferences/portal_art23/actionagendaforu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ch.cbd.int/en/search?currentPage=1&amp;schema=capacityBuildingInitiat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3FD8944E5CB4BACA0C3BAAAF51860" ma:contentTypeVersion="18" ma:contentTypeDescription="Create a new document." ma:contentTypeScope="" ma:versionID="e6fcab8e28aa14e31dd6863485eb7118">
  <xsd:schema xmlns:xsd="http://www.w3.org/2001/XMLSchema" xmlns:xs="http://www.w3.org/2001/XMLSchema" xmlns:p="http://schemas.microsoft.com/office/2006/metadata/properties" xmlns:ns3="07368151-bd4d-4211-95c4-fe2bf8406afa" xmlns:ns4="84683119-a421-4308-80da-f1177cd3cad3" targetNamespace="http://schemas.microsoft.com/office/2006/metadata/properties" ma:root="true" ma:fieldsID="f1814be90492c4661112b9c71dcd203c" ns3:_="" ns4:_="">
    <xsd:import namespace="07368151-bd4d-4211-95c4-fe2bf8406afa"/>
    <xsd:import namespace="84683119-a421-4308-80da-f1177cd3ca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8151-bd4d-4211-95c4-fe2bf8406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83119-a421-4308-80da-f1177cd3c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68151-bd4d-4211-95c4-fe2bf8406afa" xsi:nil="true"/>
  </documentManagement>
</p:properties>
</file>

<file path=customXml/itemProps1.xml><?xml version="1.0" encoding="utf-8"?>
<ds:datastoreItem xmlns:ds="http://schemas.openxmlformats.org/officeDocument/2006/customXml" ds:itemID="{DA6323AE-AF9C-4928-A2D7-2F1122F48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68151-bd4d-4211-95c4-fe2bf8406afa"/>
    <ds:schemaRef ds:uri="84683119-a421-4308-80da-f1177cd3c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962568-36F8-42A8-ADCD-6CF4CC887F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54DC1B-D5F0-4F48-9C21-676342EEB0A1}">
  <ds:schemaRefs>
    <ds:schemaRef ds:uri="http://schemas.microsoft.com/office/2006/metadata/properties"/>
    <ds:schemaRef ds:uri="http://schemas.microsoft.com/office/infopath/2007/PartnerControls"/>
    <ds:schemaRef ds:uri="07368151-bd4d-4211-95c4-fe2bf8406afa"/>
  </ds:schemaRefs>
</ds:datastoreItem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3799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Nilsson</dc:creator>
  <cp:keywords/>
  <dc:description/>
  <cp:lastModifiedBy>Ulrika Nilsson</cp:lastModifiedBy>
  <cp:revision>2</cp:revision>
  <cp:lastPrinted>2025-07-11T17:31:00Z</cp:lastPrinted>
  <dcterms:created xsi:type="dcterms:W3CDTF">2025-07-13T15:43:00Z</dcterms:created>
  <dcterms:modified xsi:type="dcterms:W3CDTF">2025-07-13T15:43:00Z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0x010100AA43FD8944E5CB4BACA0C3BAAAF51860</vt:lpwstr>
  </property>
</Properties>
</file>