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895D" w14:textId="77777777" w:rsidR="0077244A" w:rsidRPr="00C900D6" w:rsidRDefault="0077244A" w:rsidP="00EC45C3">
      <w:pPr>
        <w:pStyle w:val="Title"/>
        <w:pBdr>
          <w:top w:val="single" w:sz="4" w:space="1" w:color="auto"/>
          <w:left w:val="single" w:sz="4" w:space="4" w:color="auto"/>
          <w:bottom w:val="single" w:sz="4" w:space="1" w:color="auto"/>
          <w:right w:val="single" w:sz="4" w:space="7" w:color="auto"/>
        </w:pBdr>
        <w:shd w:val="clear" w:color="auto" w:fill="FFFFFF"/>
        <w:rPr>
          <w:rFonts w:ascii="Arial" w:eastAsia="Arial Unicode MS" w:hAnsi="Arial" w:cs="Arial"/>
          <w:b w:val="0"/>
          <w:sz w:val="24"/>
        </w:rPr>
      </w:pPr>
    </w:p>
    <w:p w14:paraId="0CE0833D" w14:textId="21C5C63E" w:rsidR="0077244A" w:rsidRPr="00B238A5" w:rsidRDefault="0077244A" w:rsidP="00EC45C3">
      <w:pPr>
        <w:pStyle w:val="Title"/>
        <w:pBdr>
          <w:top w:val="single" w:sz="4" w:space="1" w:color="auto"/>
          <w:left w:val="single" w:sz="4" w:space="4" w:color="auto"/>
          <w:bottom w:val="single" w:sz="4" w:space="1" w:color="auto"/>
          <w:right w:val="single" w:sz="4" w:space="7" w:color="auto"/>
        </w:pBdr>
        <w:shd w:val="clear" w:color="auto" w:fill="FFFFFF"/>
        <w:rPr>
          <w:rFonts w:ascii="Arial" w:eastAsia="Arial Unicode MS" w:hAnsi="Arial" w:cs="Arial"/>
          <w:sz w:val="24"/>
        </w:rPr>
      </w:pPr>
      <w:r w:rsidRPr="00B238A5">
        <w:rPr>
          <w:rFonts w:ascii="Arial" w:eastAsia="Arial Unicode MS" w:hAnsi="Arial" w:cs="Arial"/>
          <w:b w:val="0"/>
          <w:i/>
          <w:sz w:val="24"/>
        </w:rPr>
        <w:t>National Record</w:t>
      </w:r>
      <w:r w:rsidR="00272CBB" w:rsidRPr="00B238A5">
        <w:rPr>
          <w:rStyle w:val="FootnoteReference"/>
          <w:rFonts w:ascii="Arial" w:eastAsia="Arial Unicode MS" w:hAnsi="Arial" w:cs="Arial"/>
          <w:b w:val="0"/>
          <w:i/>
          <w:sz w:val="24"/>
        </w:rPr>
        <w:footnoteReference w:id="2"/>
      </w:r>
      <w:r w:rsidRPr="00B238A5">
        <w:rPr>
          <w:rFonts w:ascii="Arial" w:eastAsia="Arial Unicode MS" w:hAnsi="Arial" w:cs="Arial"/>
          <w:b w:val="0"/>
          <w:i/>
          <w:sz w:val="24"/>
        </w:rPr>
        <w:t>:</w:t>
      </w:r>
      <w:r w:rsidRPr="00B238A5">
        <w:rPr>
          <w:rFonts w:ascii="Arial" w:eastAsia="Arial Unicode MS" w:hAnsi="Arial" w:cs="Arial"/>
          <w:b w:val="0"/>
          <w:sz w:val="24"/>
        </w:rPr>
        <w:t xml:space="preserve"> </w:t>
      </w:r>
      <w:r w:rsidRPr="00B238A5">
        <w:rPr>
          <w:rFonts w:ascii="Arial" w:eastAsia="Arial Unicode MS" w:hAnsi="Arial" w:cs="Arial"/>
          <w:sz w:val="24"/>
        </w:rPr>
        <w:t xml:space="preserve">Biosafety Law, Regulation, Guidelines </w:t>
      </w:r>
      <w:r w:rsidR="006C2F3D" w:rsidRPr="00B238A5">
        <w:rPr>
          <w:rFonts w:ascii="Arial" w:eastAsia="Arial Unicode MS" w:hAnsi="Arial" w:cs="Arial"/>
          <w:sz w:val="24"/>
        </w:rPr>
        <w:t xml:space="preserve">&amp; </w:t>
      </w:r>
      <w:r w:rsidRPr="00B238A5">
        <w:rPr>
          <w:rFonts w:ascii="Arial" w:eastAsia="Arial Unicode MS" w:hAnsi="Arial" w:cs="Arial"/>
          <w:sz w:val="24"/>
        </w:rPr>
        <w:t>Agreements</w:t>
      </w:r>
      <w:r w:rsidRPr="00B238A5">
        <w:rPr>
          <w:rFonts w:ascii="Arial" w:eastAsia="Arial Unicode MS" w:hAnsi="Arial" w:cs="Arial"/>
          <w:b w:val="0"/>
          <w:sz w:val="24"/>
          <w:vertAlign w:val="superscript"/>
        </w:rPr>
        <w:footnoteReference w:id="3"/>
      </w:r>
    </w:p>
    <w:p w14:paraId="1C177575" w14:textId="77777777" w:rsidR="0077244A" w:rsidRPr="00B238A5" w:rsidRDefault="0077244A" w:rsidP="00EC45C3">
      <w:pPr>
        <w:pBdr>
          <w:top w:val="single" w:sz="4" w:space="1" w:color="auto"/>
          <w:left w:val="single" w:sz="4" w:space="4" w:color="auto"/>
          <w:bottom w:val="single" w:sz="4" w:space="1" w:color="auto"/>
          <w:right w:val="single" w:sz="4" w:space="7" w:color="auto"/>
        </w:pBdr>
        <w:shd w:val="clear" w:color="auto" w:fill="FFFFFF"/>
        <w:jc w:val="center"/>
        <w:rPr>
          <w:rFonts w:ascii="Arial" w:eastAsia="Arial Unicode MS" w:hAnsi="Arial" w:cs="Arial"/>
          <w:i/>
          <w:szCs w:val="24"/>
        </w:rPr>
      </w:pPr>
    </w:p>
    <w:p w14:paraId="4B01C91E" w14:textId="23FCA82C" w:rsidR="0077244A" w:rsidRPr="00490196" w:rsidRDefault="0077244A" w:rsidP="00EC45C3">
      <w:pPr>
        <w:pBdr>
          <w:top w:val="single" w:sz="4" w:space="1" w:color="auto"/>
          <w:left w:val="single" w:sz="4" w:space="4" w:color="auto"/>
          <w:bottom w:val="single" w:sz="4" w:space="1" w:color="auto"/>
          <w:right w:val="single" w:sz="4" w:space="7" w:color="auto"/>
        </w:pBdr>
        <w:shd w:val="clear" w:color="auto" w:fill="FFFFFF"/>
        <w:jc w:val="center"/>
        <w:rPr>
          <w:rFonts w:ascii="Arial" w:eastAsia="Arial Unicode MS" w:hAnsi="Arial" w:cs="Arial"/>
          <w:i/>
          <w:sz w:val="22"/>
          <w:szCs w:val="22"/>
        </w:rPr>
      </w:pPr>
      <w:r w:rsidRPr="00490196">
        <w:rPr>
          <w:rFonts w:ascii="Arial" w:eastAsia="Arial Unicode MS" w:hAnsi="Arial" w:cs="Arial"/>
          <w:i/>
          <w:sz w:val="22"/>
          <w:szCs w:val="22"/>
        </w:rPr>
        <w:t xml:space="preserve">Fields marked with an asterisk </w:t>
      </w:r>
      <w:r w:rsidR="00FD0D14" w:rsidRPr="00490196">
        <w:rPr>
          <w:rFonts w:ascii="Arial" w:eastAsia="Arial Unicode MS" w:hAnsi="Arial" w:cs="Arial"/>
          <w:i/>
          <w:sz w:val="22"/>
          <w:szCs w:val="22"/>
        </w:rPr>
        <w:t xml:space="preserve">(*) </w:t>
      </w:r>
      <w:r w:rsidRPr="00490196">
        <w:rPr>
          <w:rFonts w:ascii="Arial" w:eastAsia="Arial Unicode MS" w:hAnsi="Arial" w:cs="Arial"/>
          <w:i/>
          <w:sz w:val="22"/>
          <w:szCs w:val="22"/>
        </w:rPr>
        <w:t>are mandatory</w:t>
      </w:r>
      <w:r w:rsidR="00F52C7B" w:rsidRPr="00490196">
        <w:rPr>
          <w:rFonts w:ascii="Arial" w:eastAsia="Arial Unicode MS" w:hAnsi="Arial" w:cs="Arial"/>
          <w:i/>
          <w:sz w:val="22"/>
          <w:szCs w:val="22"/>
        </w:rPr>
        <w:t>.</w:t>
      </w:r>
    </w:p>
    <w:p w14:paraId="1E8D65E8" w14:textId="77777777" w:rsidR="0077244A" w:rsidRPr="00B238A5" w:rsidRDefault="0077244A" w:rsidP="00B238A5">
      <w:pPr>
        <w:keepNext/>
        <w:shd w:val="clear" w:color="auto" w:fill="FFFFFF"/>
        <w:suppressAutoHyphens/>
        <w:spacing w:before="120"/>
        <w:ind w:firstLine="550"/>
        <w:jc w:val="both"/>
        <w:rPr>
          <w:rFonts w:ascii="Arial" w:hAnsi="Arial" w:cs="Arial"/>
          <w:szCs w:val="24"/>
        </w:rPr>
      </w:pPr>
    </w:p>
    <w:tbl>
      <w:tblPr>
        <w:tblW w:w="89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5958"/>
      </w:tblGrid>
      <w:tr w:rsidR="0077244A" w:rsidRPr="00B238A5" w14:paraId="4605C55A" w14:textId="77777777" w:rsidTr="00EC45C3">
        <w:tc>
          <w:tcPr>
            <w:tcW w:w="8951" w:type="dxa"/>
            <w:gridSpan w:val="2"/>
            <w:shd w:val="clear" w:color="auto" w:fill="E0E0E0"/>
            <w:vAlign w:val="center"/>
          </w:tcPr>
          <w:p w14:paraId="318B3F3D" w14:textId="77777777" w:rsidR="0077244A" w:rsidRPr="00B238A5" w:rsidRDefault="0077244A" w:rsidP="00B238A5">
            <w:pPr>
              <w:spacing w:before="120" w:after="120"/>
              <w:rPr>
                <w:rFonts w:ascii="Arial" w:hAnsi="Arial" w:cs="Arial"/>
                <w:b/>
                <w:bCs/>
                <w:szCs w:val="24"/>
              </w:rPr>
            </w:pPr>
            <w:r w:rsidRPr="00B238A5">
              <w:rPr>
                <w:rFonts w:ascii="Arial" w:hAnsi="Arial" w:cs="Arial"/>
                <w:b/>
                <w:bCs/>
                <w:szCs w:val="24"/>
              </w:rPr>
              <w:t>General information</w:t>
            </w:r>
          </w:p>
        </w:tc>
      </w:tr>
      <w:tr w:rsidR="00F14F95" w:rsidRPr="00B238A5" w14:paraId="6685500B" w14:textId="77777777" w:rsidTr="00EC45C3">
        <w:tc>
          <w:tcPr>
            <w:tcW w:w="2993" w:type="dxa"/>
            <w:vAlign w:val="center"/>
          </w:tcPr>
          <w:p w14:paraId="5C9BFA34" w14:textId="1D4F7CA7" w:rsidR="00F14F95" w:rsidRPr="00B238A5" w:rsidRDefault="008C19A7"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cs="Arial"/>
                <w:szCs w:val="24"/>
              </w:rPr>
              <w:t xml:space="preserve">Is this an amendment to </w:t>
            </w:r>
            <w:r w:rsidR="00FE3348">
              <w:rPr>
                <w:rFonts w:ascii="Arial" w:hAnsi="Arial" w:cs="Arial"/>
                <w:szCs w:val="24"/>
              </w:rPr>
              <w:t xml:space="preserve">a law, regulation, guideline or agreement already published </w:t>
            </w:r>
            <w:r w:rsidR="00456031">
              <w:rPr>
                <w:rFonts w:ascii="Arial" w:hAnsi="Arial" w:cs="Arial"/>
                <w:szCs w:val="24"/>
              </w:rPr>
              <w:t>o</w:t>
            </w:r>
            <w:r w:rsidR="00FE3348">
              <w:rPr>
                <w:rFonts w:ascii="Arial" w:hAnsi="Arial" w:cs="Arial"/>
                <w:szCs w:val="24"/>
              </w:rPr>
              <w:t xml:space="preserve">n the </w:t>
            </w:r>
            <w:proofErr w:type="gramStart"/>
            <w:r w:rsidR="00FE3348">
              <w:rPr>
                <w:rFonts w:ascii="Arial" w:hAnsi="Arial" w:cs="Arial"/>
                <w:szCs w:val="24"/>
              </w:rPr>
              <w:t>BCH?</w:t>
            </w:r>
            <w:r w:rsidR="000C3475">
              <w:rPr>
                <w:rFonts w:ascii="Arial" w:hAnsi="Arial" w:cs="Arial"/>
                <w:szCs w:val="24"/>
              </w:rPr>
              <w:t>:</w:t>
            </w:r>
            <w:proofErr w:type="gramEnd"/>
            <w:r w:rsidR="00436619">
              <w:rPr>
                <w:rStyle w:val="FootnoteReference"/>
                <w:rFonts w:ascii="Arial" w:hAnsi="Arial" w:cs="Arial"/>
                <w:szCs w:val="24"/>
              </w:rPr>
              <w:footnoteReference w:id="4"/>
            </w:r>
            <w:r w:rsidR="00FE3348">
              <w:rPr>
                <w:rFonts w:ascii="Arial" w:hAnsi="Arial" w:cs="Arial"/>
                <w:szCs w:val="24"/>
              </w:rPr>
              <w:t>*</w:t>
            </w:r>
          </w:p>
        </w:tc>
        <w:tc>
          <w:tcPr>
            <w:tcW w:w="5958" w:type="dxa"/>
            <w:vAlign w:val="center"/>
          </w:tcPr>
          <w:p w14:paraId="0105D726" w14:textId="77777777" w:rsidR="00E533EE" w:rsidRDefault="005A3840" w:rsidP="00B238A5">
            <w:pPr>
              <w:shd w:val="clear" w:color="auto" w:fill="FFFFFF"/>
              <w:spacing w:before="120" w:after="120"/>
              <w:rPr>
                <w:rFonts w:ascii="Arial" w:hAnsi="Arial" w:cs="Arial"/>
                <w:szCs w:val="22"/>
              </w:rPr>
            </w:pPr>
            <w:r w:rsidRPr="005A3840">
              <w:rPr>
                <w:rFonts w:ascii="Arial" w:hAnsi="Arial" w:cs="Arial"/>
                <w:szCs w:val="22"/>
              </w:rPr>
              <w:fldChar w:fldCharType="begin">
                <w:ffData>
                  <w:name w:val="Check1"/>
                  <w:enabled/>
                  <w:calcOnExit w:val="0"/>
                  <w:checkBox>
                    <w:sizeAuto/>
                    <w:default w:val="0"/>
                  </w:checkBox>
                </w:ffData>
              </w:fldChar>
            </w:r>
            <w:r w:rsidRPr="005A3840">
              <w:rPr>
                <w:rFonts w:ascii="Arial" w:hAnsi="Arial" w:cs="Arial"/>
                <w:szCs w:val="22"/>
              </w:rPr>
              <w:instrText xml:space="preserve"> FORMCHECKBOX </w:instrText>
            </w:r>
            <w:r w:rsidR="00B9178B">
              <w:rPr>
                <w:rFonts w:ascii="Arial" w:hAnsi="Arial" w:cs="Arial"/>
                <w:szCs w:val="22"/>
              </w:rPr>
            </w:r>
            <w:r w:rsidR="00B9178B">
              <w:rPr>
                <w:rFonts w:ascii="Arial" w:hAnsi="Arial" w:cs="Arial"/>
                <w:szCs w:val="22"/>
              </w:rPr>
              <w:fldChar w:fldCharType="separate"/>
            </w:r>
            <w:r w:rsidRPr="005A3840">
              <w:rPr>
                <w:rFonts w:ascii="Arial" w:hAnsi="Arial" w:cs="Arial"/>
                <w:szCs w:val="22"/>
              </w:rPr>
              <w:fldChar w:fldCharType="end"/>
            </w:r>
            <w:r w:rsidRPr="005A3840">
              <w:rPr>
                <w:rFonts w:ascii="Arial" w:hAnsi="Arial" w:cs="Arial"/>
                <w:szCs w:val="22"/>
              </w:rPr>
              <w:t xml:space="preserve"> Yes</w:t>
            </w:r>
          </w:p>
          <w:p w14:paraId="72CBEE78" w14:textId="10EE8550" w:rsidR="00532945" w:rsidRDefault="00E533EE" w:rsidP="0071650A">
            <w:pPr>
              <w:shd w:val="clear" w:color="auto" w:fill="FFFFFF"/>
              <w:spacing w:before="120" w:after="120"/>
              <w:ind w:left="406"/>
              <w:rPr>
                <w:rFonts w:ascii="Arial" w:hAnsi="Arial" w:cs="Arial"/>
                <w:i/>
              </w:rPr>
            </w:pPr>
            <w:r w:rsidRPr="00A718AF">
              <w:rPr>
                <w:rFonts w:ascii="Arial" w:hAnsi="Arial" w:cs="Arial"/>
                <w:szCs w:val="22"/>
              </w:rPr>
              <w:t>└ Please</w:t>
            </w:r>
            <w:r>
              <w:rPr>
                <w:rFonts w:ascii="Arial" w:hAnsi="Arial" w:cs="Arial"/>
                <w:szCs w:val="22"/>
              </w:rPr>
              <w:t xml:space="preserve"> enter </w:t>
            </w:r>
            <w:r w:rsidR="00E6772A">
              <w:rPr>
                <w:rFonts w:ascii="Arial" w:hAnsi="Arial" w:cs="Arial"/>
                <w:szCs w:val="22"/>
              </w:rPr>
              <w:t xml:space="preserve">the </w:t>
            </w:r>
            <w:r w:rsidRPr="00B80374">
              <w:rPr>
                <w:rFonts w:ascii="Arial" w:hAnsi="Arial" w:cs="Arial"/>
                <w:i/>
                <w:iCs/>
                <w:szCs w:val="24"/>
                <w:lang w:val="en-GB"/>
              </w:rPr>
              <w:t>record number(s) containing the</w:t>
            </w:r>
            <w:r w:rsidR="00E6772A">
              <w:rPr>
                <w:rFonts w:ascii="Arial" w:hAnsi="Arial" w:cs="Arial"/>
                <w:i/>
                <w:iCs/>
                <w:szCs w:val="24"/>
                <w:lang w:val="en-GB"/>
              </w:rPr>
              <w:t xml:space="preserve"> </w:t>
            </w:r>
            <w:r w:rsidR="00E91AE0">
              <w:rPr>
                <w:rFonts w:ascii="Arial" w:hAnsi="Arial" w:cs="Arial"/>
                <w:i/>
                <w:iCs/>
                <w:szCs w:val="24"/>
                <w:lang w:val="en-GB"/>
              </w:rPr>
              <w:t>law/regulation</w:t>
            </w:r>
            <w:r w:rsidR="00E6772A">
              <w:rPr>
                <w:rFonts w:ascii="Arial" w:hAnsi="Arial" w:cs="Arial"/>
                <w:i/>
                <w:iCs/>
                <w:szCs w:val="24"/>
                <w:lang w:val="en-GB"/>
              </w:rPr>
              <w:t xml:space="preserve"> being amended: </w:t>
            </w:r>
            <w:r w:rsidR="00E6772A" w:rsidRPr="00CC3A9B">
              <w:rPr>
                <w:rFonts w:ascii="Arial" w:hAnsi="Arial" w:cs="Arial"/>
                <w:i/>
              </w:rPr>
              <w:fldChar w:fldCharType="begin">
                <w:ffData>
                  <w:name w:val=""/>
                  <w:enabled/>
                  <w:calcOnExit w:val="0"/>
                  <w:textInput>
                    <w:default w:val="&lt;BCH record number&gt;"/>
                  </w:textInput>
                </w:ffData>
              </w:fldChar>
            </w:r>
            <w:r w:rsidR="00E6772A" w:rsidRPr="00CC3A9B">
              <w:rPr>
                <w:rFonts w:ascii="Arial" w:hAnsi="Arial" w:cs="Arial"/>
                <w:i/>
              </w:rPr>
              <w:instrText xml:space="preserve"> FORMTEXT </w:instrText>
            </w:r>
            <w:r w:rsidR="00E6772A" w:rsidRPr="00CC3A9B">
              <w:rPr>
                <w:rFonts w:ascii="Arial" w:hAnsi="Arial" w:cs="Arial"/>
                <w:i/>
              </w:rPr>
            </w:r>
            <w:r w:rsidR="00E6772A" w:rsidRPr="00CC3A9B">
              <w:rPr>
                <w:rFonts w:ascii="Arial" w:hAnsi="Arial" w:cs="Arial"/>
                <w:i/>
              </w:rPr>
              <w:fldChar w:fldCharType="separate"/>
            </w:r>
            <w:r w:rsidR="00E6772A" w:rsidRPr="00CC3A9B">
              <w:rPr>
                <w:rFonts w:ascii="Arial" w:hAnsi="Arial" w:cs="Arial"/>
                <w:i/>
                <w:noProof/>
              </w:rPr>
              <w:t>&lt;BCH record number&gt;</w:t>
            </w:r>
            <w:r w:rsidR="00E6772A" w:rsidRPr="00CC3A9B">
              <w:rPr>
                <w:rFonts w:ascii="Arial" w:hAnsi="Arial" w:cs="Arial"/>
                <w:i/>
              </w:rPr>
              <w:fldChar w:fldCharType="end"/>
            </w:r>
          </w:p>
          <w:p w14:paraId="5F49E53B" w14:textId="0FA5602A" w:rsidR="00E533EE" w:rsidRDefault="00532945" w:rsidP="0071650A">
            <w:pPr>
              <w:shd w:val="clear" w:color="auto" w:fill="FFFFFF"/>
              <w:spacing w:before="120" w:after="120"/>
              <w:ind w:left="406"/>
              <w:rPr>
                <w:rFonts w:ascii="Arial" w:hAnsi="Arial" w:cs="Arial"/>
                <w:szCs w:val="22"/>
              </w:rPr>
            </w:pPr>
            <w:r w:rsidRPr="00A718AF">
              <w:rPr>
                <w:rFonts w:ascii="Arial" w:hAnsi="Arial" w:cs="Arial"/>
                <w:szCs w:val="22"/>
              </w:rPr>
              <w:t>└ Please</w:t>
            </w:r>
            <w:r>
              <w:rPr>
                <w:rFonts w:ascii="Arial" w:hAnsi="Arial" w:cs="Arial"/>
                <w:szCs w:val="22"/>
              </w:rPr>
              <w:t xml:space="preserve"> </w:t>
            </w:r>
            <w:r w:rsidR="006F74BB">
              <w:rPr>
                <w:rFonts w:ascii="Arial" w:hAnsi="Arial" w:cs="Arial"/>
                <w:szCs w:val="22"/>
              </w:rPr>
              <w:t xml:space="preserve">provide a brief summary of the amendment(s): </w:t>
            </w:r>
            <w:r w:rsidR="006F74BB" w:rsidRPr="00B238A5">
              <w:rPr>
                <w:rFonts w:ascii="Arial" w:hAnsi="Arial" w:cs="Arial"/>
                <w:szCs w:val="24"/>
                <w:lang w:val="en-GB"/>
              </w:rPr>
              <w:fldChar w:fldCharType="begin">
                <w:ffData>
                  <w:name w:val="Text18"/>
                  <w:enabled/>
                  <w:calcOnExit w:val="0"/>
                  <w:textInput>
                    <w:default w:val="&lt;Text entry&gt;"/>
                  </w:textInput>
                </w:ffData>
              </w:fldChar>
            </w:r>
            <w:r w:rsidR="006F74BB" w:rsidRPr="00B238A5">
              <w:rPr>
                <w:rFonts w:ascii="Arial" w:hAnsi="Arial" w:cs="Arial"/>
                <w:szCs w:val="24"/>
                <w:lang w:val="en-GB"/>
              </w:rPr>
              <w:instrText xml:space="preserve"> FORMTEXT </w:instrText>
            </w:r>
            <w:r w:rsidR="006F74BB" w:rsidRPr="00B238A5">
              <w:rPr>
                <w:rFonts w:ascii="Arial" w:hAnsi="Arial" w:cs="Arial"/>
                <w:szCs w:val="24"/>
                <w:lang w:val="en-GB"/>
              </w:rPr>
            </w:r>
            <w:r w:rsidR="006F74BB" w:rsidRPr="00B238A5">
              <w:rPr>
                <w:rFonts w:ascii="Arial" w:hAnsi="Arial" w:cs="Arial"/>
                <w:szCs w:val="24"/>
                <w:lang w:val="en-GB"/>
              </w:rPr>
              <w:fldChar w:fldCharType="separate"/>
            </w:r>
            <w:r w:rsidR="006F74BB" w:rsidRPr="00B238A5">
              <w:rPr>
                <w:rFonts w:ascii="Arial" w:hAnsi="Arial" w:cs="Arial"/>
                <w:noProof/>
                <w:szCs w:val="24"/>
                <w:lang w:val="en-GB"/>
              </w:rPr>
              <w:t>&lt;Text entry&gt;</w:t>
            </w:r>
            <w:r w:rsidR="006F74BB" w:rsidRPr="00B238A5">
              <w:rPr>
                <w:rFonts w:ascii="Arial" w:hAnsi="Arial" w:cs="Arial"/>
                <w:szCs w:val="24"/>
                <w:lang w:val="en-GB"/>
              </w:rPr>
              <w:fldChar w:fldCharType="end"/>
            </w:r>
            <w:r w:rsidR="00E6772A">
              <w:rPr>
                <w:rFonts w:ascii="Arial" w:hAnsi="Arial" w:cs="Arial"/>
                <w:i/>
                <w:iCs/>
                <w:szCs w:val="24"/>
                <w:lang w:val="en-GB"/>
              </w:rPr>
              <w:t xml:space="preserve"> </w:t>
            </w:r>
            <w:r w:rsidR="005A3840" w:rsidRPr="005A3840">
              <w:rPr>
                <w:rFonts w:ascii="Arial" w:hAnsi="Arial" w:cs="Arial"/>
                <w:szCs w:val="22"/>
              </w:rPr>
              <w:t xml:space="preserve">  </w:t>
            </w:r>
          </w:p>
          <w:p w14:paraId="660F152F" w14:textId="77777777" w:rsidR="00E533EE" w:rsidRDefault="005A3840" w:rsidP="00B238A5">
            <w:pPr>
              <w:shd w:val="clear" w:color="auto" w:fill="FFFFFF"/>
              <w:spacing w:before="120" w:after="120"/>
              <w:rPr>
                <w:rFonts w:ascii="Arial" w:hAnsi="Arial" w:cs="Arial"/>
                <w:i/>
                <w:szCs w:val="22"/>
              </w:rPr>
            </w:pPr>
            <w:r w:rsidRPr="005A3840">
              <w:rPr>
                <w:rFonts w:ascii="Arial" w:hAnsi="Arial" w:cs="Arial"/>
                <w:i/>
                <w:szCs w:val="22"/>
              </w:rPr>
              <w:t xml:space="preserve">OR    </w:t>
            </w:r>
          </w:p>
          <w:p w14:paraId="66DA79F3" w14:textId="30EBEDD0" w:rsidR="00F14F95" w:rsidRPr="005A3840" w:rsidRDefault="005A3840" w:rsidP="00B238A5">
            <w:pPr>
              <w:shd w:val="clear" w:color="auto" w:fill="FFFFFF"/>
              <w:spacing w:before="120" w:after="120"/>
              <w:rPr>
                <w:rFonts w:ascii="Arial" w:hAnsi="Arial" w:cs="Arial"/>
              </w:rPr>
            </w:pPr>
            <w:r w:rsidRPr="005A3840">
              <w:rPr>
                <w:rFonts w:ascii="Arial" w:hAnsi="Arial" w:cs="Arial"/>
                <w:szCs w:val="22"/>
              </w:rPr>
              <w:fldChar w:fldCharType="begin">
                <w:ffData>
                  <w:name w:val="Check1"/>
                  <w:enabled/>
                  <w:calcOnExit w:val="0"/>
                  <w:checkBox>
                    <w:sizeAuto/>
                    <w:default w:val="0"/>
                  </w:checkBox>
                </w:ffData>
              </w:fldChar>
            </w:r>
            <w:r w:rsidRPr="005A3840">
              <w:rPr>
                <w:rFonts w:ascii="Arial" w:hAnsi="Arial" w:cs="Arial"/>
                <w:szCs w:val="22"/>
              </w:rPr>
              <w:instrText xml:space="preserve"> FORMCHECKBOX </w:instrText>
            </w:r>
            <w:r w:rsidR="00B9178B">
              <w:rPr>
                <w:rFonts w:ascii="Arial" w:hAnsi="Arial" w:cs="Arial"/>
                <w:szCs w:val="22"/>
              </w:rPr>
            </w:r>
            <w:r w:rsidR="00B9178B">
              <w:rPr>
                <w:rFonts w:ascii="Arial" w:hAnsi="Arial" w:cs="Arial"/>
                <w:szCs w:val="22"/>
              </w:rPr>
              <w:fldChar w:fldCharType="separate"/>
            </w:r>
            <w:r w:rsidRPr="005A3840">
              <w:rPr>
                <w:rFonts w:ascii="Arial" w:hAnsi="Arial" w:cs="Arial"/>
                <w:szCs w:val="22"/>
              </w:rPr>
              <w:fldChar w:fldCharType="end"/>
            </w:r>
            <w:r w:rsidRPr="005A3840">
              <w:rPr>
                <w:rFonts w:ascii="Arial" w:hAnsi="Arial" w:cs="Arial"/>
                <w:szCs w:val="22"/>
              </w:rPr>
              <w:t xml:space="preserve"> No</w:t>
            </w:r>
          </w:p>
        </w:tc>
      </w:tr>
      <w:tr w:rsidR="0077244A" w:rsidRPr="00B238A5" w14:paraId="7E1305C7" w14:textId="77777777" w:rsidTr="00EC45C3">
        <w:tc>
          <w:tcPr>
            <w:tcW w:w="2993" w:type="dxa"/>
            <w:vAlign w:val="center"/>
          </w:tcPr>
          <w:p w14:paraId="6670DE64" w14:textId="71E3D5FC"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sidRPr="00B238A5">
              <w:rPr>
                <w:rFonts w:ascii="Arial" w:hAnsi="Arial" w:cs="Arial"/>
                <w:szCs w:val="24"/>
              </w:rPr>
              <w:t>Country</w:t>
            </w:r>
            <w:r w:rsidR="000C3475">
              <w:rPr>
                <w:rFonts w:ascii="Arial" w:hAnsi="Arial" w:cs="Arial"/>
                <w:szCs w:val="24"/>
              </w:rPr>
              <w:t>:</w:t>
            </w:r>
            <w:r w:rsidR="009832D2">
              <w:rPr>
                <w:rStyle w:val="FootnoteReference"/>
                <w:rFonts w:ascii="Arial" w:hAnsi="Arial" w:cs="Arial"/>
                <w:szCs w:val="22"/>
              </w:rPr>
              <w:footnoteReference w:id="5"/>
            </w:r>
            <w:r w:rsidRPr="00B238A5">
              <w:rPr>
                <w:rFonts w:ascii="Arial" w:hAnsi="Arial" w:cs="Arial"/>
                <w:szCs w:val="24"/>
              </w:rPr>
              <w:t>*</w:t>
            </w:r>
          </w:p>
        </w:tc>
        <w:tc>
          <w:tcPr>
            <w:tcW w:w="5958" w:type="dxa"/>
            <w:vAlign w:val="center"/>
          </w:tcPr>
          <w:p w14:paraId="13109439" w14:textId="77777777" w:rsidR="0077244A" w:rsidRPr="00B238A5" w:rsidRDefault="00E03808" w:rsidP="00B238A5">
            <w:pPr>
              <w:shd w:val="clear" w:color="auto" w:fill="FFFFFF"/>
              <w:spacing w:before="120" w:after="120"/>
              <w:rPr>
                <w:rFonts w:ascii="Arial" w:hAnsi="Arial" w:cs="Arial"/>
                <w:szCs w:val="24"/>
              </w:rPr>
            </w:pPr>
            <w:r w:rsidRPr="00B238A5">
              <w:rPr>
                <w:rFonts w:ascii="Arial" w:hAnsi="Arial" w:cs="Arial"/>
              </w:rPr>
              <w:fldChar w:fldCharType="begin">
                <w:ffData>
                  <w:name w:val="Text14"/>
                  <w:enabled/>
                  <w:calcOnExit w:val="0"/>
                  <w:textInput>
                    <w:default w:val="&lt;Country name&gt;"/>
                  </w:textInput>
                </w:ffData>
              </w:fldChar>
            </w:r>
            <w:r w:rsidRPr="00B238A5">
              <w:rPr>
                <w:rFonts w:ascii="Arial" w:hAnsi="Arial" w:cs="Arial"/>
              </w:rPr>
              <w:instrText xml:space="preserve"> FORMTEXT </w:instrText>
            </w:r>
            <w:r w:rsidRPr="00B238A5">
              <w:rPr>
                <w:rFonts w:ascii="Arial" w:hAnsi="Arial" w:cs="Arial"/>
              </w:rPr>
            </w:r>
            <w:r w:rsidRPr="00B238A5">
              <w:rPr>
                <w:rFonts w:ascii="Arial" w:hAnsi="Arial" w:cs="Arial"/>
              </w:rPr>
              <w:fldChar w:fldCharType="separate"/>
            </w:r>
            <w:r w:rsidRPr="00B238A5">
              <w:rPr>
                <w:rFonts w:ascii="Arial" w:hAnsi="Arial" w:cs="Arial"/>
                <w:noProof/>
              </w:rPr>
              <w:t>&lt;Country name&gt;</w:t>
            </w:r>
            <w:r w:rsidRPr="00B238A5">
              <w:rPr>
                <w:rFonts w:ascii="Arial" w:hAnsi="Arial" w:cs="Arial"/>
              </w:rPr>
              <w:fldChar w:fldCharType="end"/>
            </w:r>
          </w:p>
        </w:tc>
      </w:tr>
      <w:tr w:rsidR="00F01788" w:rsidRPr="00B238A5" w14:paraId="6E631685" w14:textId="77777777" w:rsidTr="00EC45C3">
        <w:tc>
          <w:tcPr>
            <w:tcW w:w="2993" w:type="dxa"/>
            <w:vAlign w:val="center"/>
          </w:tcPr>
          <w:p w14:paraId="5B679908" w14:textId="77777777" w:rsidR="00F01788" w:rsidRPr="00B238A5" w:rsidRDefault="00F01788" w:rsidP="000002BB">
            <w:pPr>
              <w:numPr>
                <w:ilvl w:val="0"/>
                <w:numId w:val="1"/>
              </w:numPr>
              <w:shd w:val="clear" w:color="auto" w:fill="FFFFFF"/>
              <w:tabs>
                <w:tab w:val="clear" w:pos="720"/>
              </w:tabs>
              <w:spacing w:before="120" w:after="120"/>
              <w:ind w:left="600" w:hanging="600"/>
              <w:rPr>
                <w:rFonts w:ascii="Arial" w:hAnsi="Arial" w:cs="Arial"/>
                <w:szCs w:val="24"/>
              </w:rPr>
            </w:pPr>
            <w:r w:rsidRPr="00B238A5">
              <w:rPr>
                <w:rFonts w:ascii="Arial" w:hAnsi="Arial" w:cs="Arial"/>
                <w:szCs w:val="24"/>
              </w:rPr>
              <w:t>Title of document:*</w:t>
            </w:r>
          </w:p>
        </w:tc>
        <w:tc>
          <w:tcPr>
            <w:tcW w:w="5958" w:type="dxa"/>
            <w:vAlign w:val="center"/>
          </w:tcPr>
          <w:p w14:paraId="3066AF62" w14:textId="77777777" w:rsidR="00F01788" w:rsidRPr="00B238A5" w:rsidRDefault="00F01788" w:rsidP="000002BB">
            <w:pPr>
              <w:shd w:val="clear" w:color="auto" w:fill="FFFFFF"/>
              <w:spacing w:before="120" w:after="120"/>
              <w:rPr>
                <w:rFonts w:ascii="Arial" w:hAnsi="Arial" w:cs="Arial"/>
                <w:szCs w:val="24"/>
              </w:rPr>
            </w:pPr>
            <w:r w:rsidRPr="00B238A5">
              <w:rPr>
                <w:rFonts w:ascii="Arial" w:hAnsi="Arial" w:cs="Arial"/>
                <w:szCs w:val="24"/>
                <w:lang w:val="en-GB"/>
              </w:rPr>
              <w:fldChar w:fldCharType="begin">
                <w:ffData>
                  <w:name w:val="Text18"/>
                  <w:enabled/>
                  <w:calcOnExit w:val="0"/>
                  <w:textInput>
                    <w:default w:val="&lt;Text entry&gt;"/>
                  </w:textInput>
                </w:ffData>
              </w:fldChar>
            </w:r>
            <w:r w:rsidRPr="00B238A5">
              <w:rPr>
                <w:rFonts w:ascii="Arial" w:hAnsi="Arial" w:cs="Arial"/>
                <w:szCs w:val="24"/>
                <w:lang w:val="en-GB"/>
              </w:rPr>
              <w:instrText xml:space="preserve"> FORMTEXT </w:instrText>
            </w:r>
            <w:r w:rsidRPr="00B238A5">
              <w:rPr>
                <w:rFonts w:ascii="Arial" w:hAnsi="Arial" w:cs="Arial"/>
                <w:szCs w:val="24"/>
                <w:lang w:val="en-GB"/>
              </w:rPr>
            </w:r>
            <w:r w:rsidRPr="00B238A5">
              <w:rPr>
                <w:rFonts w:ascii="Arial" w:hAnsi="Arial" w:cs="Arial"/>
                <w:szCs w:val="24"/>
                <w:lang w:val="en-GB"/>
              </w:rPr>
              <w:fldChar w:fldCharType="separate"/>
            </w:r>
            <w:r w:rsidRPr="00B238A5">
              <w:rPr>
                <w:rFonts w:ascii="Arial" w:hAnsi="Arial" w:cs="Arial"/>
                <w:noProof/>
                <w:szCs w:val="24"/>
                <w:lang w:val="en-GB"/>
              </w:rPr>
              <w:t>&lt;Text entry&gt;</w:t>
            </w:r>
            <w:r w:rsidRPr="00B238A5">
              <w:rPr>
                <w:rFonts w:ascii="Arial" w:hAnsi="Arial" w:cs="Arial"/>
                <w:szCs w:val="24"/>
                <w:lang w:val="en-GB"/>
              </w:rPr>
              <w:fldChar w:fldCharType="end"/>
            </w:r>
          </w:p>
        </w:tc>
      </w:tr>
    </w:tbl>
    <w:p w14:paraId="7E722A8D" w14:textId="77777777" w:rsidR="00BC611E" w:rsidRDefault="00BC611E" w:rsidP="00B238A5">
      <w:pPr>
        <w:shd w:val="clear" w:color="auto" w:fill="FFFFFF"/>
      </w:pPr>
    </w:p>
    <w:p w14:paraId="3CC26297" w14:textId="2776366B" w:rsidR="007044BA" w:rsidRPr="00B238A5" w:rsidRDefault="007044BA" w:rsidP="00B238A5">
      <w:pPr>
        <w:shd w:val="clear" w:color="auto" w:fill="FFFFFF"/>
      </w:pPr>
      <w:r w:rsidRPr="00B238A5">
        <w:br w:type="page"/>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5682"/>
      </w:tblGrid>
      <w:tr w:rsidR="0077244A" w:rsidRPr="00B238A5" w14:paraId="0CC44902" w14:textId="77777777" w:rsidTr="004F092A">
        <w:tc>
          <w:tcPr>
            <w:tcW w:w="8563" w:type="dxa"/>
            <w:gridSpan w:val="2"/>
            <w:shd w:val="clear" w:color="auto" w:fill="E6E6E6"/>
            <w:vAlign w:val="center"/>
          </w:tcPr>
          <w:p w14:paraId="084CFE4B" w14:textId="77777777" w:rsidR="0077244A" w:rsidRPr="00B238A5" w:rsidRDefault="0077244A" w:rsidP="00B238A5">
            <w:pPr>
              <w:spacing w:before="120" w:after="120"/>
              <w:rPr>
                <w:rFonts w:ascii="Arial" w:hAnsi="Arial" w:cs="Arial"/>
                <w:b/>
                <w:bCs/>
                <w:szCs w:val="24"/>
              </w:rPr>
            </w:pPr>
            <w:r w:rsidRPr="00B238A5">
              <w:rPr>
                <w:rFonts w:ascii="Arial" w:hAnsi="Arial" w:cs="Arial"/>
                <w:b/>
                <w:bCs/>
                <w:szCs w:val="24"/>
              </w:rPr>
              <w:lastRenderedPageBreak/>
              <w:t>Legislative details</w:t>
            </w:r>
          </w:p>
        </w:tc>
      </w:tr>
      <w:tr w:rsidR="0077244A" w:rsidRPr="00B238A5" w14:paraId="77DF297F" w14:textId="77777777" w:rsidTr="004F092A">
        <w:tc>
          <w:tcPr>
            <w:tcW w:w="2881" w:type="dxa"/>
            <w:vAlign w:val="center"/>
          </w:tcPr>
          <w:p w14:paraId="61318952" w14:textId="1EEFD540"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sidRPr="00B238A5">
              <w:rPr>
                <w:rFonts w:ascii="Arial" w:hAnsi="Arial" w:cs="Arial"/>
                <w:szCs w:val="24"/>
              </w:rPr>
              <w:t xml:space="preserve">Type of </w:t>
            </w:r>
            <w:r w:rsidR="00063E04">
              <w:rPr>
                <w:rFonts w:ascii="Arial" w:hAnsi="Arial" w:cs="Arial"/>
                <w:szCs w:val="24"/>
              </w:rPr>
              <w:t>Law / Regulation</w:t>
            </w:r>
            <w:r w:rsidR="00F12C73" w:rsidRPr="00B238A5">
              <w:rPr>
                <w:rFonts w:ascii="Arial" w:hAnsi="Arial" w:cs="Arial"/>
                <w:szCs w:val="24"/>
              </w:rPr>
              <w:t>:</w:t>
            </w:r>
            <w:r w:rsidRPr="00B238A5">
              <w:rPr>
                <w:rFonts w:ascii="Arial" w:hAnsi="Arial" w:cs="Arial"/>
                <w:vertAlign w:val="superscript"/>
              </w:rPr>
              <w:footnoteReference w:id="6"/>
            </w:r>
            <w:r w:rsidR="00F12C73" w:rsidRPr="00B238A5">
              <w:rPr>
                <w:rFonts w:ascii="Arial" w:hAnsi="Arial" w:cs="Arial"/>
                <w:szCs w:val="24"/>
              </w:rPr>
              <w:t>*</w:t>
            </w:r>
          </w:p>
        </w:tc>
        <w:tc>
          <w:tcPr>
            <w:tcW w:w="5682" w:type="dxa"/>
            <w:vAlign w:val="center"/>
          </w:tcPr>
          <w:p w14:paraId="446E0673" w14:textId="71D4AFD8"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szCs w:val="24"/>
              </w:rPr>
              <w:fldChar w:fldCharType="begin">
                <w:ffData>
                  <w:name w:val="Check1"/>
                  <w:enabled/>
                  <w:calcOnExit w:val="0"/>
                  <w:checkBox>
                    <w:sizeAuto/>
                    <w:default w:val="0"/>
                  </w:checkBox>
                </w:ffData>
              </w:fldChar>
            </w:r>
            <w:bookmarkStart w:id="0" w:name="Check1"/>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bookmarkEnd w:id="0"/>
            <w:r w:rsidRPr="00B238A5">
              <w:rPr>
                <w:rFonts w:ascii="Arial" w:hAnsi="Arial" w:cs="Arial"/>
                <w:szCs w:val="24"/>
              </w:rPr>
              <w:tab/>
            </w:r>
            <w:r w:rsidR="009E68D3">
              <w:rPr>
                <w:rFonts w:ascii="Arial" w:hAnsi="Arial" w:cs="Arial"/>
                <w:szCs w:val="24"/>
              </w:rPr>
              <w:t>L</w:t>
            </w:r>
            <w:r w:rsidR="0077244A" w:rsidRPr="00B238A5">
              <w:rPr>
                <w:rFonts w:ascii="Arial" w:hAnsi="Arial" w:cs="Arial"/>
                <w:szCs w:val="24"/>
              </w:rPr>
              <w:t xml:space="preserve">aw </w:t>
            </w:r>
          </w:p>
          <w:p w14:paraId="4BFA46B0" w14:textId="076AE922"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sidRPr="00B238A5">
              <w:rPr>
                <w:rFonts w:ascii="Arial" w:hAnsi="Arial" w:cs="Arial"/>
                <w:szCs w:val="24"/>
              </w:rPr>
              <w:tab/>
            </w:r>
            <w:r w:rsidR="005B42FB">
              <w:rPr>
                <w:rFonts w:ascii="Arial" w:hAnsi="Arial" w:cs="Arial"/>
                <w:szCs w:val="24"/>
              </w:rPr>
              <w:t>R</w:t>
            </w:r>
            <w:r w:rsidR="0077244A" w:rsidRPr="00B238A5">
              <w:rPr>
                <w:rFonts w:ascii="Arial" w:hAnsi="Arial" w:cs="Arial"/>
                <w:szCs w:val="24"/>
              </w:rPr>
              <w:t xml:space="preserve">egulation </w:t>
            </w:r>
            <w:r w:rsidR="005B42FB">
              <w:rPr>
                <w:rFonts w:ascii="Arial" w:hAnsi="Arial" w:cs="Arial"/>
                <w:szCs w:val="24"/>
              </w:rPr>
              <w:t>or administrative measure</w:t>
            </w:r>
          </w:p>
          <w:p w14:paraId="4E0191A2" w14:textId="77777777" w:rsidR="00846C84" w:rsidRDefault="00846C84" w:rsidP="00846C84">
            <w:pPr>
              <w:shd w:val="clear" w:color="auto" w:fill="FFFFFF"/>
              <w:spacing w:before="30" w:after="30"/>
              <w:ind w:left="462" w:hanging="462"/>
              <w:rPr>
                <w:rFonts w:ascii="Arial" w:hAnsi="Arial" w:cs="Arial"/>
                <w:szCs w:val="24"/>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sidRPr="00B238A5">
              <w:rPr>
                <w:rFonts w:ascii="Arial" w:hAnsi="Arial" w:cs="Arial"/>
                <w:szCs w:val="24"/>
              </w:rPr>
              <w:t xml:space="preserve"> </w:t>
            </w:r>
            <w:r>
              <w:rPr>
                <w:rFonts w:ascii="Arial" w:hAnsi="Arial" w:cs="Arial"/>
                <w:szCs w:val="24"/>
              </w:rPr>
              <w:t xml:space="preserve">  Policy</w:t>
            </w:r>
          </w:p>
          <w:p w14:paraId="1EDE03F8" w14:textId="2B7E73FA" w:rsidR="00D673ED" w:rsidRDefault="00E03808" w:rsidP="00C65411">
            <w:pPr>
              <w:shd w:val="clear" w:color="auto" w:fill="FFFFFF"/>
              <w:spacing w:before="30" w:after="30"/>
              <w:ind w:left="462" w:hanging="462"/>
              <w:rPr>
                <w:rFonts w:ascii="Arial" w:hAnsi="Arial" w:cs="Arial"/>
                <w:szCs w:val="24"/>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sidRPr="00B238A5">
              <w:rPr>
                <w:rFonts w:ascii="Arial" w:hAnsi="Arial" w:cs="Arial"/>
                <w:szCs w:val="24"/>
              </w:rPr>
              <w:tab/>
            </w:r>
            <w:r w:rsidR="00B85BA2">
              <w:rPr>
                <w:rFonts w:ascii="Arial" w:hAnsi="Arial" w:cs="Arial"/>
                <w:szCs w:val="24"/>
              </w:rPr>
              <w:t>G</w:t>
            </w:r>
            <w:r w:rsidR="0077244A" w:rsidRPr="00B238A5">
              <w:rPr>
                <w:rFonts w:ascii="Arial" w:hAnsi="Arial" w:cs="Arial"/>
                <w:szCs w:val="24"/>
              </w:rPr>
              <w:t>uideline</w:t>
            </w:r>
            <w:r w:rsidR="00B85BA2">
              <w:rPr>
                <w:rFonts w:ascii="Arial" w:hAnsi="Arial" w:cs="Arial"/>
                <w:szCs w:val="24"/>
              </w:rPr>
              <w:t>s</w:t>
            </w:r>
          </w:p>
          <w:p w14:paraId="73683F71" w14:textId="77777777"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sidRPr="00B238A5">
              <w:rPr>
                <w:rFonts w:ascii="Arial" w:hAnsi="Arial" w:cs="Arial"/>
                <w:szCs w:val="24"/>
              </w:rPr>
              <w:tab/>
            </w:r>
            <w:r w:rsidR="0077244A" w:rsidRPr="00B238A5">
              <w:rPr>
                <w:rFonts w:ascii="Arial" w:hAnsi="Arial" w:cs="Arial"/>
                <w:szCs w:val="24"/>
              </w:rPr>
              <w:t xml:space="preserve">Regulatory summary </w:t>
            </w:r>
            <w:r w:rsidR="00C65411">
              <w:rPr>
                <w:rFonts w:ascii="Arial" w:hAnsi="Arial" w:cs="Arial"/>
                <w:szCs w:val="24"/>
              </w:rPr>
              <w:t>/ National Biosafety Framework</w:t>
            </w:r>
          </w:p>
          <w:p w14:paraId="0156D601" w14:textId="77777777"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sidRPr="00B238A5">
              <w:rPr>
                <w:rFonts w:ascii="Arial" w:hAnsi="Arial" w:cs="Arial"/>
                <w:szCs w:val="24"/>
              </w:rPr>
              <w:tab/>
            </w:r>
            <w:r w:rsidR="0077244A" w:rsidRPr="00B238A5">
              <w:rPr>
                <w:rFonts w:ascii="Arial" w:hAnsi="Arial" w:cs="Arial"/>
                <w:szCs w:val="24"/>
              </w:rPr>
              <w:t xml:space="preserve">Bilateral agreement or arrangement </w:t>
            </w:r>
          </w:p>
          <w:p w14:paraId="7B5C92E4" w14:textId="77777777"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sidRPr="00B238A5">
              <w:rPr>
                <w:rFonts w:ascii="Arial" w:hAnsi="Arial" w:cs="Arial"/>
                <w:szCs w:val="24"/>
              </w:rPr>
              <w:tab/>
            </w:r>
            <w:r w:rsidR="0077244A" w:rsidRPr="00B238A5">
              <w:rPr>
                <w:rFonts w:ascii="Arial" w:hAnsi="Arial" w:cs="Arial"/>
                <w:szCs w:val="24"/>
              </w:rPr>
              <w:t xml:space="preserve">Multilateral agreement or arrangement </w:t>
            </w:r>
          </w:p>
          <w:p w14:paraId="297C2D51" w14:textId="77777777" w:rsidR="00C65411" w:rsidRDefault="00E03808" w:rsidP="00C65411">
            <w:pPr>
              <w:shd w:val="clear" w:color="auto" w:fill="FFFFFF"/>
              <w:spacing w:before="30" w:after="30"/>
              <w:ind w:left="462" w:hanging="462"/>
              <w:rPr>
                <w:rFonts w:ascii="Arial" w:hAnsi="Arial" w:cs="Arial"/>
                <w:szCs w:val="24"/>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sidRPr="00B238A5">
              <w:rPr>
                <w:rFonts w:ascii="Arial" w:hAnsi="Arial" w:cs="Arial"/>
                <w:szCs w:val="24"/>
              </w:rPr>
              <w:tab/>
            </w:r>
            <w:r w:rsidR="0077244A" w:rsidRPr="00B238A5">
              <w:rPr>
                <w:rFonts w:ascii="Arial" w:hAnsi="Arial" w:cs="Arial"/>
                <w:szCs w:val="24"/>
              </w:rPr>
              <w:t>Regional agreement or arrangement</w:t>
            </w:r>
          </w:p>
          <w:p w14:paraId="1BE33E71" w14:textId="77777777" w:rsidR="0077244A" w:rsidRPr="00B238A5" w:rsidRDefault="00E03808" w:rsidP="00217F0E">
            <w:pPr>
              <w:shd w:val="clear" w:color="auto" w:fill="FFFFFF"/>
              <w:spacing w:before="30" w:after="120"/>
              <w:ind w:left="461" w:hanging="461"/>
              <w:rPr>
                <w:rFonts w:ascii="Arial" w:hAnsi="Arial" w:cs="Arial"/>
                <w:szCs w:val="24"/>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sidRPr="00B238A5">
              <w:rPr>
                <w:rFonts w:ascii="Arial" w:hAnsi="Arial" w:cs="Arial"/>
                <w:szCs w:val="24"/>
              </w:rPr>
              <w:tab/>
            </w:r>
            <w:r w:rsidR="0077244A" w:rsidRPr="00B238A5">
              <w:rPr>
                <w:rFonts w:ascii="Arial" w:hAnsi="Arial" w:cs="Arial"/>
                <w:szCs w:val="24"/>
              </w:rPr>
              <w:t xml:space="preserve">Other (specify): </w:t>
            </w:r>
            <w:r w:rsidR="00EE5FE1" w:rsidRPr="00B238A5">
              <w:rPr>
                <w:rFonts w:ascii="Arial" w:hAnsi="Arial" w:cs="Arial"/>
                <w:szCs w:val="24"/>
                <w:lang w:val="en-GB"/>
              </w:rPr>
              <w:fldChar w:fldCharType="begin">
                <w:ffData>
                  <w:name w:val="Text18"/>
                  <w:enabled/>
                  <w:calcOnExit w:val="0"/>
                  <w:textInput>
                    <w:default w:val="&lt;Text entry&gt;"/>
                  </w:textInput>
                </w:ffData>
              </w:fldChar>
            </w:r>
            <w:r w:rsidR="00EE5FE1" w:rsidRPr="00B238A5">
              <w:rPr>
                <w:rFonts w:ascii="Arial" w:hAnsi="Arial" w:cs="Arial"/>
                <w:szCs w:val="24"/>
                <w:lang w:val="en-GB"/>
              </w:rPr>
              <w:instrText xml:space="preserve"> FORMTEXT </w:instrText>
            </w:r>
            <w:r w:rsidR="00EE5FE1" w:rsidRPr="00B238A5">
              <w:rPr>
                <w:rFonts w:ascii="Arial" w:hAnsi="Arial" w:cs="Arial"/>
                <w:szCs w:val="24"/>
                <w:lang w:val="en-GB"/>
              </w:rPr>
            </w:r>
            <w:r w:rsidR="00EE5FE1" w:rsidRPr="00B238A5">
              <w:rPr>
                <w:rFonts w:ascii="Arial" w:hAnsi="Arial" w:cs="Arial"/>
                <w:szCs w:val="24"/>
                <w:lang w:val="en-GB"/>
              </w:rPr>
              <w:fldChar w:fldCharType="separate"/>
            </w:r>
            <w:r w:rsidR="00EE5FE1" w:rsidRPr="00B238A5">
              <w:rPr>
                <w:rFonts w:ascii="Arial" w:hAnsi="Arial" w:cs="Arial"/>
                <w:noProof/>
                <w:szCs w:val="24"/>
                <w:lang w:val="en-GB"/>
              </w:rPr>
              <w:t>&lt;Text entry&gt;</w:t>
            </w:r>
            <w:r w:rsidR="00EE5FE1" w:rsidRPr="00B238A5">
              <w:rPr>
                <w:rFonts w:ascii="Arial" w:hAnsi="Arial" w:cs="Arial"/>
                <w:szCs w:val="24"/>
                <w:lang w:val="en-GB"/>
              </w:rPr>
              <w:fldChar w:fldCharType="end"/>
            </w:r>
          </w:p>
        </w:tc>
      </w:tr>
      <w:tr w:rsidR="006D222E" w:rsidRPr="00B238A5" w14:paraId="0A9F2F61" w14:textId="77777777" w:rsidTr="004F092A">
        <w:tc>
          <w:tcPr>
            <w:tcW w:w="2881" w:type="dxa"/>
            <w:vAlign w:val="center"/>
          </w:tcPr>
          <w:p w14:paraId="745ABAD5" w14:textId="0CBBE3AC" w:rsidR="006D222E" w:rsidRPr="00B238A5" w:rsidRDefault="00E91931" w:rsidP="000002BB">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cs="Arial"/>
                <w:szCs w:val="24"/>
              </w:rPr>
              <w:t>Area of j</w:t>
            </w:r>
            <w:r w:rsidR="006D222E" w:rsidRPr="00B238A5">
              <w:rPr>
                <w:rFonts w:ascii="Arial" w:hAnsi="Arial" w:cs="Arial"/>
                <w:szCs w:val="24"/>
              </w:rPr>
              <w:t>urisdiction:</w:t>
            </w:r>
            <w:r w:rsidR="006D222E" w:rsidRPr="00B238A5">
              <w:rPr>
                <w:rFonts w:ascii="Arial" w:hAnsi="Arial" w:cs="Arial"/>
                <w:vertAlign w:val="superscript"/>
              </w:rPr>
              <w:footnoteReference w:id="7"/>
            </w:r>
            <w:r w:rsidR="00E26B87" w:rsidRPr="00B238A5">
              <w:rPr>
                <w:rFonts w:ascii="Arial" w:hAnsi="Arial" w:cs="Arial"/>
                <w:szCs w:val="24"/>
              </w:rPr>
              <w:t>*</w:t>
            </w:r>
          </w:p>
        </w:tc>
        <w:tc>
          <w:tcPr>
            <w:tcW w:w="5682" w:type="dxa"/>
            <w:vAlign w:val="center"/>
          </w:tcPr>
          <w:p w14:paraId="0D4E778B" w14:textId="3F2914D8" w:rsidR="00A65939" w:rsidRPr="006F5C0F" w:rsidRDefault="004003B1" w:rsidP="00217F0E">
            <w:pPr>
              <w:spacing w:before="120"/>
              <w:rPr>
                <w:rFonts w:ascii="Arial" w:hAnsi="Arial" w:cs="Arial"/>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Pr>
                <w:rFonts w:ascii="Arial" w:hAnsi="Arial" w:cs="Arial"/>
                <w:szCs w:val="24"/>
              </w:rPr>
              <w:t xml:space="preserve">  </w:t>
            </w:r>
            <w:r w:rsidR="00822584">
              <w:rPr>
                <w:rFonts w:ascii="Arial" w:hAnsi="Arial" w:cs="Arial"/>
                <w:szCs w:val="24"/>
              </w:rPr>
              <w:t>Regional</w:t>
            </w:r>
            <w:r w:rsidR="00822584" w:rsidRPr="006F5C0F">
              <w:rPr>
                <w:rFonts w:ascii="Arial" w:hAnsi="Arial" w:cs="Arial"/>
              </w:rPr>
              <w:t xml:space="preserve"> </w:t>
            </w:r>
            <w:r w:rsidR="00A65939" w:rsidRPr="006F5C0F">
              <w:rPr>
                <w:rFonts w:ascii="Arial" w:hAnsi="Arial" w:cs="Arial"/>
              </w:rPr>
              <w:t>/ Multilateral</w:t>
            </w:r>
          </w:p>
          <w:p w14:paraId="164CC3F3" w14:textId="77777777" w:rsidR="00A65939" w:rsidRPr="006F5C0F" w:rsidRDefault="00A65939">
            <w:pPr>
              <w:rPr>
                <w:rFonts w:ascii="Arial" w:hAnsi="Arial" w:cs="Arial"/>
              </w:rPr>
            </w:pPr>
          </w:p>
          <w:p w14:paraId="1A05FA73" w14:textId="26117471" w:rsidR="00A65939" w:rsidRPr="006F5C0F" w:rsidRDefault="00A65939" w:rsidP="004C03A3">
            <w:pPr>
              <w:ind w:left="421"/>
              <w:rPr>
                <w:rFonts w:ascii="Arial" w:hAnsi="Arial" w:cs="Arial"/>
              </w:rPr>
            </w:pPr>
            <w:r w:rsidRPr="006F5C0F">
              <w:rPr>
                <w:rFonts w:ascii="Arial" w:hAnsi="Arial" w:cs="Arial"/>
              </w:rPr>
              <w:t>└  *&lt;Country name</w:t>
            </w:r>
            <w:r w:rsidR="00F443DD">
              <w:rPr>
                <w:rFonts w:ascii="Arial" w:hAnsi="Arial" w:cs="Arial"/>
              </w:rPr>
              <w:t>(s)</w:t>
            </w:r>
            <w:r w:rsidRPr="006F5C0F">
              <w:rPr>
                <w:rFonts w:ascii="Arial" w:hAnsi="Arial" w:cs="Arial"/>
              </w:rPr>
              <w:t>&gt; or</w:t>
            </w:r>
          </w:p>
          <w:p w14:paraId="7265D7F4" w14:textId="77777777" w:rsidR="00A65939" w:rsidRPr="006F5C0F" w:rsidRDefault="00A65939" w:rsidP="0071650A">
            <w:pPr>
              <w:ind w:left="421"/>
              <w:rPr>
                <w:rFonts w:ascii="Arial" w:hAnsi="Arial" w:cs="Arial"/>
              </w:rPr>
            </w:pPr>
          </w:p>
          <w:p w14:paraId="481AA519" w14:textId="77777777" w:rsidR="00A65939" w:rsidRPr="006F5C0F" w:rsidRDefault="00A65939" w:rsidP="0071650A">
            <w:pPr>
              <w:ind w:left="421"/>
              <w:rPr>
                <w:rFonts w:ascii="Arial" w:hAnsi="Arial" w:cs="Arial"/>
              </w:rPr>
            </w:pPr>
            <w:r w:rsidRPr="006F5C0F">
              <w:rPr>
                <w:rFonts w:ascii="Arial" w:hAnsi="Arial" w:cs="Arial"/>
              </w:rPr>
              <w:t xml:space="preserve">     &lt;Geographical or political/economic group(s)&gt;</w:t>
            </w:r>
          </w:p>
          <w:p w14:paraId="413C9ADB" w14:textId="77777777" w:rsidR="00A65939" w:rsidRPr="006F5C0F" w:rsidRDefault="00A65939">
            <w:pPr>
              <w:rPr>
                <w:rFonts w:ascii="Arial" w:hAnsi="Arial" w:cs="Arial"/>
              </w:rPr>
            </w:pPr>
          </w:p>
          <w:p w14:paraId="4D0D972E" w14:textId="034C7AEC" w:rsidR="00A65939" w:rsidRPr="006F5C0F" w:rsidRDefault="004507DB">
            <w:pPr>
              <w:rPr>
                <w:rFonts w:ascii="Arial" w:hAnsi="Arial" w:cs="Arial"/>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Pr>
                <w:rFonts w:ascii="Arial" w:hAnsi="Arial" w:cs="Arial"/>
                <w:szCs w:val="24"/>
              </w:rPr>
              <w:t xml:space="preserve"> </w:t>
            </w:r>
            <w:r w:rsidR="00A65939" w:rsidRPr="006F5C0F">
              <w:rPr>
                <w:rFonts w:ascii="Arial" w:hAnsi="Arial" w:cs="Arial"/>
              </w:rPr>
              <w:t>National</w:t>
            </w:r>
            <w:r w:rsidR="00760C06">
              <w:rPr>
                <w:rFonts w:ascii="Arial" w:hAnsi="Arial" w:cs="Arial"/>
              </w:rPr>
              <w:t xml:space="preserve"> </w:t>
            </w:r>
            <w:r w:rsidR="00A65939" w:rsidRPr="006F5C0F">
              <w:rPr>
                <w:rFonts w:ascii="Arial" w:hAnsi="Arial" w:cs="Arial"/>
              </w:rPr>
              <w:t>/</w:t>
            </w:r>
            <w:r w:rsidR="00760C06">
              <w:rPr>
                <w:rFonts w:ascii="Arial" w:hAnsi="Arial" w:cs="Arial"/>
              </w:rPr>
              <w:t xml:space="preserve"> </w:t>
            </w:r>
            <w:r w:rsidR="00EC729A">
              <w:rPr>
                <w:rFonts w:ascii="Arial" w:hAnsi="Arial" w:cs="Arial"/>
              </w:rPr>
              <w:t>F</w:t>
            </w:r>
            <w:r w:rsidR="00A65939" w:rsidRPr="006F5C0F">
              <w:rPr>
                <w:rFonts w:ascii="Arial" w:hAnsi="Arial" w:cs="Arial"/>
              </w:rPr>
              <w:t>ederal</w:t>
            </w:r>
          </w:p>
          <w:p w14:paraId="1D6D8E77" w14:textId="77777777" w:rsidR="00A65939" w:rsidRPr="006F5C0F" w:rsidRDefault="00A65939">
            <w:pPr>
              <w:rPr>
                <w:rFonts w:ascii="Arial" w:hAnsi="Arial" w:cs="Arial"/>
              </w:rPr>
            </w:pPr>
          </w:p>
          <w:p w14:paraId="0EFF1B0A" w14:textId="353A3605" w:rsidR="00A65939" w:rsidRPr="006F5C0F" w:rsidRDefault="004507DB">
            <w:pPr>
              <w:rPr>
                <w:rFonts w:ascii="Arial" w:hAnsi="Arial" w:cs="Arial"/>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Pr>
                <w:rFonts w:ascii="Arial" w:hAnsi="Arial" w:cs="Arial"/>
                <w:szCs w:val="24"/>
              </w:rPr>
              <w:t xml:space="preserve"> </w:t>
            </w:r>
            <w:r w:rsidR="00A65939" w:rsidRPr="006F5C0F">
              <w:rPr>
                <w:rFonts w:ascii="Arial" w:hAnsi="Arial" w:cs="Arial"/>
              </w:rPr>
              <w:t>Sub-national</w:t>
            </w:r>
          </w:p>
          <w:p w14:paraId="6BBCFDC3" w14:textId="77777777" w:rsidR="00A65939" w:rsidRPr="006F5C0F" w:rsidRDefault="00A65939">
            <w:pPr>
              <w:rPr>
                <w:rFonts w:ascii="Arial" w:hAnsi="Arial" w:cs="Arial"/>
              </w:rPr>
            </w:pPr>
          </w:p>
          <w:p w14:paraId="0CC0505B" w14:textId="4441D405" w:rsidR="00A65939" w:rsidRPr="006F5C0F" w:rsidRDefault="00A65939" w:rsidP="0071650A">
            <w:pPr>
              <w:ind w:left="421"/>
              <w:rPr>
                <w:rFonts w:ascii="Arial" w:hAnsi="Arial" w:cs="Arial"/>
              </w:rPr>
            </w:pPr>
            <w:r w:rsidRPr="006F5C0F">
              <w:rPr>
                <w:rFonts w:ascii="Arial" w:hAnsi="Arial" w:cs="Arial"/>
              </w:rPr>
              <w:t>└ *Name of the sub-national jurisdiction: &lt;Text entry&gt;</w:t>
            </w:r>
          </w:p>
          <w:p w14:paraId="48D77405" w14:textId="77777777" w:rsidR="00A65939" w:rsidRPr="006F5C0F" w:rsidRDefault="00A65939">
            <w:pPr>
              <w:rPr>
                <w:rFonts w:ascii="Arial" w:hAnsi="Arial" w:cs="Arial"/>
              </w:rPr>
            </w:pPr>
          </w:p>
          <w:p w14:paraId="3E3B7909" w14:textId="36984B58" w:rsidR="006D222E" w:rsidRPr="006F5C0F" w:rsidRDefault="00436C03" w:rsidP="000002BB">
            <w:pPr>
              <w:shd w:val="clear" w:color="auto" w:fill="FFFFFF"/>
              <w:spacing w:before="120" w:after="120"/>
              <w:rPr>
                <w:rFonts w:ascii="Arial" w:hAnsi="Arial" w:cs="Arial"/>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Pr>
                <w:rFonts w:ascii="Arial" w:hAnsi="Arial" w:cs="Arial"/>
                <w:szCs w:val="24"/>
              </w:rPr>
              <w:t xml:space="preserve"> </w:t>
            </w:r>
            <w:r w:rsidR="00A65939" w:rsidRPr="006F5C0F">
              <w:rPr>
                <w:rFonts w:ascii="Arial" w:hAnsi="Arial" w:cs="Arial"/>
              </w:rPr>
              <w:t>Other (specify): &lt;Text entry&gt;</w:t>
            </w:r>
          </w:p>
        </w:tc>
      </w:tr>
      <w:tr w:rsidR="0077244A" w:rsidRPr="00B238A5" w14:paraId="10A968D6" w14:textId="77777777" w:rsidTr="004F092A">
        <w:tc>
          <w:tcPr>
            <w:tcW w:w="2881" w:type="dxa"/>
            <w:shd w:val="clear" w:color="auto" w:fill="auto"/>
            <w:vAlign w:val="center"/>
          </w:tcPr>
          <w:p w14:paraId="4747F309" w14:textId="77777777" w:rsidR="0077244A" w:rsidRPr="00B238A5" w:rsidRDefault="009978E1" w:rsidP="00B238A5">
            <w:pPr>
              <w:numPr>
                <w:ilvl w:val="0"/>
                <w:numId w:val="1"/>
              </w:numPr>
              <w:shd w:val="clear" w:color="auto" w:fill="FFFFFF"/>
              <w:tabs>
                <w:tab w:val="clear" w:pos="720"/>
              </w:tabs>
              <w:spacing w:before="120" w:after="120"/>
              <w:ind w:left="600" w:hanging="600"/>
              <w:rPr>
                <w:rFonts w:ascii="Arial" w:hAnsi="Arial" w:cs="Arial"/>
                <w:szCs w:val="24"/>
              </w:rPr>
            </w:pPr>
            <w:r w:rsidRPr="00B238A5">
              <w:rPr>
                <w:rFonts w:ascii="Arial" w:hAnsi="Arial" w:cs="Arial"/>
                <w:szCs w:val="24"/>
              </w:rPr>
              <w:t xml:space="preserve">Subject </w:t>
            </w:r>
            <w:r w:rsidR="00BF36EE" w:rsidRPr="00B238A5">
              <w:rPr>
                <w:rFonts w:ascii="Arial" w:hAnsi="Arial" w:cs="Arial"/>
                <w:szCs w:val="24"/>
              </w:rPr>
              <w:t>areas</w:t>
            </w:r>
            <w:r w:rsidR="0077244A" w:rsidRPr="00B238A5">
              <w:rPr>
                <w:rFonts w:ascii="Arial" w:hAnsi="Arial" w:cs="Arial"/>
                <w:szCs w:val="24"/>
              </w:rPr>
              <w:t>:</w:t>
            </w:r>
            <w:r w:rsidR="001D0284">
              <w:rPr>
                <w:rStyle w:val="FootnoteReference"/>
                <w:rFonts w:ascii="Arial" w:hAnsi="Arial" w:cs="Arial"/>
                <w:szCs w:val="24"/>
              </w:rPr>
              <w:footnoteReference w:id="8"/>
            </w:r>
            <w:r w:rsidR="00F12C73" w:rsidRPr="00B238A5">
              <w:rPr>
                <w:rFonts w:ascii="Arial" w:hAnsi="Arial" w:cs="Arial"/>
                <w:szCs w:val="24"/>
              </w:rPr>
              <w:t>*</w:t>
            </w:r>
          </w:p>
        </w:tc>
        <w:tc>
          <w:tcPr>
            <w:tcW w:w="5682" w:type="dxa"/>
            <w:shd w:val="clear" w:color="auto" w:fill="auto"/>
            <w:vAlign w:val="center"/>
          </w:tcPr>
          <w:p w14:paraId="2E436A86" w14:textId="77777777" w:rsidR="00E03808" w:rsidRPr="00B238A5" w:rsidRDefault="00E03808" w:rsidP="00C65411">
            <w:pPr>
              <w:shd w:val="clear" w:color="auto" w:fill="FFFFFF"/>
              <w:spacing w:before="30" w:after="30"/>
              <w:ind w:left="552" w:hanging="552"/>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All functions pursuant to the Cartagena Protocol on Biosafety</w:t>
            </w:r>
          </w:p>
          <w:p w14:paraId="6B5A70BE"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Capacity Building</w:t>
            </w:r>
          </w:p>
          <w:p w14:paraId="07A40F9B"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Competent National Authorities and National Focal Points</w:t>
            </w:r>
          </w:p>
          <w:p w14:paraId="3BF7540C"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Confidential Information</w:t>
            </w:r>
          </w:p>
          <w:p w14:paraId="1A6026AE"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lastRenderedPageBreak/>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 xml:space="preserve">Contained use </w:t>
            </w:r>
          </w:p>
          <w:p w14:paraId="75B89E46"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 xml:space="preserve">Handling, transport, </w:t>
            </w:r>
            <w:proofErr w:type="gramStart"/>
            <w:r w:rsidRPr="00B238A5">
              <w:rPr>
                <w:rFonts w:ascii="Arial" w:hAnsi="Arial" w:cs="Arial"/>
              </w:rPr>
              <w:t>packaging</w:t>
            </w:r>
            <w:proofErr w:type="gramEnd"/>
            <w:r w:rsidRPr="00B238A5">
              <w:rPr>
                <w:rFonts w:ascii="Arial" w:hAnsi="Arial" w:cs="Arial"/>
              </w:rPr>
              <w:t xml:space="preserve"> and identification </w:t>
            </w:r>
          </w:p>
          <w:p w14:paraId="469CE50E"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Human and/or Animal Health</w:t>
            </w:r>
          </w:p>
          <w:p w14:paraId="0C0C2D38"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Illegal transboundary movements</w:t>
            </w:r>
          </w:p>
          <w:p w14:paraId="4A2F7CBC"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Information Sharing</w:t>
            </w:r>
          </w:p>
          <w:p w14:paraId="1AD10567"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Intentional introduction into the environment</w:t>
            </w:r>
          </w:p>
          <w:p w14:paraId="5FC8F05F"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Liability and redress</w:t>
            </w:r>
          </w:p>
          <w:p w14:paraId="3ABA4FF1"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LMOs for direct use as feed</w:t>
            </w:r>
          </w:p>
          <w:p w14:paraId="1899ABD1"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LMOs for direct use as food</w:t>
            </w:r>
          </w:p>
          <w:p w14:paraId="5A612D8B"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LMOs for processing</w:t>
            </w:r>
          </w:p>
          <w:p w14:paraId="5D1D0550"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Pharmaceuticals</w:t>
            </w:r>
          </w:p>
          <w:p w14:paraId="3D61A368"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 xml:space="preserve">Public awareness and participation </w:t>
            </w:r>
          </w:p>
          <w:p w14:paraId="65C6A259"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Risk assessment and management</w:t>
            </w:r>
          </w:p>
          <w:p w14:paraId="104F1ACF"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Simplified Procedure</w:t>
            </w:r>
          </w:p>
          <w:p w14:paraId="45C42EF2"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Socio-economic considerations</w:t>
            </w:r>
          </w:p>
          <w:p w14:paraId="1249D927"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Transboundary movement (import/export)</w:t>
            </w:r>
          </w:p>
          <w:p w14:paraId="361C5B79"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Transit</w:t>
            </w:r>
          </w:p>
          <w:p w14:paraId="78EE1489" w14:textId="77777777" w:rsidR="00EF66BC" w:rsidRPr="00B238A5" w:rsidRDefault="00EF66BC"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r>
            <w:r w:rsidRPr="001D0284">
              <w:rPr>
                <w:rFonts w:ascii="Arial" w:hAnsi="Arial" w:cs="Arial"/>
              </w:rPr>
              <w:t>Unintentional transboundary movements and emergency measures</w:t>
            </w:r>
          </w:p>
          <w:p w14:paraId="6096B4F8" w14:textId="77777777" w:rsidR="0080127B" w:rsidRPr="00B238A5" w:rsidRDefault="00E03808" w:rsidP="001D0284">
            <w:pPr>
              <w:shd w:val="clear" w:color="auto" w:fill="FFFFFF"/>
              <w:spacing w:before="30" w:after="30"/>
              <w:ind w:left="822" w:hanging="480"/>
              <w:rPr>
                <w:rFonts w:ascii="Arial" w:hAnsi="Arial" w:cs="Arial"/>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B9178B">
              <w:rPr>
                <w:rFonts w:ascii="Arial" w:hAnsi="Arial" w:cs="Arial"/>
              </w:rPr>
            </w:r>
            <w:r w:rsidR="00B9178B">
              <w:rPr>
                <w:rFonts w:ascii="Arial" w:hAnsi="Arial" w:cs="Arial"/>
              </w:rPr>
              <w:fldChar w:fldCharType="separate"/>
            </w:r>
            <w:r w:rsidRPr="00B238A5">
              <w:rPr>
                <w:rFonts w:ascii="Arial" w:hAnsi="Arial" w:cs="Arial"/>
              </w:rPr>
              <w:fldChar w:fldCharType="end"/>
            </w:r>
            <w:r w:rsidRPr="00B238A5">
              <w:rPr>
                <w:rFonts w:ascii="Arial" w:hAnsi="Arial" w:cs="Arial"/>
              </w:rPr>
              <w:tab/>
              <w:t>Other (specify):</w:t>
            </w:r>
            <w:r w:rsidR="00EE5FE1" w:rsidRPr="00B238A5">
              <w:rPr>
                <w:rFonts w:ascii="Arial" w:hAnsi="Arial" w:cs="Arial"/>
              </w:rPr>
              <w:t xml:space="preserve"> </w:t>
            </w:r>
            <w:r w:rsidR="00EE5FE1" w:rsidRPr="00B238A5">
              <w:rPr>
                <w:rFonts w:ascii="Arial" w:hAnsi="Arial" w:cs="Arial"/>
              </w:rPr>
              <w:fldChar w:fldCharType="begin">
                <w:ffData>
                  <w:name w:val="Text18"/>
                  <w:enabled/>
                  <w:calcOnExit w:val="0"/>
                  <w:textInput>
                    <w:default w:val="&lt;Text entry&gt;"/>
                  </w:textInput>
                </w:ffData>
              </w:fldChar>
            </w:r>
            <w:r w:rsidR="00EE5FE1" w:rsidRPr="00B238A5">
              <w:rPr>
                <w:rFonts w:ascii="Arial" w:hAnsi="Arial" w:cs="Arial"/>
              </w:rPr>
              <w:instrText xml:space="preserve"> FORMTEXT </w:instrText>
            </w:r>
            <w:r w:rsidR="00EE5FE1" w:rsidRPr="00B238A5">
              <w:rPr>
                <w:rFonts w:ascii="Arial" w:hAnsi="Arial" w:cs="Arial"/>
              </w:rPr>
            </w:r>
            <w:r w:rsidR="00EE5FE1" w:rsidRPr="00B238A5">
              <w:rPr>
                <w:rFonts w:ascii="Arial" w:hAnsi="Arial" w:cs="Arial"/>
              </w:rPr>
              <w:fldChar w:fldCharType="separate"/>
            </w:r>
            <w:r w:rsidR="00EE5FE1" w:rsidRPr="00B238A5">
              <w:rPr>
                <w:rFonts w:ascii="Arial" w:hAnsi="Arial" w:cs="Arial"/>
              </w:rPr>
              <w:t>&lt;Text entry&gt;</w:t>
            </w:r>
            <w:r w:rsidR="00EE5FE1" w:rsidRPr="00B238A5">
              <w:rPr>
                <w:rFonts w:ascii="Arial" w:hAnsi="Arial" w:cs="Arial"/>
              </w:rPr>
              <w:fldChar w:fldCharType="end"/>
            </w:r>
          </w:p>
        </w:tc>
      </w:tr>
      <w:tr w:rsidR="001D0284" w:rsidRPr="00B238A5" w14:paraId="5DF8E751" w14:textId="77777777" w:rsidTr="004F092A">
        <w:trPr>
          <w:cantSplit/>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4E278BF2" w14:textId="6125136A" w:rsidR="001D0284" w:rsidRPr="00B238A5" w:rsidRDefault="001D0284" w:rsidP="00B238A5">
            <w:pPr>
              <w:numPr>
                <w:ilvl w:val="0"/>
                <w:numId w:val="1"/>
              </w:numPr>
              <w:shd w:val="clear" w:color="auto" w:fill="FFFFFF"/>
              <w:tabs>
                <w:tab w:val="clear" w:pos="720"/>
              </w:tabs>
              <w:spacing w:before="120" w:after="120"/>
              <w:ind w:left="512" w:hanging="512"/>
              <w:rPr>
                <w:rFonts w:ascii="Arial" w:hAnsi="Arial" w:cs="Arial"/>
                <w:szCs w:val="24"/>
              </w:rPr>
            </w:pPr>
            <w:r w:rsidRPr="00B238A5">
              <w:rPr>
                <w:rFonts w:ascii="Arial" w:hAnsi="Arial" w:cs="Arial"/>
                <w:szCs w:val="24"/>
              </w:rPr>
              <w:lastRenderedPageBreak/>
              <w:t xml:space="preserve">Types of </w:t>
            </w:r>
            <w:r w:rsidR="009B707D">
              <w:rPr>
                <w:rFonts w:ascii="Arial" w:hAnsi="Arial" w:cs="Arial"/>
                <w:szCs w:val="24"/>
              </w:rPr>
              <w:t>organism</w:t>
            </w:r>
            <w:r w:rsidRPr="00B238A5">
              <w:rPr>
                <w:rFonts w:ascii="Arial" w:hAnsi="Arial" w:cs="Arial"/>
                <w:szCs w:val="24"/>
              </w:rPr>
              <w:t>s addressed:</w:t>
            </w:r>
            <w:r>
              <w:rPr>
                <w:rStyle w:val="FootnoteReference"/>
                <w:rFonts w:ascii="Arial" w:hAnsi="Arial" w:cs="Arial"/>
                <w:szCs w:val="24"/>
              </w:rPr>
              <w:footnoteReference w:id="9"/>
            </w:r>
            <w:r w:rsidRPr="00B238A5">
              <w:rPr>
                <w:rFonts w:ascii="Arial" w:hAnsi="Arial" w:cs="Arial"/>
                <w:szCs w:val="24"/>
              </w:rPr>
              <w:t>*</w:t>
            </w:r>
          </w:p>
        </w:tc>
        <w:tc>
          <w:tcPr>
            <w:tcW w:w="5682" w:type="dxa"/>
            <w:tcBorders>
              <w:top w:val="single" w:sz="4" w:space="0" w:color="auto"/>
              <w:left w:val="single" w:sz="4" w:space="0" w:color="auto"/>
              <w:bottom w:val="single" w:sz="4" w:space="0" w:color="auto"/>
              <w:right w:val="single" w:sz="4" w:space="0" w:color="auto"/>
            </w:tcBorders>
            <w:shd w:val="clear" w:color="auto" w:fill="auto"/>
            <w:vAlign w:val="center"/>
          </w:tcPr>
          <w:p w14:paraId="5E309136" w14:textId="77777777" w:rsidR="001D0284" w:rsidRDefault="001D0284" w:rsidP="00246178">
            <w:pPr>
              <w:spacing w:before="120" w:after="120"/>
              <w:ind w:left="102"/>
              <w:rPr>
                <w:rFonts w:ascii="Arial" w:hAnsi="Arial" w:cs="Arial"/>
                <w:szCs w:val="24"/>
              </w:rPr>
            </w:pP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r>
            <w:r w:rsidRPr="003A1686">
              <w:rPr>
                <w:rFonts w:ascii="Arial" w:hAnsi="Arial" w:cs="Arial"/>
                <w:szCs w:val="24"/>
              </w:rPr>
              <w:t>All types of organisms</w:t>
            </w:r>
          </w:p>
          <w:p w14:paraId="083FBDB4" w14:textId="77777777" w:rsidR="001D0284" w:rsidRDefault="001D0284" w:rsidP="00246178">
            <w:pPr>
              <w:spacing w:before="120" w:after="120"/>
              <w:ind w:left="102"/>
              <w:rPr>
                <w:rFonts w:ascii="Arial" w:hAnsi="Arial" w:cs="Arial"/>
                <w:szCs w:val="24"/>
              </w:rPr>
            </w:pPr>
            <w:r>
              <w:rPr>
                <w:rFonts w:ascii="Arial" w:hAnsi="Arial" w:cs="Arial"/>
                <w:szCs w:val="24"/>
              </w:rPr>
              <w:tab/>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t xml:space="preserve">Animals </w:t>
            </w:r>
          </w:p>
          <w:p w14:paraId="105D6A40" w14:textId="77777777" w:rsidR="001D0284" w:rsidRDefault="001D0284" w:rsidP="00246178">
            <w:pPr>
              <w:spacing w:before="120" w:after="120"/>
              <w:ind w:left="105"/>
              <w:rPr>
                <w:rFonts w:ascii="Arial" w:hAnsi="Arial" w:cs="Arial"/>
                <w:szCs w:val="24"/>
              </w:rPr>
            </w:pP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r>
            <w:r>
              <w:rPr>
                <w:rFonts w:ascii="Arial" w:hAnsi="Arial" w:cs="Arial"/>
                <w:szCs w:val="24"/>
              </w:rPr>
              <w:t>Inv</w:t>
            </w:r>
            <w:r w:rsidRPr="00003CCE">
              <w:rPr>
                <w:rFonts w:ascii="Arial" w:hAnsi="Arial" w:cs="Arial"/>
                <w:szCs w:val="24"/>
              </w:rPr>
              <w:t>ertebrates</w:t>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r>
            <w:r>
              <w:rPr>
                <w:rFonts w:ascii="Arial" w:hAnsi="Arial" w:cs="Arial"/>
                <w:szCs w:val="24"/>
              </w:rPr>
              <w:t>V</w:t>
            </w:r>
            <w:r w:rsidRPr="00003CCE">
              <w:rPr>
                <w:rFonts w:ascii="Arial" w:hAnsi="Arial" w:cs="Arial"/>
                <w:szCs w:val="24"/>
              </w:rPr>
              <w:t>ertebrates</w:t>
            </w:r>
          </w:p>
          <w:p w14:paraId="6AC1D424" w14:textId="77777777" w:rsidR="001D0284" w:rsidRDefault="001D0284" w:rsidP="00246178">
            <w:pPr>
              <w:spacing w:before="120" w:after="120"/>
              <w:ind w:left="105"/>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r>
            <w:r w:rsidRPr="00D25ADE">
              <w:rPr>
                <w:rFonts w:ascii="Arial" w:hAnsi="Arial" w:cs="Arial"/>
                <w:szCs w:val="24"/>
              </w:rPr>
              <w:t>Arachnids</w:t>
            </w: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A</w:t>
            </w:r>
            <w:r w:rsidRPr="00EE3DF6">
              <w:rPr>
                <w:rFonts w:ascii="Arial" w:hAnsi="Arial" w:cs="Arial"/>
                <w:szCs w:val="24"/>
              </w:rPr>
              <w:t>mphibians</w:t>
            </w:r>
          </w:p>
          <w:p w14:paraId="28F46071" w14:textId="77777777" w:rsidR="001D0284" w:rsidRPr="00D25ADE" w:rsidRDefault="001D0284" w:rsidP="00246178">
            <w:pPr>
              <w:spacing w:before="120" w:after="120"/>
              <w:ind w:left="105"/>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Crustaceans</w:t>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Birds</w:t>
            </w:r>
          </w:p>
          <w:p w14:paraId="42249017" w14:textId="77777777" w:rsidR="001D0284" w:rsidRDefault="001D0284" w:rsidP="00246178">
            <w:pPr>
              <w:spacing w:before="120" w:after="120"/>
              <w:ind w:left="105"/>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Insects</w:t>
            </w:r>
            <w:r>
              <w:rPr>
                <w:rFonts w:ascii="Arial" w:hAnsi="Arial" w:cs="Arial"/>
                <w:szCs w:val="24"/>
              </w:rPr>
              <w:tab/>
            </w: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Fish</w:t>
            </w:r>
          </w:p>
          <w:p w14:paraId="0FB88F4F" w14:textId="77777777" w:rsidR="001D0284" w:rsidRDefault="001D0284" w:rsidP="00246178">
            <w:pPr>
              <w:spacing w:before="120" w:after="120"/>
              <w:ind w:left="105"/>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Mollusks</w:t>
            </w: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Mammals</w:t>
            </w:r>
          </w:p>
          <w:p w14:paraId="365E9215" w14:textId="77777777" w:rsidR="001D0284" w:rsidRDefault="001D0284" w:rsidP="00246178">
            <w:pPr>
              <w:spacing w:before="120" w:after="120"/>
              <w:ind w:left="105"/>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Nematodes</w:t>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Reptiles</w:t>
            </w:r>
          </w:p>
          <w:p w14:paraId="6516F4F0" w14:textId="77777777" w:rsidR="001D0284" w:rsidRDefault="001D0284" w:rsidP="00246178">
            <w:pPr>
              <w:spacing w:before="120" w:after="120"/>
              <w:ind w:left="102"/>
              <w:rPr>
                <w:rFonts w:ascii="Arial" w:hAnsi="Arial" w:cs="Arial"/>
                <w:szCs w:val="24"/>
              </w:rPr>
            </w:pPr>
            <w:r>
              <w:rPr>
                <w:rFonts w:ascii="Arial" w:hAnsi="Arial" w:cs="Arial"/>
                <w:szCs w:val="24"/>
              </w:rPr>
              <w:tab/>
            </w:r>
            <w:r w:rsidRPr="003E34A5">
              <w:rPr>
                <w:rFonts w:ascii="Arial" w:hAnsi="Arial" w:cs="Arial"/>
                <w:szCs w:val="24"/>
              </w:rPr>
              <w:fldChar w:fldCharType="begin">
                <w:ffData>
                  <w:name w:val="Check1"/>
                  <w:enabled/>
                  <w:calcOnExit w:val="0"/>
                  <w:checkBox>
                    <w:sizeAuto/>
                    <w:default w:val="0"/>
                    <w:checked w:val="0"/>
                  </w:checkBox>
                </w:ffData>
              </w:fldChar>
            </w:r>
            <w:r w:rsidRPr="003E34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3E34A5">
              <w:rPr>
                <w:rFonts w:ascii="Arial" w:hAnsi="Arial" w:cs="Arial"/>
                <w:szCs w:val="24"/>
              </w:rPr>
              <w:fldChar w:fldCharType="end"/>
            </w:r>
            <w:r w:rsidRPr="003E34A5">
              <w:rPr>
                <w:rFonts w:ascii="Arial" w:hAnsi="Arial" w:cs="Arial"/>
                <w:szCs w:val="24"/>
              </w:rPr>
              <w:tab/>
              <w:t>Bacteria</w:t>
            </w:r>
          </w:p>
          <w:p w14:paraId="3CBF75B4" w14:textId="77777777" w:rsidR="001D0284" w:rsidRPr="00003CCE" w:rsidRDefault="001D0284" w:rsidP="00246178">
            <w:pPr>
              <w:spacing w:before="120" w:after="120"/>
              <w:ind w:left="102"/>
              <w:rPr>
                <w:rFonts w:ascii="Arial" w:hAnsi="Arial" w:cs="Arial"/>
                <w:szCs w:val="24"/>
              </w:rPr>
            </w:pPr>
            <w:r>
              <w:rPr>
                <w:rFonts w:ascii="Arial" w:hAnsi="Arial" w:cs="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t>Fungi</w:t>
            </w:r>
          </w:p>
          <w:p w14:paraId="18133E0E" w14:textId="77777777" w:rsidR="001D0284" w:rsidRDefault="001D0284" w:rsidP="00246178">
            <w:pPr>
              <w:spacing w:before="120" w:after="120"/>
              <w:ind w:left="102"/>
              <w:rPr>
                <w:rFonts w:ascii="Arial" w:hAnsi="Arial" w:cs="Arial"/>
                <w:szCs w:val="24"/>
              </w:rPr>
            </w:pPr>
            <w:r>
              <w:rPr>
                <w:rFonts w:ascii="Arial" w:hAnsi="Arial" w:cs="Arial"/>
                <w:szCs w:val="24"/>
              </w:rPr>
              <w:tab/>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t xml:space="preserve">Plants </w:t>
            </w:r>
          </w:p>
          <w:p w14:paraId="35405363" w14:textId="606F3C6E" w:rsidR="001D0284" w:rsidRDefault="001D0284" w:rsidP="00246178">
            <w:pPr>
              <w:spacing w:before="120" w:after="120"/>
              <w:ind w:left="102"/>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Algae</w:t>
            </w:r>
            <w:r>
              <w:rPr>
                <w:rFonts w:ascii="Arial" w:hAnsi="Arial" w:cs="Arial"/>
                <w:szCs w:val="24"/>
              </w:rPr>
              <w:tab/>
            </w: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r>
            <w:r w:rsidRPr="004E0123">
              <w:rPr>
                <w:rFonts w:ascii="Arial" w:hAnsi="Arial" w:cs="Arial"/>
                <w:szCs w:val="24"/>
              </w:rPr>
              <w:t>Ornamentals</w:t>
            </w:r>
            <w:r>
              <w:rPr>
                <w:rFonts w:ascii="Arial" w:hAnsi="Arial" w:cs="Arial"/>
                <w:szCs w:val="24"/>
              </w:rPr>
              <w:t xml:space="preserve"> </w:t>
            </w:r>
          </w:p>
          <w:p w14:paraId="1AED7767" w14:textId="5818465D" w:rsidR="008F1DE8" w:rsidRDefault="001D0284" w:rsidP="00246178">
            <w:pPr>
              <w:spacing w:before="120" w:after="120"/>
              <w:ind w:left="102"/>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Crops</w:t>
            </w:r>
            <w:r w:rsidR="00CC40CD">
              <w:rPr>
                <w:rFonts w:ascii="Arial" w:hAnsi="Arial" w:cs="Arial"/>
                <w:szCs w:val="24"/>
              </w:rPr>
              <w:t xml:space="preserve">            └</w:t>
            </w:r>
            <w:r w:rsidR="00CC40CD" w:rsidRPr="00003CCE">
              <w:rPr>
                <w:rFonts w:ascii="Arial" w:hAnsi="Arial" w:cs="Arial"/>
                <w:szCs w:val="24"/>
              </w:rPr>
              <w:fldChar w:fldCharType="begin">
                <w:ffData>
                  <w:name w:val="Check1"/>
                  <w:enabled/>
                  <w:calcOnExit w:val="0"/>
                  <w:checkBox>
                    <w:sizeAuto/>
                    <w:default w:val="0"/>
                  </w:checkBox>
                </w:ffData>
              </w:fldChar>
            </w:r>
            <w:r w:rsidR="00CC40CD"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00CC40CD" w:rsidRPr="00003CCE">
              <w:rPr>
                <w:rFonts w:ascii="Arial" w:hAnsi="Arial" w:cs="Arial"/>
                <w:szCs w:val="24"/>
              </w:rPr>
              <w:fldChar w:fldCharType="end"/>
            </w:r>
            <w:r w:rsidR="00CC40CD">
              <w:rPr>
                <w:rFonts w:ascii="Arial" w:hAnsi="Arial" w:cs="Arial"/>
                <w:szCs w:val="24"/>
              </w:rPr>
              <w:tab/>
              <w:t>Mosses</w:t>
            </w:r>
          </w:p>
          <w:p w14:paraId="7FCBCE8F" w14:textId="0C27CF28" w:rsidR="001D0284" w:rsidRDefault="008F1DE8" w:rsidP="00246178">
            <w:pPr>
              <w:spacing w:before="120" w:after="120"/>
              <w:ind w:left="102"/>
              <w:rPr>
                <w:rFonts w:ascii="Arial" w:hAnsi="Arial" w:cs="Arial"/>
                <w:szCs w:val="24"/>
              </w:rPr>
            </w:pPr>
            <w:r>
              <w:rPr>
                <w:rFonts w:ascii="Arial" w:hAnsi="Arial" w:cs="Arial"/>
                <w:szCs w:val="24"/>
                <w:lang w:val="pt-BR"/>
              </w:rPr>
              <w:t xml:space="preserve">       </w:t>
            </w:r>
            <w:r w:rsidRPr="008D7059">
              <w:rPr>
                <w:rFonts w:ascii="Arial" w:hAnsi="Arial" w:cs="Arial"/>
                <w:szCs w:val="24"/>
                <w:lang w:val="pt-BR"/>
              </w:rPr>
              <w:t>└</w:t>
            </w:r>
            <w:r w:rsidRPr="00003CCE">
              <w:rPr>
                <w:rFonts w:ascii="Arial" w:hAnsi="Arial" w:cs="Arial"/>
                <w:szCs w:val="24"/>
              </w:rPr>
              <w:fldChar w:fldCharType="begin">
                <w:ffData>
                  <w:name w:val="Check1"/>
                  <w:enabled/>
                  <w:calcOnExit w:val="0"/>
                  <w:checkBox>
                    <w:sizeAuto/>
                    <w:default w:val="0"/>
                  </w:checkBox>
                </w:ffData>
              </w:fldChar>
            </w:r>
            <w:r w:rsidRPr="008D7059">
              <w:rPr>
                <w:rFonts w:ascii="Arial" w:hAnsi="Arial" w:cs="Arial"/>
                <w:szCs w:val="24"/>
                <w:lang w:val="pt-BR"/>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sidRPr="008D7059">
              <w:rPr>
                <w:rFonts w:ascii="Arial" w:hAnsi="Arial" w:cs="Arial"/>
                <w:szCs w:val="24"/>
                <w:lang w:val="pt-BR"/>
              </w:rPr>
              <w:t xml:space="preserve"> </w:t>
            </w:r>
            <w:r w:rsidR="00E83926">
              <w:rPr>
                <w:rFonts w:ascii="Arial" w:hAnsi="Arial" w:cs="Arial"/>
                <w:szCs w:val="24"/>
                <w:lang w:val="pt-BR"/>
              </w:rPr>
              <w:t xml:space="preserve"> </w:t>
            </w:r>
            <w:proofErr w:type="spellStart"/>
            <w:r w:rsidRPr="008D7059">
              <w:rPr>
                <w:rFonts w:ascii="Arial" w:hAnsi="Arial" w:cs="Arial"/>
                <w:szCs w:val="24"/>
                <w:lang w:val="pt-BR"/>
              </w:rPr>
              <w:t>Ferns</w:t>
            </w:r>
            <w:proofErr w:type="spellEnd"/>
            <w:proofErr w:type="gramStart"/>
            <w:r w:rsidR="001D0284">
              <w:rPr>
                <w:rFonts w:ascii="Arial" w:hAnsi="Arial" w:cs="Arial"/>
                <w:szCs w:val="24"/>
              </w:rPr>
              <w:tab/>
            </w:r>
            <w:r w:rsidR="00E83926">
              <w:rPr>
                <w:rFonts w:ascii="Arial" w:hAnsi="Arial" w:cs="Arial"/>
                <w:szCs w:val="24"/>
              </w:rPr>
              <w:t xml:space="preserve">  </w:t>
            </w:r>
            <w:r w:rsidR="001D0284">
              <w:rPr>
                <w:rFonts w:ascii="Arial" w:hAnsi="Arial" w:cs="Arial"/>
                <w:szCs w:val="24"/>
              </w:rPr>
              <w:tab/>
            </w:r>
            <w:proofErr w:type="gramEnd"/>
            <w:r w:rsidR="00CC40CD">
              <w:rPr>
                <w:rFonts w:ascii="Arial" w:hAnsi="Arial" w:cs="Arial"/>
                <w:szCs w:val="24"/>
              </w:rPr>
              <w:t xml:space="preserve"> </w:t>
            </w:r>
            <w:r w:rsidR="00E83926">
              <w:rPr>
                <w:rFonts w:ascii="Arial" w:hAnsi="Arial" w:cs="Arial"/>
                <w:szCs w:val="24"/>
              </w:rPr>
              <w:t xml:space="preserve">   └</w:t>
            </w:r>
            <w:r w:rsidR="00CC40CD">
              <w:rPr>
                <w:rFonts w:ascii="Arial" w:hAnsi="Arial" w:cs="Arial"/>
                <w:szCs w:val="24"/>
              </w:rPr>
              <w:t xml:space="preserve"> </w:t>
            </w:r>
            <w:r w:rsidR="001D0284" w:rsidRPr="00003CCE">
              <w:rPr>
                <w:rFonts w:ascii="Arial" w:hAnsi="Arial" w:cs="Arial"/>
                <w:szCs w:val="24"/>
              </w:rPr>
              <w:fldChar w:fldCharType="begin">
                <w:ffData>
                  <w:name w:val="Check1"/>
                  <w:enabled/>
                  <w:calcOnExit w:val="0"/>
                  <w:checkBox>
                    <w:sizeAuto/>
                    <w:default w:val="0"/>
                  </w:checkBox>
                </w:ffData>
              </w:fldChar>
            </w:r>
            <w:r w:rsidR="001D0284"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001D0284" w:rsidRPr="00003CCE">
              <w:rPr>
                <w:rFonts w:ascii="Arial" w:hAnsi="Arial" w:cs="Arial"/>
                <w:szCs w:val="24"/>
              </w:rPr>
              <w:fldChar w:fldCharType="end"/>
            </w:r>
            <w:r w:rsidR="00E83926">
              <w:rPr>
                <w:rFonts w:ascii="Arial" w:hAnsi="Arial" w:cs="Arial"/>
                <w:szCs w:val="24"/>
              </w:rPr>
              <w:t xml:space="preserve"> T</w:t>
            </w:r>
            <w:r w:rsidR="001D0284">
              <w:rPr>
                <w:rFonts w:ascii="Arial" w:hAnsi="Arial" w:cs="Arial"/>
                <w:szCs w:val="24"/>
              </w:rPr>
              <w:t>rees</w:t>
            </w:r>
          </w:p>
          <w:p w14:paraId="48C03CBC" w14:textId="2088BF7C" w:rsidR="001D0284" w:rsidRPr="00003CCE" w:rsidRDefault="000741E1" w:rsidP="000D13C3">
            <w:pPr>
              <w:spacing w:before="120" w:after="120"/>
              <w:ind w:left="102"/>
              <w:rPr>
                <w:rFonts w:ascii="Arial" w:hAnsi="Arial" w:cs="Arial"/>
                <w:szCs w:val="24"/>
              </w:rPr>
            </w:pPr>
            <w:r>
              <w:rPr>
                <w:rFonts w:ascii="Arial" w:hAnsi="Arial" w:cs="Arial"/>
                <w:szCs w:val="24"/>
                <w:lang w:val="pt-BR"/>
              </w:rPr>
              <w:t xml:space="preserve">  </w:t>
            </w:r>
            <w:r w:rsidR="003B3D74">
              <w:rPr>
                <w:rFonts w:ascii="Arial" w:hAnsi="Arial" w:cs="Arial"/>
                <w:szCs w:val="24"/>
                <w:lang w:val="pt-BR"/>
              </w:rPr>
              <w:t xml:space="preserve"> </w:t>
            </w:r>
            <w:r w:rsidR="001D0284" w:rsidRPr="00003CCE">
              <w:rPr>
                <w:rFonts w:ascii="Arial" w:hAnsi="Arial" w:cs="Arial"/>
                <w:szCs w:val="24"/>
              </w:rPr>
              <w:fldChar w:fldCharType="begin">
                <w:ffData>
                  <w:name w:val=""/>
                  <w:enabled/>
                  <w:calcOnExit w:val="0"/>
                  <w:checkBox>
                    <w:sizeAuto/>
                    <w:default w:val="0"/>
                    <w:checked w:val="0"/>
                  </w:checkBox>
                </w:ffData>
              </w:fldChar>
            </w:r>
            <w:r w:rsidR="001D0284"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001D0284" w:rsidRPr="00003CCE">
              <w:rPr>
                <w:rFonts w:ascii="Arial" w:hAnsi="Arial" w:cs="Arial"/>
                <w:szCs w:val="24"/>
              </w:rPr>
              <w:fldChar w:fldCharType="end"/>
            </w:r>
            <w:r w:rsidR="003B3D74">
              <w:rPr>
                <w:rFonts w:ascii="Arial" w:hAnsi="Arial" w:cs="Arial"/>
                <w:szCs w:val="24"/>
              </w:rPr>
              <w:t xml:space="preserve"> </w:t>
            </w:r>
            <w:r w:rsidR="001D0284" w:rsidRPr="00003CCE">
              <w:rPr>
                <w:rFonts w:ascii="Arial" w:hAnsi="Arial" w:cs="Arial"/>
                <w:szCs w:val="24"/>
              </w:rPr>
              <w:t>Virus</w:t>
            </w:r>
            <w:r w:rsidR="001D0284">
              <w:rPr>
                <w:rFonts w:ascii="Arial" w:hAnsi="Arial" w:cs="Arial"/>
                <w:szCs w:val="24"/>
              </w:rPr>
              <w:t>es</w:t>
            </w:r>
          </w:p>
          <w:p w14:paraId="11E6CAA5" w14:textId="3926B843" w:rsidR="001D0284" w:rsidRPr="00003CCE" w:rsidRDefault="001D0284" w:rsidP="00246178">
            <w:pPr>
              <w:spacing w:before="120" w:after="120"/>
              <w:ind w:left="102"/>
              <w:rPr>
                <w:rFonts w:ascii="Arial" w:hAnsi="Arial" w:cs="Arial"/>
                <w:szCs w:val="24"/>
              </w:rPr>
            </w:pPr>
            <w:r>
              <w:rPr>
                <w:rFonts w:ascii="Arial" w:hAnsi="Arial" w:cs="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r>
            <w:r w:rsidR="003B3D74">
              <w:rPr>
                <w:rFonts w:ascii="Arial" w:hAnsi="Arial" w:cs="Arial"/>
                <w:szCs w:val="24"/>
              </w:rPr>
              <w:t xml:space="preserve"> </w:t>
            </w:r>
            <w:r w:rsidRPr="00003CCE">
              <w:rPr>
                <w:rFonts w:ascii="Arial" w:hAnsi="Arial" w:cs="Arial"/>
                <w:szCs w:val="24"/>
              </w:rPr>
              <w:t>Other (specify):</w:t>
            </w:r>
            <w:r>
              <w:rPr>
                <w:rFonts w:ascii="Arial" w:hAnsi="Arial" w:cs="Arial"/>
                <w:szCs w:val="24"/>
              </w:rPr>
              <w:tab/>
            </w:r>
            <w:r>
              <w:rPr>
                <w:rFonts w:ascii="Arial" w:hAnsi="Arial" w:cs="Arial"/>
                <w:szCs w:val="24"/>
              </w:rPr>
              <w:tab/>
            </w:r>
            <w:r w:rsidRPr="00003CCE">
              <w:rPr>
                <w:rFonts w:ascii="Arial" w:hAnsi="Arial" w:cs="Arial"/>
                <w:szCs w:val="24"/>
              </w:rPr>
              <w:fldChar w:fldCharType="begin">
                <w:ffData>
                  <w:name w:val=""/>
                  <w:enabled/>
                  <w:calcOnExit w:val="0"/>
                  <w:textInput>
                    <w:default w:val="&lt;Text entry&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sidRPr="00003CCE">
              <w:rPr>
                <w:rFonts w:ascii="Arial" w:hAnsi="Arial" w:cs="Arial"/>
                <w:szCs w:val="24"/>
              </w:rPr>
              <w:t>&lt;Text entry&gt;</w:t>
            </w:r>
            <w:r w:rsidRPr="00003CCE">
              <w:rPr>
                <w:rFonts w:ascii="Arial" w:hAnsi="Arial" w:cs="Arial"/>
                <w:szCs w:val="24"/>
              </w:rPr>
              <w:fldChar w:fldCharType="end"/>
            </w:r>
          </w:p>
        </w:tc>
      </w:tr>
      <w:tr w:rsidR="001D0284" w:rsidRPr="00B238A5" w14:paraId="235DD160" w14:textId="77777777" w:rsidTr="004F092A">
        <w:tc>
          <w:tcPr>
            <w:tcW w:w="2881" w:type="dxa"/>
            <w:vAlign w:val="center"/>
          </w:tcPr>
          <w:p w14:paraId="30CF044A" w14:textId="77777777" w:rsidR="001D0284" w:rsidRPr="00B238A5" w:rsidRDefault="001D0284" w:rsidP="00246178">
            <w:pPr>
              <w:numPr>
                <w:ilvl w:val="0"/>
                <w:numId w:val="1"/>
              </w:numPr>
              <w:shd w:val="clear" w:color="auto" w:fill="FFFFFF"/>
              <w:tabs>
                <w:tab w:val="clear" w:pos="720"/>
              </w:tabs>
              <w:spacing w:before="120" w:after="120"/>
              <w:ind w:left="600" w:hanging="600"/>
              <w:rPr>
                <w:rFonts w:ascii="Arial" w:hAnsi="Arial" w:cs="Arial"/>
                <w:szCs w:val="24"/>
              </w:rPr>
            </w:pPr>
            <w:r w:rsidRPr="00B238A5">
              <w:rPr>
                <w:rFonts w:ascii="Arial" w:hAnsi="Arial" w:cs="Arial"/>
                <w:szCs w:val="24"/>
              </w:rPr>
              <w:lastRenderedPageBreak/>
              <w:t>Brief description of the document including objective and scope:</w:t>
            </w:r>
            <w:r w:rsidRPr="00B238A5">
              <w:rPr>
                <w:rFonts w:ascii="Arial" w:hAnsi="Arial" w:cs="Arial"/>
                <w:szCs w:val="24"/>
                <w:vertAlign w:val="superscript"/>
              </w:rPr>
              <w:footnoteReference w:id="10"/>
            </w:r>
            <w:r w:rsidRPr="00B238A5">
              <w:rPr>
                <w:rFonts w:ascii="Arial" w:hAnsi="Arial" w:cs="Arial"/>
                <w:szCs w:val="24"/>
              </w:rPr>
              <w:t xml:space="preserve"> </w:t>
            </w:r>
            <w:r w:rsidRPr="00B238A5">
              <w:rPr>
                <w:rFonts w:ascii="Arial" w:hAnsi="Arial" w:cs="Arial"/>
                <w:i/>
                <w:szCs w:val="24"/>
              </w:rPr>
              <w:t>(maximum of 300 words)</w:t>
            </w:r>
          </w:p>
        </w:tc>
        <w:tc>
          <w:tcPr>
            <w:tcW w:w="5682" w:type="dxa"/>
            <w:vAlign w:val="center"/>
          </w:tcPr>
          <w:p w14:paraId="10E45A03" w14:textId="77777777" w:rsidR="001D0284" w:rsidRPr="00B238A5" w:rsidRDefault="001D0284" w:rsidP="00246178">
            <w:pPr>
              <w:shd w:val="clear" w:color="auto" w:fill="FFFFFF"/>
              <w:spacing w:before="120" w:after="120"/>
              <w:rPr>
                <w:rFonts w:ascii="Arial" w:hAnsi="Arial" w:cs="Arial"/>
                <w:szCs w:val="24"/>
                <w:lang w:val="en-GB"/>
              </w:rPr>
            </w:pPr>
            <w:r w:rsidRPr="00B238A5">
              <w:rPr>
                <w:rFonts w:ascii="Arial" w:hAnsi="Arial" w:cs="Arial"/>
                <w:szCs w:val="24"/>
                <w:lang w:val="en-GB"/>
              </w:rPr>
              <w:fldChar w:fldCharType="begin">
                <w:ffData>
                  <w:name w:val="Text18"/>
                  <w:enabled/>
                  <w:calcOnExit w:val="0"/>
                  <w:textInput>
                    <w:default w:val="&lt;Text entry&gt;"/>
                  </w:textInput>
                </w:ffData>
              </w:fldChar>
            </w:r>
            <w:r w:rsidRPr="00B238A5">
              <w:rPr>
                <w:rFonts w:ascii="Arial" w:hAnsi="Arial" w:cs="Arial"/>
                <w:szCs w:val="24"/>
                <w:lang w:val="en-GB"/>
              </w:rPr>
              <w:instrText xml:space="preserve"> FORMTEXT </w:instrText>
            </w:r>
            <w:r w:rsidRPr="00B238A5">
              <w:rPr>
                <w:rFonts w:ascii="Arial" w:hAnsi="Arial" w:cs="Arial"/>
                <w:szCs w:val="24"/>
                <w:lang w:val="en-GB"/>
              </w:rPr>
            </w:r>
            <w:r w:rsidRPr="00B238A5">
              <w:rPr>
                <w:rFonts w:ascii="Arial" w:hAnsi="Arial" w:cs="Arial"/>
                <w:szCs w:val="24"/>
                <w:lang w:val="en-GB"/>
              </w:rPr>
              <w:fldChar w:fldCharType="separate"/>
            </w:r>
            <w:r w:rsidRPr="00B238A5">
              <w:rPr>
                <w:rFonts w:ascii="Arial" w:hAnsi="Arial" w:cs="Arial"/>
                <w:noProof/>
                <w:szCs w:val="24"/>
                <w:lang w:val="en-GB"/>
              </w:rPr>
              <w:t>&lt;Text entry&gt;</w:t>
            </w:r>
            <w:r w:rsidRPr="00B238A5">
              <w:rPr>
                <w:rFonts w:ascii="Arial" w:hAnsi="Arial" w:cs="Arial"/>
                <w:szCs w:val="24"/>
                <w:lang w:val="en-GB"/>
              </w:rPr>
              <w:fldChar w:fldCharType="end"/>
            </w:r>
          </w:p>
        </w:tc>
      </w:tr>
      <w:tr w:rsidR="001D0284" w:rsidRPr="00B238A5" w14:paraId="6718AAF7" w14:textId="77777777" w:rsidTr="004F092A">
        <w:tc>
          <w:tcPr>
            <w:tcW w:w="2881" w:type="dxa"/>
            <w:vAlign w:val="center"/>
          </w:tcPr>
          <w:p w14:paraId="613610C3" w14:textId="5711E147" w:rsidR="001D0284" w:rsidRPr="00B238A5" w:rsidRDefault="001D0284" w:rsidP="00B238A5">
            <w:pPr>
              <w:numPr>
                <w:ilvl w:val="0"/>
                <w:numId w:val="1"/>
              </w:numPr>
              <w:shd w:val="clear" w:color="auto" w:fill="FFFFFF"/>
              <w:tabs>
                <w:tab w:val="clear" w:pos="720"/>
              </w:tabs>
              <w:spacing w:before="120" w:after="120"/>
              <w:ind w:left="600" w:hanging="600"/>
              <w:rPr>
                <w:rFonts w:ascii="Arial" w:hAnsi="Arial" w:cs="Arial"/>
                <w:szCs w:val="24"/>
              </w:rPr>
            </w:pPr>
            <w:r w:rsidRPr="001D0284">
              <w:rPr>
                <w:rFonts w:ascii="Arial" w:hAnsi="Arial" w:cs="Arial"/>
                <w:szCs w:val="24"/>
              </w:rPr>
              <w:t>Date of entry into force</w:t>
            </w:r>
            <w:r w:rsidR="006B0137">
              <w:rPr>
                <w:rFonts w:ascii="Arial" w:hAnsi="Arial" w:cs="Arial"/>
                <w:szCs w:val="24"/>
              </w:rPr>
              <w:t>:</w:t>
            </w:r>
          </w:p>
        </w:tc>
        <w:tc>
          <w:tcPr>
            <w:tcW w:w="5682" w:type="dxa"/>
            <w:vAlign w:val="center"/>
          </w:tcPr>
          <w:p w14:paraId="722DEE37" w14:textId="77777777" w:rsidR="001D0284" w:rsidRPr="00B238A5" w:rsidRDefault="001D0284" w:rsidP="00B238A5">
            <w:pPr>
              <w:shd w:val="clear" w:color="auto" w:fill="FFFFFF"/>
              <w:spacing w:before="120" w:after="120"/>
              <w:rPr>
                <w:rFonts w:ascii="Arial" w:hAnsi="Arial" w:cs="Arial"/>
                <w:szCs w:val="24"/>
                <w:lang w:val="en-GB"/>
              </w:rPr>
            </w:pPr>
            <w:r w:rsidRPr="00B238A5">
              <w:rPr>
                <w:rFonts w:ascii="Arial" w:hAnsi="Arial" w:cs="Arial"/>
                <w:szCs w:val="24"/>
              </w:rPr>
              <w:fldChar w:fldCharType="begin">
                <w:ffData>
                  <w:name w:val="Text16"/>
                  <w:enabled/>
                  <w:calcOnExit w:val="0"/>
                  <w:textInput>
                    <w:default w:val="&lt;YYYY-MM-DD&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sidRPr="00B238A5">
              <w:rPr>
                <w:rFonts w:ascii="Arial" w:hAnsi="Arial" w:cs="Arial"/>
                <w:noProof/>
                <w:szCs w:val="24"/>
              </w:rPr>
              <w:t>&lt;YYYY-MM-DD&gt;</w:t>
            </w:r>
            <w:r w:rsidRPr="00B238A5">
              <w:rPr>
                <w:rFonts w:ascii="Arial" w:hAnsi="Arial" w:cs="Arial"/>
                <w:szCs w:val="24"/>
              </w:rPr>
              <w:fldChar w:fldCharType="end"/>
            </w:r>
          </w:p>
        </w:tc>
      </w:tr>
    </w:tbl>
    <w:p w14:paraId="3863B0A7" w14:textId="77777777" w:rsidR="00271A6C" w:rsidRPr="00B238A5" w:rsidRDefault="00271A6C" w:rsidP="00B238A5">
      <w:pPr>
        <w:shd w:val="clear" w:color="auto" w:fill="FFFFFF"/>
      </w:pPr>
      <w:r w:rsidRPr="00B238A5">
        <w:br w:type="page"/>
      </w:r>
    </w:p>
    <w:tbl>
      <w:tblP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155"/>
      </w:tblGrid>
      <w:tr w:rsidR="00AD2B35" w:rsidRPr="00B238A5" w14:paraId="477FEF94" w14:textId="77777777" w:rsidTr="00271A6C">
        <w:trPr>
          <w:trHeight w:val="525"/>
        </w:trPr>
        <w:tc>
          <w:tcPr>
            <w:tcW w:w="8706" w:type="dxa"/>
            <w:gridSpan w:val="2"/>
            <w:shd w:val="clear" w:color="auto" w:fill="E0E0E0"/>
            <w:vAlign w:val="center"/>
          </w:tcPr>
          <w:p w14:paraId="637CD839" w14:textId="77777777" w:rsidR="00AD2B35" w:rsidRPr="00B238A5" w:rsidRDefault="00AD2B35" w:rsidP="00B238A5">
            <w:pPr>
              <w:spacing w:before="120" w:after="120"/>
              <w:rPr>
                <w:rFonts w:ascii="Arial" w:hAnsi="Arial" w:cs="Arial"/>
                <w:b/>
                <w:bCs/>
                <w:szCs w:val="24"/>
              </w:rPr>
            </w:pPr>
            <w:r w:rsidRPr="00B238A5">
              <w:rPr>
                <w:rFonts w:ascii="Arial" w:hAnsi="Arial" w:cs="Arial"/>
                <w:b/>
                <w:bCs/>
                <w:szCs w:val="24"/>
              </w:rPr>
              <w:lastRenderedPageBreak/>
              <w:t>Document details</w:t>
            </w:r>
          </w:p>
        </w:tc>
      </w:tr>
      <w:tr w:rsidR="00923C37" w:rsidRPr="00B238A5" w14:paraId="19B9862D" w14:textId="77777777" w:rsidTr="00654CC4">
        <w:tc>
          <w:tcPr>
            <w:tcW w:w="3551" w:type="dxa"/>
            <w:vAlign w:val="center"/>
          </w:tcPr>
          <w:p w14:paraId="7C8960B7" w14:textId="77777777" w:rsidR="00923C37" w:rsidRPr="00B238A5" w:rsidRDefault="00923C37" w:rsidP="00B238A5">
            <w:pPr>
              <w:numPr>
                <w:ilvl w:val="0"/>
                <w:numId w:val="1"/>
              </w:numPr>
              <w:shd w:val="clear" w:color="auto" w:fill="FFFFFF"/>
              <w:tabs>
                <w:tab w:val="clear" w:pos="720"/>
              </w:tabs>
              <w:spacing w:before="120" w:after="120"/>
              <w:ind w:left="600" w:hanging="600"/>
              <w:rPr>
                <w:rFonts w:ascii="Arial" w:hAnsi="Arial" w:cs="Arial"/>
                <w:szCs w:val="24"/>
              </w:rPr>
            </w:pPr>
            <w:r w:rsidRPr="00B238A5">
              <w:rPr>
                <w:rFonts w:ascii="Arial" w:hAnsi="Arial" w:cs="Arial"/>
                <w:szCs w:val="24"/>
              </w:rPr>
              <w:t xml:space="preserve">Document </w:t>
            </w:r>
            <w:r w:rsidR="00BF36EE" w:rsidRPr="00B238A5">
              <w:rPr>
                <w:rFonts w:ascii="Arial" w:hAnsi="Arial" w:cs="Arial"/>
                <w:szCs w:val="24"/>
              </w:rPr>
              <w:t>t</w:t>
            </w:r>
            <w:r w:rsidRPr="00B238A5">
              <w:rPr>
                <w:rFonts w:ascii="Arial" w:hAnsi="Arial" w:cs="Arial"/>
                <w:szCs w:val="24"/>
              </w:rPr>
              <w:t>ext</w:t>
            </w:r>
            <w:r w:rsidR="00F12C73" w:rsidRPr="00B238A5">
              <w:rPr>
                <w:rFonts w:ascii="Arial" w:hAnsi="Arial" w:cs="Arial"/>
                <w:szCs w:val="24"/>
              </w:rPr>
              <w:t>:</w:t>
            </w:r>
            <w:r w:rsidRPr="00B238A5">
              <w:rPr>
                <w:rFonts w:ascii="Arial" w:hAnsi="Arial" w:cs="Arial"/>
                <w:szCs w:val="24"/>
                <w:vertAlign w:val="superscript"/>
              </w:rPr>
              <w:footnoteReference w:id="11"/>
            </w:r>
          </w:p>
        </w:tc>
        <w:tc>
          <w:tcPr>
            <w:tcW w:w="5155" w:type="dxa"/>
            <w:vAlign w:val="center"/>
          </w:tcPr>
          <w:p w14:paraId="4DD3F926" w14:textId="56048D26" w:rsidR="00923C37" w:rsidRDefault="00E25A21" w:rsidP="00B238A5">
            <w:pPr>
              <w:shd w:val="clear" w:color="auto" w:fill="FFFFFF"/>
              <w:spacing w:before="120" w:after="120"/>
              <w:rPr>
                <w:rFonts w:ascii="Arial" w:hAnsi="Arial" w:cs="Arial"/>
              </w:rPr>
            </w:pPr>
            <w:r>
              <w:rPr>
                <w:rFonts w:ascii="Arial" w:hAnsi="Arial" w:cs="Arial"/>
                <w:iCs/>
                <w:szCs w:val="24"/>
              </w:rPr>
              <w:t xml:space="preserve">Official document: </w:t>
            </w:r>
            <w:r w:rsidR="00923C37" w:rsidRPr="00B238A5">
              <w:rPr>
                <w:rFonts w:ascii="Arial" w:hAnsi="Arial" w:cs="Arial"/>
                <w:iCs/>
                <w:szCs w:val="24"/>
              </w:rPr>
              <w:t>&lt;Attachment&gt;</w:t>
            </w:r>
            <w:r>
              <w:rPr>
                <w:rFonts w:ascii="Arial" w:hAnsi="Arial" w:cs="Arial"/>
                <w:iCs/>
                <w:szCs w:val="24"/>
              </w:rPr>
              <w:t xml:space="preserve"> </w:t>
            </w:r>
            <w:r w:rsidR="0080127B" w:rsidRPr="00B238A5">
              <w:rPr>
                <w:rFonts w:ascii="Arial" w:hAnsi="Arial" w:cs="Arial"/>
                <w:i/>
                <w:iCs/>
                <w:szCs w:val="24"/>
              </w:rPr>
              <w:t>o</w:t>
            </w:r>
            <w:r w:rsidR="00923C37" w:rsidRPr="00B238A5">
              <w:rPr>
                <w:rFonts w:ascii="Arial" w:hAnsi="Arial" w:cs="Arial"/>
                <w:i/>
                <w:iCs/>
                <w:szCs w:val="24"/>
              </w:rPr>
              <w:t xml:space="preserve">r </w:t>
            </w:r>
            <w:r w:rsidR="00923C37" w:rsidRPr="00B238A5">
              <w:rPr>
                <w:rFonts w:ascii="Arial" w:hAnsi="Arial" w:cs="Arial"/>
                <w:iCs/>
                <w:szCs w:val="24"/>
              </w:rPr>
              <w:t xml:space="preserve"> </w:t>
            </w:r>
            <w:bookmarkStart w:id="1" w:name="Text22"/>
            <w:r w:rsidR="00E03808" w:rsidRPr="00B238A5">
              <w:rPr>
                <w:rFonts w:ascii="Arial" w:hAnsi="Arial" w:cs="Arial"/>
              </w:rPr>
              <w:fldChar w:fldCharType="begin">
                <w:ffData>
                  <w:name w:val="Text22"/>
                  <w:enabled/>
                  <w:calcOnExit w:val="0"/>
                  <w:textInput>
                    <w:default w:val="&lt;URL and website name&gt;"/>
                  </w:textInput>
                </w:ffData>
              </w:fldChar>
            </w:r>
            <w:r w:rsidR="00E03808" w:rsidRPr="00B238A5">
              <w:rPr>
                <w:rFonts w:ascii="Arial" w:hAnsi="Arial" w:cs="Arial"/>
              </w:rPr>
              <w:instrText xml:space="preserve"> FORMTEXT </w:instrText>
            </w:r>
            <w:r w:rsidR="00E03808" w:rsidRPr="00B238A5">
              <w:rPr>
                <w:rFonts w:ascii="Arial" w:hAnsi="Arial" w:cs="Arial"/>
              </w:rPr>
            </w:r>
            <w:r w:rsidR="00E03808" w:rsidRPr="00B238A5">
              <w:rPr>
                <w:rFonts w:ascii="Arial" w:hAnsi="Arial" w:cs="Arial"/>
              </w:rPr>
              <w:fldChar w:fldCharType="separate"/>
            </w:r>
            <w:r w:rsidR="00E03808" w:rsidRPr="00B238A5">
              <w:rPr>
                <w:rFonts w:ascii="Arial" w:hAnsi="Arial" w:cs="Arial"/>
                <w:noProof/>
              </w:rPr>
              <w:t>&lt;URL and website name&gt;</w:t>
            </w:r>
            <w:r w:rsidR="00E03808" w:rsidRPr="00B238A5">
              <w:rPr>
                <w:rFonts w:ascii="Arial" w:hAnsi="Arial" w:cs="Arial"/>
              </w:rPr>
              <w:fldChar w:fldCharType="end"/>
            </w:r>
            <w:bookmarkEnd w:id="1"/>
          </w:p>
          <w:p w14:paraId="24894836" w14:textId="0523B55B" w:rsidR="006F3AE9" w:rsidRPr="00B238A5" w:rsidRDefault="006F3AE9" w:rsidP="0090622A">
            <w:pPr>
              <w:shd w:val="clear" w:color="auto" w:fill="FFFFFF"/>
              <w:spacing w:before="120"/>
              <w:ind w:left="230"/>
              <w:rPr>
                <w:rFonts w:ascii="Arial" w:hAnsi="Arial" w:cs="Arial"/>
                <w:iCs/>
                <w:szCs w:val="24"/>
              </w:rPr>
            </w:pPr>
            <w:r w:rsidRPr="00A718AF">
              <w:rPr>
                <w:rFonts w:ascii="Arial" w:hAnsi="Arial" w:cs="Arial"/>
                <w:szCs w:val="22"/>
              </w:rPr>
              <w:t>└</w:t>
            </w:r>
            <w:r>
              <w:rPr>
                <w:rFonts w:ascii="Arial" w:hAnsi="Arial" w:cs="Arial"/>
              </w:rPr>
              <w:t xml:space="preserve"> available language(s): &lt;language&gt;</w:t>
            </w:r>
            <w:r w:rsidR="00F205B8">
              <w:rPr>
                <w:rFonts w:ascii="Arial" w:hAnsi="Arial" w:cs="Arial"/>
              </w:rPr>
              <w:t>*</w:t>
            </w:r>
          </w:p>
          <w:p w14:paraId="448C8605" w14:textId="38DCC646" w:rsidR="009F1479" w:rsidRDefault="009F1479" w:rsidP="009F1479">
            <w:pPr>
              <w:shd w:val="clear" w:color="auto" w:fill="FFFFFF"/>
              <w:rPr>
                <w:rFonts w:ascii="Arial" w:hAnsi="Arial" w:cs="Arial"/>
                <w:iCs/>
              </w:rPr>
            </w:pPr>
          </w:p>
          <w:p w14:paraId="08AF3D7B" w14:textId="2AC1C89B" w:rsidR="009F1479" w:rsidRDefault="009F1479" w:rsidP="009F1479">
            <w:pPr>
              <w:shd w:val="clear" w:color="auto" w:fill="FFFFFF"/>
              <w:rPr>
                <w:rFonts w:ascii="Arial" w:hAnsi="Arial" w:cs="Arial"/>
                <w:iCs/>
              </w:rPr>
            </w:pPr>
            <w:r>
              <w:rPr>
                <w:rFonts w:ascii="Arial" w:hAnsi="Arial" w:cs="Arial"/>
                <w:iCs/>
              </w:rPr>
              <w:t>AND/OR</w:t>
            </w:r>
          </w:p>
          <w:p w14:paraId="0179CDE7" w14:textId="77777777" w:rsidR="009F1479" w:rsidRDefault="009F1479" w:rsidP="009F1479">
            <w:pPr>
              <w:shd w:val="clear" w:color="auto" w:fill="FFFFFF"/>
              <w:rPr>
                <w:rFonts w:ascii="Arial" w:hAnsi="Arial" w:cs="Arial"/>
                <w:iCs/>
              </w:rPr>
            </w:pPr>
          </w:p>
          <w:p w14:paraId="544BB10C" w14:textId="5DFE57C3" w:rsidR="009F1479" w:rsidRDefault="009F1479" w:rsidP="0090622A">
            <w:pPr>
              <w:shd w:val="clear" w:color="auto" w:fill="FFFFFF"/>
              <w:spacing w:after="120"/>
              <w:rPr>
                <w:rFonts w:ascii="Arial" w:hAnsi="Arial" w:cs="Arial"/>
              </w:rPr>
            </w:pPr>
            <w:r>
              <w:rPr>
                <w:rFonts w:ascii="Arial" w:hAnsi="Arial" w:cs="Arial"/>
                <w:iCs/>
              </w:rPr>
              <w:t xml:space="preserve">Unofficial document (including courtesy translations): </w:t>
            </w:r>
            <w:r w:rsidRPr="00B238A5">
              <w:rPr>
                <w:rFonts w:ascii="Arial" w:hAnsi="Arial" w:cs="Arial"/>
                <w:iCs/>
                <w:szCs w:val="24"/>
              </w:rPr>
              <w:t>&lt;Attachment&gt;</w:t>
            </w:r>
            <w:r>
              <w:rPr>
                <w:rFonts w:ascii="Arial" w:hAnsi="Arial" w:cs="Arial"/>
                <w:iCs/>
                <w:szCs w:val="24"/>
              </w:rPr>
              <w:t xml:space="preserve"> </w:t>
            </w:r>
            <w:r w:rsidRPr="00B238A5">
              <w:rPr>
                <w:rFonts w:ascii="Arial" w:hAnsi="Arial" w:cs="Arial"/>
                <w:i/>
                <w:iCs/>
                <w:szCs w:val="24"/>
              </w:rPr>
              <w:t xml:space="preserve">or </w:t>
            </w:r>
            <w:r w:rsidRPr="00B238A5">
              <w:rPr>
                <w:rFonts w:ascii="Arial" w:hAnsi="Arial" w:cs="Arial"/>
                <w:iCs/>
                <w:szCs w:val="24"/>
              </w:rPr>
              <w:t xml:space="preserve"> </w:t>
            </w:r>
            <w:r w:rsidRPr="00B238A5">
              <w:rPr>
                <w:rFonts w:ascii="Arial" w:hAnsi="Arial" w:cs="Arial"/>
              </w:rPr>
              <w:fldChar w:fldCharType="begin">
                <w:ffData>
                  <w:name w:val="Text22"/>
                  <w:enabled/>
                  <w:calcOnExit w:val="0"/>
                  <w:textInput>
                    <w:default w:val="&lt;URL and website name&gt;"/>
                  </w:textInput>
                </w:ffData>
              </w:fldChar>
            </w:r>
            <w:r w:rsidRPr="00B238A5">
              <w:rPr>
                <w:rFonts w:ascii="Arial" w:hAnsi="Arial" w:cs="Arial"/>
              </w:rPr>
              <w:instrText xml:space="preserve"> FORMTEXT </w:instrText>
            </w:r>
            <w:r w:rsidRPr="00B238A5">
              <w:rPr>
                <w:rFonts w:ascii="Arial" w:hAnsi="Arial" w:cs="Arial"/>
              </w:rPr>
            </w:r>
            <w:r w:rsidRPr="00B238A5">
              <w:rPr>
                <w:rFonts w:ascii="Arial" w:hAnsi="Arial" w:cs="Arial"/>
              </w:rPr>
              <w:fldChar w:fldCharType="separate"/>
            </w:r>
            <w:r w:rsidRPr="00B238A5">
              <w:rPr>
                <w:rFonts w:ascii="Arial" w:hAnsi="Arial" w:cs="Arial"/>
                <w:noProof/>
              </w:rPr>
              <w:t>&lt;URL and website name&gt;</w:t>
            </w:r>
            <w:r w:rsidRPr="00B238A5">
              <w:rPr>
                <w:rFonts w:ascii="Arial" w:hAnsi="Arial" w:cs="Arial"/>
              </w:rPr>
              <w:fldChar w:fldCharType="end"/>
            </w:r>
          </w:p>
          <w:p w14:paraId="76D3FC7D" w14:textId="45F11FED" w:rsidR="009F1479" w:rsidRPr="00B238A5" w:rsidRDefault="009F1479" w:rsidP="009F1479">
            <w:pPr>
              <w:shd w:val="clear" w:color="auto" w:fill="FFFFFF"/>
              <w:spacing w:before="120" w:after="120"/>
              <w:ind w:left="226"/>
              <w:rPr>
                <w:rFonts w:ascii="Arial" w:hAnsi="Arial" w:cs="Arial"/>
                <w:iCs/>
                <w:szCs w:val="24"/>
              </w:rPr>
            </w:pPr>
            <w:r w:rsidRPr="00A718AF">
              <w:rPr>
                <w:rFonts w:ascii="Arial" w:hAnsi="Arial" w:cs="Arial"/>
                <w:szCs w:val="22"/>
              </w:rPr>
              <w:t>└</w:t>
            </w:r>
            <w:r>
              <w:rPr>
                <w:rFonts w:ascii="Arial" w:hAnsi="Arial" w:cs="Arial"/>
              </w:rPr>
              <w:t xml:space="preserve"> available language(s): &lt;language&gt;</w:t>
            </w:r>
            <w:r w:rsidR="00F205B8">
              <w:rPr>
                <w:rFonts w:ascii="Arial" w:hAnsi="Arial" w:cs="Arial"/>
              </w:rPr>
              <w:t>*</w:t>
            </w:r>
          </w:p>
          <w:p w14:paraId="31A86722" w14:textId="0DC15642" w:rsidR="006F3AE9" w:rsidRPr="00B238A5" w:rsidRDefault="00E5293E" w:rsidP="00B238A5">
            <w:pPr>
              <w:shd w:val="clear" w:color="auto" w:fill="FFFFFF"/>
              <w:spacing w:before="120" w:after="120"/>
              <w:rPr>
                <w:rFonts w:ascii="Arial" w:hAnsi="Arial" w:cs="Arial"/>
                <w:iCs/>
                <w:szCs w:val="24"/>
              </w:rPr>
            </w:pPr>
            <w:r>
              <w:rPr>
                <w:rFonts w:ascii="Arial" w:hAnsi="Arial" w:cs="Arial"/>
                <w:iCs/>
              </w:rPr>
              <w:t>OR</w:t>
            </w:r>
          </w:p>
          <w:p w14:paraId="6CAE2097" w14:textId="1D0F2A32" w:rsidR="004F092A" w:rsidRPr="00F25417" w:rsidRDefault="00F25417" w:rsidP="00F25417">
            <w:pPr>
              <w:shd w:val="clear" w:color="auto" w:fill="FFFFFF"/>
              <w:spacing w:before="120" w:after="120"/>
              <w:rPr>
                <w:rFonts w:ascii="Arial" w:hAnsi="Arial" w:cs="Arial"/>
                <w:szCs w:val="24"/>
                <w:lang w:val="en-GB"/>
              </w:rPr>
            </w:pPr>
            <w:r>
              <w:rPr>
                <w:rFonts w:ascii="Arial" w:hAnsi="Arial" w:cs="Arial"/>
              </w:rPr>
              <w:t>Provide details on how to obtain a copy of the document if it is not available as an attachment or online:</w:t>
            </w:r>
            <w:r w:rsidR="00923C37" w:rsidRPr="00B238A5">
              <w:rPr>
                <w:rFonts w:ascii="Arial" w:hAnsi="Arial" w:cs="Arial"/>
              </w:rPr>
              <w:t xml:space="preserve"> </w:t>
            </w:r>
            <w:r w:rsidR="00E03808" w:rsidRPr="00B238A5">
              <w:rPr>
                <w:rFonts w:ascii="Arial" w:hAnsi="Arial" w:cs="Arial"/>
                <w:szCs w:val="24"/>
                <w:lang w:val="en-GB"/>
              </w:rPr>
              <w:fldChar w:fldCharType="begin">
                <w:ffData>
                  <w:name w:val="Text18"/>
                  <w:enabled/>
                  <w:calcOnExit w:val="0"/>
                  <w:textInput>
                    <w:default w:val="&lt;Text entry&gt;"/>
                  </w:textInput>
                </w:ffData>
              </w:fldChar>
            </w:r>
            <w:r w:rsidR="00E03808" w:rsidRPr="00B238A5">
              <w:rPr>
                <w:rFonts w:ascii="Arial" w:hAnsi="Arial" w:cs="Arial"/>
                <w:szCs w:val="24"/>
                <w:lang w:val="en-GB"/>
              </w:rPr>
              <w:instrText xml:space="preserve"> FORMTEXT </w:instrText>
            </w:r>
            <w:r w:rsidR="00E03808" w:rsidRPr="00B238A5">
              <w:rPr>
                <w:rFonts w:ascii="Arial" w:hAnsi="Arial" w:cs="Arial"/>
                <w:szCs w:val="24"/>
                <w:lang w:val="en-GB"/>
              </w:rPr>
            </w:r>
            <w:r w:rsidR="00E03808" w:rsidRPr="00B238A5">
              <w:rPr>
                <w:rFonts w:ascii="Arial" w:hAnsi="Arial" w:cs="Arial"/>
                <w:szCs w:val="24"/>
                <w:lang w:val="en-GB"/>
              </w:rPr>
              <w:fldChar w:fldCharType="separate"/>
            </w:r>
            <w:r w:rsidR="00E03808" w:rsidRPr="00B238A5">
              <w:rPr>
                <w:rFonts w:ascii="Arial" w:hAnsi="Arial" w:cs="Arial"/>
                <w:noProof/>
                <w:szCs w:val="24"/>
                <w:lang w:val="en-GB"/>
              </w:rPr>
              <w:t>&lt;Text entry&gt;</w:t>
            </w:r>
            <w:r w:rsidR="00E03808" w:rsidRPr="00B238A5">
              <w:rPr>
                <w:rFonts w:ascii="Arial" w:hAnsi="Arial" w:cs="Arial"/>
                <w:szCs w:val="24"/>
                <w:lang w:val="en-GB"/>
              </w:rPr>
              <w:fldChar w:fldCharType="end"/>
            </w:r>
          </w:p>
          <w:p w14:paraId="7A7FF3D1" w14:textId="096E430F" w:rsidR="005A02B5" w:rsidRPr="00B238A5" w:rsidRDefault="005A02B5" w:rsidP="00813C49">
            <w:pPr>
              <w:keepNext/>
              <w:shd w:val="clear" w:color="auto" w:fill="FFFFFF"/>
              <w:suppressAutoHyphens/>
              <w:spacing w:after="120"/>
              <w:jc w:val="both"/>
              <w:rPr>
                <w:szCs w:val="22"/>
              </w:rPr>
            </w:pPr>
          </w:p>
        </w:tc>
      </w:tr>
      <w:tr w:rsidR="0077244A" w:rsidRPr="00B238A5" w14:paraId="4CD2379E" w14:textId="77777777" w:rsidTr="00654CC4">
        <w:tc>
          <w:tcPr>
            <w:tcW w:w="3551" w:type="dxa"/>
            <w:vAlign w:val="center"/>
          </w:tcPr>
          <w:p w14:paraId="7D5D1987" w14:textId="4F8FEF4F" w:rsidR="0077244A" w:rsidRPr="00B238A5" w:rsidRDefault="00BA5D2D"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cs="Arial"/>
                <w:szCs w:val="24"/>
              </w:rPr>
              <w:t xml:space="preserve">Relationship with other </w:t>
            </w:r>
            <w:r w:rsidR="00D90E8C">
              <w:rPr>
                <w:rFonts w:ascii="Arial" w:hAnsi="Arial" w:cs="Arial"/>
                <w:szCs w:val="24"/>
              </w:rPr>
              <w:t>laws/regulations</w:t>
            </w:r>
            <w:r w:rsidR="00A930E9">
              <w:rPr>
                <w:rFonts w:ascii="Arial" w:hAnsi="Arial" w:cs="Arial"/>
                <w:szCs w:val="24"/>
              </w:rPr>
              <w:t>:</w:t>
            </w:r>
            <w:r w:rsidR="001D0284">
              <w:rPr>
                <w:rStyle w:val="FootnoteReference"/>
                <w:rFonts w:ascii="Arial" w:hAnsi="Arial" w:cs="Arial"/>
                <w:szCs w:val="24"/>
              </w:rPr>
              <w:footnoteReference w:id="12"/>
            </w:r>
          </w:p>
        </w:tc>
        <w:tc>
          <w:tcPr>
            <w:tcW w:w="5155" w:type="dxa"/>
            <w:vAlign w:val="center"/>
          </w:tcPr>
          <w:p w14:paraId="32C391E1" w14:textId="5EA7BE89" w:rsidR="005538C6" w:rsidRPr="00CC3A9B" w:rsidRDefault="000653C2" w:rsidP="005538C6">
            <w:pPr>
              <w:spacing w:before="120" w:after="120"/>
              <w:rPr>
                <w:rFonts w:ascii="Arial" w:hAnsi="Arial" w:cs="Arial"/>
                <w:i/>
              </w:rPr>
            </w:pPr>
            <w:r w:rsidRPr="00B80374">
              <w:rPr>
                <w:rFonts w:ascii="Arial" w:hAnsi="Arial" w:cs="Arial"/>
                <w:i/>
                <w:iCs/>
                <w:szCs w:val="24"/>
                <w:lang w:val="en-GB"/>
              </w:rPr>
              <w:t>Enter the record number(s) containing the related measure(s):</w:t>
            </w:r>
            <w:r w:rsidR="005538C6">
              <w:rPr>
                <w:rFonts w:ascii="Arial" w:hAnsi="Arial" w:cs="Arial"/>
                <w:iCs/>
                <w:szCs w:val="24"/>
              </w:rPr>
              <w:t xml:space="preserve"> </w:t>
            </w:r>
            <w:r w:rsidR="005538C6" w:rsidRPr="00CC3A9B">
              <w:rPr>
                <w:rFonts w:ascii="Arial" w:hAnsi="Arial" w:cs="Arial"/>
                <w:i/>
              </w:rPr>
              <w:fldChar w:fldCharType="begin">
                <w:ffData>
                  <w:name w:val=""/>
                  <w:enabled/>
                  <w:calcOnExit w:val="0"/>
                  <w:textInput>
                    <w:default w:val="&lt;BCH record number&gt;"/>
                  </w:textInput>
                </w:ffData>
              </w:fldChar>
            </w:r>
            <w:r w:rsidR="005538C6" w:rsidRPr="00CC3A9B">
              <w:rPr>
                <w:rFonts w:ascii="Arial" w:hAnsi="Arial" w:cs="Arial"/>
                <w:i/>
              </w:rPr>
              <w:instrText xml:space="preserve"> FORMTEXT </w:instrText>
            </w:r>
            <w:r w:rsidR="005538C6" w:rsidRPr="00CC3A9B">
              <w:rPr>
                <w:rFonts w:ascii="Arial" w:hAnsi="Arial" w:cs="Arial"/>
                <w:i/>
              </w:rPr>
            </w:r>
            <w:r w:rsidR="005538C6" w:rsidRPr="00CC3A9B">
              <w:rPr>
                <w:rFonts w:ascii="Arial" w:hAnsi="Arial" w:cs="Arial"/>
                <w:i/>
              </w:rPr>
              <w:fldChar w:fldCharType="separate"/>
            </w:r>
            <w:r w:rsidR="005538C6" w:rsidRPr="00CC3A9B">
              <w:rPr>
                <w:rFonts w:ascii="Arial" w:hAnsi="Arial" w:cs="Arial"/>
                <w:i/>
                <w:noProof/>
              </w:rPr>
              <w:t>&lt;BCH record number&gt;</w:t>
            </w:r>
            <w:r w:rsidR="005538C6" w:rsidRPr="00CC3A9B">
              <w:rPr>
                <w:rFonts w:ascii="Arial" w:hAnsi="Arial" w:cs="Arial"/>
                <w:i/>
              </w:rPr>
              <w:fldChar w:fldCharType="end"/>
            </w:r>
            <w:r w:rsidR="005538C6" w:rsidRPr="00CC3A9B">
              <w:rPr>
                <w:rFonts w:ascii="Arial" w:hAnsi="Arial" w:cs="Arial"/>
                <w:i/>
              </w:rPr>
              <w:t xml:space="preserve"> </w:t>
            </w:r>
          </w:p>
          <w:p w14:paraId="2EB0E8D3" w14:textId="77777777" w:rsidR="00A718AF" w:rsidRPr="00A718AF" w:rsidRDefault="00A718AF" w:rsidP="00A718AF">
            <w:pPr>
              <w:shd w:val="clear" w:color="auto" w:fill="FFFFFF"/>
              <w:spacing w:before="120" w:after="120"/>
              <w:rPr>
                <w:rFonts w:ascii="Arial" w:hAnsi="Arial" w:cs="Arial"/>
                <w:sz w:val="22"/>
                <w:szCs w:val="22"/>
                <w:lang w:val="en-GB"/>
              </w:rPr>
            </w:pPr>
            <w:r w:rsidRPr="00A718AF">
              <w:rPr>
                <w:rFonts w:ascii="Arial" w:hAnsi="Arial" w:cs="Arial"/>
                <w:szCs w:val="22"/>
              </w:rPr>
              <w:t>AND</w:t>
            </w:r>
          </w:p>
          <w:p w14:paraId="13C02182" w14:textId="073256F3" w:rsidR="0077244A" w:rsidRPr="00B238A5" w:rsidRDefault="00A718AF" w:rsidP="00A718AF">
            <w:pPr>
              <w:shd w:val="clear" w:color="auto" w:fill="FFFFFF"/>
              <w:spacing w:before="120" w:after="120"/>
              <w:rPr>
                <w:rFonts w:ascii="Arial" w:hAnsi="Arial" w:cs="Arial"/>
                <w:szCs w:val="24"/>
              </w:rPr>
            </w:pPr>
            <w:r w:rsidRPr="00A718AF">
              <w:rPr>
                <w:rFonts w:ascii="Arial" w:hAnsi="Arial" w:cs="Arial"/>
                <w:szCs w:val="22"/>
              </w:rPr>
              <w:t>└ Please describe the relationship</w:t>
            </w:r>
            <w:r w:rsidR="00D2007C">
              <w:rPr>
                <w:rFonts w:ascii="Arial" w:hAnsi="Arial" w:cs="Arial"/>
                <w:szCs w:val="22"/>
              </w:rPr>
              <w:t xml:space="preserve"> between the measures:</w:t>
            </w:r>
            <w:r w:rsidRPr="00A718AF">
              <w:rPr>
                <w:rFonts w:ascii="Arial" w:hAnsi="Arial" w:cs="Arial"/>
                <w:szCs w:val="22"/>
              </w:rPr>
              <w:t xml:space="preserve"> </w:t>
            </w:r>
            <w:r w:rsidRPr="00A718AF">
              <w:rPr>
                <w:rFonts w:ascii="Arial" w:hAnsi="Arial" w:cs="Arial"/>
                <w:szCs w:val="22"/>
              </w:rPr>
              <w:fldChar w:fldCharType="begin">
                <w:ffData>
                  <w:name w:val="Text15"/>
                  <w:enabled/>
                  <w:calcOnExit w:val="0"/>
                  <w:textInput>
                    <w:default w:val="&lt;Text entry&gt;"/>
                  </w:textInput>
                </w:ffData>
              </w:fldChar>
            </w:r>
            <w:r w:rsidRPr="00A718AF">
              <w:rPr>
                <w:rFonts w:ascii="Arial" w:hAnsi="Arial" w:cs="Arial"/>
                <w:szCs w:val="22"/>
              </w:rPr>
              <w:instrText xml:space="preserve"> FORMTEXT </w:instrText>
            </w:r>
            <w:r w:rsidRPr="00A718AF">
              <w:rPr>
                <w:rFonts w:ascii="Arial" w:hAnsi="Arial" w:cs="Arial"/>
                <w:szCs w:val="22"/>
              </w:rPr>
            </w:r>
            <w:r w:rsidRPr="00A718AF">
              <w:rPr>
                <w:rFonts w:ascii="Arial" w:hAnsi="Arial" w:cs="Arial"/>
                <w:szCs w:val="22"/>
              </w:rPr>
              <w:fldChar w:fldCharType="separate"/>
            </w:r>
            <w:r w:rsidRPr="00A718AF">
              <w:rPr>
                <w:rFonts w:ascii="Arial" w:hAnsi="Arial" w:cs="Arial"/>
                <w:noProof/>
                <w:szCs w:val="22"/>
              </w:rPr>
              <w:t>&lt;Text entry&gt;</w:t>
            </w:r>
            <w:r w:rsidRPr="00A718AF">
              <w:rPr>
                <w:rFonts w:ascii="Arial" w:hAnsi="Arial" w:cs="Arial"/>
                <w:szCs w:val="22"/>
              </w:rPr>
              <w:fldChar w:fldCharType="end"/>
            </w:r>
          </w:p>
        </w:tc>
      </w:tr>
      <w:tr w:rsidR="0077244A" w:rsidRPr="00B238A5" w14:paraId="6E2485D1" w14:textId="77777777" w:rsidTr="00B238A5">
        <w:tc>
          <w:tcPr>
            <w:tcW w:w="8706" w:type="dxa"/>
            <w:gridSpan w:val="2"/>
            <w:shd w:val="clear" w:color="auto" w:fill="E0E0E0"/>
            <w:vAlign w:val="center"/>
          </w:tcPr>
          <w:p w14:paraId="37AC7580" w14:textId="77777777" w:rsidR="0077244A" w:rsidRPr="00B238A5" w:rsidRDefault="0077244A" w:rsidP="00B238A5">
            <w:pPr>
              <w:spacing w:before="120" w:after="120"/>
              <w:rPr>
                <w:rFonts w:ascii="Arial" w:hAnsi="Arial" w:cs="Arial"/>
                <w:b/>
                <w:bCs/>
                <w:szCs w:val="24"/>
              </w:rPr>
            </w:pPr>
            <w:r w:rsidRPr="00B238A5">
              <w:rPr>
                <w:rFonts w:ascii="Arial" w:hAnsi="Arial" w:cs="Arial"/>
                <w:b/>
                <w:bCs/>
                <w:szCs w:val="24"/>
              </w:rPr>
              <w:t>Regulatory contact information</w:t>
            </w:r>
          </w:p>
        </w:tc>
      </w:tr>
      <w:tr w:rsidR="0080127B" w:rsidRPr="00B238A5" w14:paraId="33E508A4" w14:textId="77777777" w:rsidTr="00654CC4">
        <w:tc>
          <w:tcPr>
            <w:tcW w:w="3551" w:type="dxa"/>
            <w:vAlign w:val="center"/>
          </w:tcPr>
          <w:p w14:paraId="0A2E865C" w14:textId="422FF751" w:rsidR="0080127B" w:rsidRPr="00B238A5" w:rsidRDefault="005538C6" w:rsidP="00B238A5">
            <w:pPr>
              <w:numPr>
                <w:ilvl w:val="0"/>
                <w:numId w:val="1"/>
              </w:numPr>
              <w:shd w:val="clear" w:color="auto" w:fill="FFFFFF"/>
              <w:tabs>
                <w:tab w:val="clear" w:pos="720"/>
              </w:tabs>
              <w:spacing w:before="120" w:after="120"/>
              <w:ind w:left="600" w:hanging="600"/>
              <w:rPr>
                <w:rFonts w:ascii="Arial" w:hAnsi="Arial" w:cs="Arial"/>
              </w:rPr>
            </w:pPr>
            <w:r w:rsidRPr="005538C6">
              <w:rPr>
                <w:rFonts w:ascii="Arial" w:hAnsi="Arial" w:cs="Arial"/>
                <w:szCs w:val="24"/>
              </w:rPr>
              <w:t>Competent National Authorit</w:t>
            </w:r>
            <w:r w:rsidR="00453474">
              <w:rPr>
                <w:rFonts w:ascii="Arial" w:hAnsi="Arial" w:cs="Arial"/>
                <w:szCs w:val="24"/>
              </w:rPr>
              <w:t>y(</w:t>
            </w:r>
            <w:proofErr w:type="spellStart"/>
            <w:r w:rsidRPr="005538C6">
              <w:rPr>
                <w:rFonts w:ascii="Arial" w:hAnsi="Arial" w:cs="Arial"/>
                <w:szCs w:val="24"/>
              </w:rPr>
              <w:t>ies</w:t>
            </w:r>
            <w:proofErr w:type="spellEnd"/>
            <w:r w:rsidR="00453474">
              <w:rPr>
                <w:rFonts w:ascii="Arial" w:hAnsi="Arial" w:cs="Arial"/>
                <w:szCs w:val="24"/>
              </w:rPr>
              <w:t>)</w:t>
            </w:r>
            <w:r w:rsidR="00E9512C">
              <w:rPr>
                <w:rFonts w:ascii="Arial" w:hAnsi="Arial" w:cs="Arial"/>
                <w:szCs w:val="24"/>
              </w:rPr>
              <w:t xml:space="preserve"> and/or Supplementary Protocol </w:t>
            </w:r>
            <w:r w:rsidR="001E1EB7">
              <w:rPr>
                <w:rFonts w:ascii="Arial" w:hAnsi="Arial" w:cs="Arial"/>
                <w:szCs w:val="24"/>
              </w:rPr>
              <w:t>C</w:t>
            </w:r>
            <w:r w:rsidR="00E9512C">
              <w:rPr>
                <w:rFonts w:ascii="Arial" w:hAnsi="Arial" w:cs="Arial"/>
                <w:szCs w:val="24"/>
              </w:rPr>
              <w:t xml:space="preserve">ompetent </w:t>
            </w:r>
            <w:r w:rsidR="001E1EB7">
              <w:rPr>
                <w:rFonts w:ascii="Arial" w:hAnsi="Arial" w:cs="Arial"/>
                <w:szCs w:val="24"/>
              </w:rPr>
              <w:t>A</w:t>
            </w:r>
            <w:r w:rsidR="00E9512C">
              <w:rPr>
                <w:rFonts w:ascii="Arial" w:hAnsi="Arial" w:cs="Arial"/>
                <w:szCs w:val="24"/>
              </w:rPr>
              <w:t>uthority</w:t>
            </w:r>
            <w:r w:rsidR="008475C1">
              <w:rPr>
                <w:rFonts w:ascii="Arial" w:hAnsi="Arial" w:cs="Arial"/>
                <w:szCs w:val="24"/>
              </w:rPr>
              <w:t>(</w:t>
            </w:r>
            <w:proofErr w:type="spellStart"/>
            <w:r w:rsidR="008475C1">
              <w:rPr>
                <w:rFonts w:ascii="Arial" w:hAnsi="Arial" w:cs="Arial"/>
                <w:szCs w:val="24"/>
              </w:rPr>
              <w:t>ies</w:t>
            </w:r>
            <w:proofErr w:type="spellEnd"/>
            <w:r w:rsidR="008475C1">
              <w:rPr>
                <w:rFonts w:ascii="Arial" w:hAnsi="Arial" w:cs="Arial"/>
                <w:szCs w:val="24"/>
              </w:rPr>
              <w:t>)</w:t>
            </w:r>
            <w:r w:rsidR="00F12C73" w:rsidRPr="00B238A5">
              <w:rPr>
                <w:rFonts w:ascii="Arial" w:hAnsi="Arial" w:cs="Arial"/>
                <w:szCs w:val="24"/>
              </w:rPr>
              <w:t>:</w:t>
            </w:r>
            <w:r w:rsidR="00953D75">
              <w:rPr>
                <w:rStyle w:val="FootnoteReference"/>
                <w:rFonts w:ascii="Arial" w:hAnsi="Arial" w:cs="Arial"/>
                <w:szCs w:val="24"/>
              </w:rPr>
              <w:footnoteReference w:id="13"/>
            </w:r>
            <w:r w:rsidR="00B33325">
              <w:rPr>
                <w:rFonts w:ascii="Arial" w:hAnsi="Arial" w:cs="Arial"/>
                <w:szCs w:val="24"/>
              </w:rPr>
              <w:t>*</w:t>
            </w:r>
          </w:p>
        </w:tc>
        <w:tc>
          <w:tcPr>
            <w:tcW w:w="5155" w:type="dxa"/>
            <w:vAlign w:val="center"/>
          </w:tcPr>
          <w:p w14:paraId="35E52C66" w14:textId="452FBE42" w:rsidR="006B0137" w:rsidRPr="00DF43B1" w:rsidRDefault="001358C5" w:rsidP="001358C5">
            <w:pPr>
              <w:shd w:val="clear" w:color="auto" w:fill="FFFFFF"/>
              <w:spacing w:before="120" w:after="120"/>
              <w:rPr>
                <w:rFonts w:ascii="Arial" w:hAnsi="Arial" w:cs="Arial"/>
                <w:i/>
                <w:szCs w:val="24"/>
              </w:rPr>
            </w:pPr>
            <w:r w:rsidRPr="00DF43B1">
              <w:rPr>
                <w:rFonts w:ascii="Arial" w:hAnsi="Arial" w:cs="Arial"/>
                <w:i/>
                <w:szCs w:val="24"/>
              </w:rPr>
              <w:fldChar w:fldCharType="begin">
                <w:ffData>
                  <w:name w:val=""/>
                  <w:enabled/>
                  <w:calcOnExit w:val="0"/>
                  <w:textInput>
                    <w:default w:val="&lt;BCH record number&gt;"/>
                  </w:textInput>
                </w:ffData>
              </w:fldChar>
            </w:r>
            <w:r w:rsidRPr="00DF43B1">
              <w:rPr>
                <w:rFonts w:ascii="Arial" w:hAnsi="Arial" w:cs="Arial"/>
                <w:i/>
                <w:szCs w:val="24"/>
              </w:rPr>
              <w:instrText xml:space="preserve"> FORMTEXT </w:instrText>
            </w:r>
            <w:r w:rsidRPr="00DF43B1">
              <w:rPr>
                <w:rFonts w:ascii="Arial" w:hAnsi="Arial" w:cs="Arial"/>
                <w:i/>
                <w:szCs w:val="24"/>
              </w:rPr>
            </w:r>
            <w:r w:rsidRPr="00DF43B1">
              <w:rPr>
                <w:rFonts w:ascii="Arial" w:hAnsi="Arial" w:cs="Arial"/>
                <w:i/>
                <w:szCs w:val="24"/>
              </w:rPr>
              <w:fldChar w:fldCharType="separate"/>
            </w:r>
            <w:r w:rsidRPr="00DF43B1">
              <w:rPr>
                <w:rFonts w:ascii="Arial" w:hAnsi="Arial" w:cs="Arial"/>
                <w:i/>
                <w:noProof/>
                <w:szCs w:val="24"/>
              </w:rPr>
              <w:t>&lt;BCH record number&gt;</w:t>
            </w:r>
            <w:r w:rsidRPr="00DF43B1">
              <w:rPr>
                <w:rFonts w:ascii="Arial" w:hAnsi="Arial" w:cs="Arial"/>
                <w:i/>
                <w:szCs w:val="24"/>
              </w:rPr>
              <w:fldChar w:fldCharType="end"/>
            </w:r>
            <w:r w:rsidR="00BD11AE" w:rsidRPr="00DF43B1">
              <w:rPr>
                <w:rFonts w:ascii="Arial" w:hAnsi="Arial" w:cs="Arial"/>
                <w:i/>
                <w:szCs w:val="24"/>
              </w:rPr>
              <w:t xml:space="preserve"> or, if not registered, attach a “C</w:t>
            </w:r>
            <w:r w:rsidR="00751A21" w:rsidRPr="00DF43B1">
              <w:rPr>
                <w:rFonts w:ascii="Arial" w:hAnsi="Arial" w:cs="Arial"/>
                <w:i/>
                <w:szCs w:val="24"/>
              </w:rPr>
              <w:t xml:space="preserve">ompetent </w:t>
            </w:r>
            <w:r w:rsidR="00BD11AE" w:rsidRPr="00DF43B1">
              <w:rPr>
                <w:rFonts w:ascii="Arial" w:hAnsi="Arial" w:cs="Arial"/>
                <w:i/>
                <w:szCs w:val="24"/>
              </w:rPr>
              <w:t>N</w:t>
            </w:r>
            <w:r w:rsidR="00751A21" w:rsidRPr="00DF43B1">
              <w:rPr>
                <w:rFonts w:ascii="Arial" w:hAnsi="Arial" w:cs="Arial"/>
                <w:i/>
                <w:szCs w:val="24"/>
              </w:rPr>
              <w:t xml:space="preserve">ational </w:t>
            </w:r>
            <w:r w:rsidR="00BD11AE" w:rsidRPr="00DF43B1">
              <w:rPr>
                <w:rFonts w:ascii="Arial" w:hAnsi="Arial" w:cs="Arial"/>
                <w:i/>
                <w:szCs w:val="24"/>
              </w:rPr>
              <w:t>A</w:t>
            </w:r>
            <w:r w:rsidR="00751A21" w:rsidRPr="00DF43B1">
              <w:rPr>
                <w:rFonts w:ascii="Arial" w:hAnsi="Arial" w:cs="Arial"/>
                <w:i/>
                <w:szCs w:val="24"/>
              </w:rPr>
              <w:t>uthority</w:t>
            </w:r>
            <w:r w:rsidR="00BD11AE" w:rsidRPr="00DF43B1">
              <w:rPr>
                <w:rFonts w:ascii="Arial" w:hAnsi="Arial" w:cs="Arial"/>
                <w:i/>
                <w:szCs w:val="24"/>
              </w:rPr>
              <w:t xml:space="preserve">” </w:t>
            </w:r>
            <w:r w:rsidR="00AE7F4D" w:rsidRPr="00DF43B1">
              <w:rPr>
                <w:rFonts w:ascii="Arial" w:hAnsi="Arial" w:cs="Arial"/>
                <w:i/>
                <w:szCs w:val="24"/>
              </w:rPr>
              <w:t>and/</w:t>
            </w:r>
            <w:r w:rsidR="00296545" w:rsidRPr="00DF43B1">
              <w:rPr>
                <w:rFonts w:asciiTheme="minorBidi" w:hAnsiTheme="minorBidi" w:cstheme="minorBidi"/>
                <w:i/>
                <w:szCs w:val="24"/>
              </w:rPr>
              <w:t>or “Supplementary Protocol Competent Authority”</w:t>
            </w:r>
            <w:r w:rsidR="009968AE" w:rsidRPr="00DF43B1">
              <w:rPr>
                <w:rFonts w:asciiTheme="minorBidi" w:hAnsiTheme="minorBidi" w:cstheme="minorBidi"/>
                <w:i/>
                <w:szCs w:val="24"/>
              </w:rPr>
              <w:t xml:space="preserve"> </w:t>
            </w:r>
            <w:r w:rsidR="009968AE" w:rsidRPr="00DF43B1">
              <w:rPr>
                <w:rFonts w:ascii="Arial" w:hAnsi="Arial" w:cs="Arial"/>
                <w:i/>
                <w:szCs w:val="24"/>
              </w:rPr>
              <w:t>common format</w:t>
            </w:r>
            <w:r w:rsidR="00296545" w:rsidRPr="00DF43B1">
              <w:rPr>
                <w:rFonts w:asciiTheme="minorBidi" w:hAnsiTheme="minorBidi" w:cstheme="minorBidi"/>
                <w:i/>
                <w:szCs w:val="24"/>
              </w:rPr>
              <w:t>.</w:t>
            </w:r>
            <w:r w:rsidR="00BD11AE" w:rsidRPr="00DF43B1">
              <w:rPr>
                <w:rStyle w:val="FootnoteReference"/>
                <w:rFonts w:ascii="Arial" w:hAnsi="Arial" w:cs="Arial"/>
                <w:i/>
                <w:szCs w:val="24"/>
              </w:rPr>
              <w:footnoteReference w:id="14"/>
            </w:r>
          </w:p>
        </w:tc>
      </w:tr>
    </w:tbl>
    <w:p w14:paraId="74894F45" w14:textId="61C2ECD6" w:rsidR="00271A6C" w:rsidRDefault="00271A6C" w:rsidP="00B238A5">
      <w:pPr>
        <w:shd w:val="clear" w:color="auto" w:fill="FFFFFF"/>
      </w:pPr>
    </w:p>
    <w:p w14:paraId="0E04B3DF" w14:textId="65753B97" w:rsidR="00C80E33" w:rsidRDefault="00C80E33" w:rsidP="00B238A5">
      <w:pPr>
        <w:shd w:val="clear" w:color="auto" w:fill="FFFFFF"/>
      </w:pPr>
    </w:p>
    <w:p w14:paraId="5D7BF7EE" w14:textId="77E34AC3" w:rsidR="00C80E33" w:rsidRDefault="00C80E33" w:rsidP="00B238A5">
      <w:pPr>
        <w:shd w:val="clear" w:color="auto" w:fill="FFFFFF"/>
      </w:pPr>
    </w:p>
    <w:p w14:paraId="65B80ADB" w14:textId="77777777" w:rsidR="00C80E33" w:rsidRPr="00B238A5" w:rsidRDefault="00C80E33" w:rsidP="00B238A5">
      <w:pPr>
        <w:shd w:val="clear" w:color="auto" w:fill="FFFFFF"/>
      </w:pP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798"/>
      </w:tblGrid>
      <w:tr w:rsidR="00356F7B" w:rsidRPr="00B238A5" w14:paraId="38FFB1DA" w14:textId="77777777" w:rsidTr="00271A6C">
        <w:trPr>
          <w:cantSplit/>
        </w:trPr>
        <w:tc>
          <w:tcPr>
            <w:tcW w:w="8696" w:type="dxa"/>
            <w:gridSpan w:val="2"/>
            <w:shd w:val="clear" w:color="auto" w:fill="E6E6E6"/>
            <w:vAlign w:val="center"/>
          </w:tcPr>
          <w:p w14:paraId="52B30626" w14:textId="77777777" w:rsidR="00356F7B" w:rsidRPr="00B238A5" w:rsidRDefault="00356F7B" w:rsidP="00B238A5">
            <w:pPr>
              <w:spacing w:before="120" w:after="120"/>
              <w:rPr>
                <w:rFonts w:ascii="Arial" w:hAnsi="Arial" w:cs="Arial"/>
                <w:b/>
                <w:bCs/>
                <w:szCs w:val="24"/>
              </w:rPr>
            </w:pPr>
            <w:r w:rsidRPr="00B238A5">
              <w:rPr>
                <w:rFonts w:ascii="Arial" w:hAnsi="Arial" w:cs="Arial"/>
                <w:b/>
                <w:bCs/>
                <w:szCs w:val="24"/>
              </w:rPr>
              <w:lastRenderedPageBreak/>
              <w:t>Timeframe for confirmation or updating of information</w:t>
            </w:r>
          </w:p>
        </w:tc>
      </w:tr>
      <w:tr w:rsidR="00356F7B" w:rsidRPr="00B238A5" w14:paraId="24332EBD" w14:textId="77777777" w:rsidTr="00271A6C">
        <w:tc>
          <w:tcPr>
            <w:tcW w:w="2898" w:type="dxa"/>
            <w:shd w:val="clear" w:color="auto" w:fill="auto"/>
            <w:vAlign w:val="center"/>
          </w:tcPr>
          <w:p w14:paraId="4456CE10" w14:textId="4F33EA4F" w:rsidR="00356F7B" w:rsidRPr="00B238A5" w:rsidRDefault="00BD68AF" w:rsidP="00B238A5">
            <w:pPr>
              <w:numPr>
                <w:ilvl w:val="0"/>
                <w:numId w:val="1"/>
              </w:numPr>
              <w:shd w:val="clear" w:color="auto" w:fill="FFFFFF"/>
              <w:tabs>
                <w:tab w:val="clear" w:pos="720"/>
              </w:tabs>
              <w:spacing w:before="120" w:after="120"/>
              <w:ind w:left="600" w:hanging="600"/>
              <w:rPr>
                <w:rFonts w:ascii="Arial" w:hAnsi="Arial" w:cs="Arial"/>
                <w:szCs w:val="24"/>
              </w:rPr>
            </w:pPr>
            <w:r w:rsidRPr="00B238A5">
              <w:rPr>
                <w:rFonts w:ascii="Arial" w:hAnsi="Arial" w:cs="Arial"/>
              </w:rPr>
              <w:t>Should this information be confirmed or updated after two years from the date of submission?</w:t>
            </w:r>
            <w:r w:rsidRPr="00B238A5">
              <w:rPr>
                <w:rFonts w:ascii="Arial" w:hAnsi="Arial" w:cs="Arial"/>
                <w:vertAlign w:val="superscript"/>
              </w:rPr>
              <w:footnoteReference w:id="15"/>
            </w:r>
            <w:r w:rsidR="00B342FB">
              <w:rPr>
                <w:rFonts w:ascii="Arial" w:hAnsi="Arial" w:cs="Arial"/>
              </w:rPr>
              <w:t>*</w:t>
            </w:r>
          </w:p>
        </w:tc>
        <w:tc>
          <w:tcPr>
            <w:tcW w:w="5798" w:type="dxa"/>
            <w:shd w:val="clear" w:color="auto" w:fill="auto"/>
            <w:vAlign w:val="center"/>
          </w:tcPr>
          <w:p w14:paraId="2A18D456" w14:textId="77777777" w:rsidR="00AE7B4C" w:rsidRDefault="00356F7B" w:rsidP="00B238A5">
            <w:pPr>
              <w:shd w:val="clear" w:color="auto" w:fill="FFFFFF"/>
              <w:snapToGrid w:val="0"/>
              <w:spacing w:before="120" w:after="120"/>
              <w:rPr>
                <w:rFonts w:ascii="Arial" w:hAnsi="Arial" w:cs="Arial"/>
                <w:szCs w:val="24"/>
              </w:rPr>
            </w:pPr>
            <w:r w:rsidRPr="00B238A5">
              <w:rPr>
                <w:rFonts w:ascii="Arial" w:hAnsi="Arial" w:cs="Arial"/>
                <w:szCs w:val="24"/>
              </w:rPr>
              <w:fldChar w:fldCharType="begin">
                <w:ffData>
                  <w:name w:val="Check1"/>
                  <w:enabled/>
                  <w:calcOnExit w:val="0"/>
                  <w:checkBox>
                    <w:sizeAuto/>
                    <w:default w:val="0"/>
                    <w:checked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sidRPr="00B238A5">
              <w:rPr>
                <w:rFonts w:ascii="Arial" w:hAnsi="Arial" w:cs="Arial"/>
                <w:szCs w:val="24"/>
              </w:rPr>
              <w:t xml:space="preserve"> Yes</w:t>
            </w:r>
            <w:r w:rsidRPr="00B238A5">
              <w:rPr>
                <w:rFonts w:ascii="Arial" w:hAnsi="Arial" w:cs="Arial"/>
                <w:szCs w:val="24"/>
              </w:rPr>
              <w:tab/>
            </w:r>
          </w:p>
          <w:p w14:paraId="512C1BCB" w14:textId="6B795E05" w:rsidR="00356F7B" w:rsidRPr="00B238A5" w:rsidRDefault="00356F7B" w:rsidP="00B238A5">
            <w:pPr>
              <w:shd w:val="clear" w:color="auto" w:fill="FFFFFF"/>
              <w:snapToGrid w:val="0"/>
              <w:spacing w:before="120" w:after="120"/>
              <w:rPr>
                <w:rFonts w:ascii="Arial" w:hAnsi="Arial" w:cs="Arial"/>
                <w:szCs w:val="24"/>
              </w:rPr>
            </w:pPr>
            <w:r w:rsidRPr="00B238A5">
              <w:rPr>
                <w:rFonts w:ascii="Arial" w:hAnsi="Arial" w:cs="Arial"/>
                <w:szCs w:val="24"/>
              </w:rPr>
              <w:fldChar w:fldCharType="begin">
                <w:ffData>
                  <w:name w:val="Check2"/>
                  <w:enabled/>
                  <w:calcOnExit w:val="0"/>
                  <w:checkBox>
                    <w:sizeAuto/>
                    <w:default w:val="0"/>
                    <w:checked w:val="0"/>
                  </w:checkBox>
                </w:ffData>
              </w:fldChar>
            </w:r>
            <w:r w:rsidRPr="00B238A5">
              <w:rPr>
                <w:rFonts w:ascii="Arial" w:hAnsi="Arial" w:cs="Arial"/>
                <w:szCs w:val="24"/>
              </w:rPr>
              <w:instrText xml:space="preserve"> FORMCHECKBOX </w:instrText>
            </w:r>
            <w:r w:rsidR="00B9178B">
              <w:rPr>
                <w:rFonts w:ascii="Arial" w:hAnsi="Arial" w:cs="Arial"/>
                <w:szCs w:val="24"/>
              </w:rPr>
            </w:r>
            <w:r w:rsidR="00B9178B">
              <w:rPr>
                <w:rFonts w:ascii="Arial" w:hAnsi="Arial" w:cs="Arial"/>
                <w:szCs w:val="24"/>
              </w:rPr>
              <w:fldChar w:fldCharType="separate"/>
            </w:r>
            <w:r w:rsidRPr="00B238A5">
              <w:rPr>
                <w:rFonts w:ascii="Arial" w:hAnsi="Arial" w:cs="Arial"/>
                <w:szCs w:val="24"/>
              </w:rPr>
              <w:fldChar w:fldCharType="end"/>
            </w:r>
            <w:r w:rsidRPr="00B238A5">
              <w:rPr>
                <w:rFonts w:ascii="Arial" w:hAnsi="Arial" w:cs="Arial"/>
                <w:szCs w:val="24"/>
              </w:rPr>
              <w:t xml:space="preserve"> No</w:t>
            </w:r>
          </w:p>
        </w:tc>
      </w:tr>
      <w:tr w:rsidR="0077244A" w:rsidRPr="00B238A5" w14:paraId="180AD07E" w14:textId="77777777" w:rsidTr="00271A6C">
        <w:tc>
          <w:tcPr>
            <w:tcW w:w="8696" w:type="dxa"/>
            <w:gridSpan w:val="2"/>
            <w:shd w:val="clear" w:color="auto" w:fill="E6E6E6"/>
            <w:vAlign w:val="center"/>
          </w:tcPr>
          <w:p w14:paraId="5A94C307" w14:textId="77777777" w:rsidR="0077244A" w:rsidRPr="00B238A5" w:rsidRDefault="0077244A" w:rsidP="00B238A5">
            <w:pPr>
              <w:spacing w:before="120" w:after="120"/>
              <w:rPr>
                <w:rFonts w:ascii="Arial" w:hAnsi="Arial" w:cs="Arial"/>
                <w:b/>
                <w:bCs/>
                <w:szCs w:val="24"/>
              </w:rPr>
            </w:pPr>
            <w:r w:rsidRPr="00B238A5">
              <w:rPr>
                <w:rFonts w:ascii="Arial" w:hAnsi="Arial" w:cs="Arial"/>
                <w:b/>
                <w:bCs/>
                <w:szCs w:val="24"/>
              </w:rPr>
              <w:t>Additional information</w:t>
            </w:r>
          </w:p>
        </w:tc>
      </w:tr>
      <w:tr w:rsidR="0077244A" w:rsidRPr="00B238A5" w14:paraId="3AD9E5E0" w14:textId="77777777" w:rsidTr="00271A6C">
        <w:tc>
          <w:tcPr>
            <w:tcW w:w="2898" w:type="dxa"/>
            <w:vAlign w:val="center"/>
          </w:tcPr>
          <w:p w14:paraId="71ED294B" w14:textId="77777777"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sidRPr="00B238A5">
              <w:rPr>
                <w:rFonts w:ascii="Arial" w:hAnsi="Arial" w:cs="Arial"/>
                <w:szCs w:val="24"/>
              </w:rPr>
              <w:t>Any other relevant information</w:t>
            </w:r>
            <w:r w:rsidR="00F12C73" w:rsidRPr="00B238A5">
              <w:rPr>
                <w:rFonts w:ascii="Arial" w:hAnsi="Arial" w:cs="Arial"/>
                <w:szCs w:val="24"/>
              </w:rPr>
              <w:t>:</w:t>
            </w:r>
            <w:r w:rsidRPr="00B238A5">
              <w:rPr>
                <w:rFonts w:ascii="Arial" w:hAnsi="Arial" w:cs="Arial"/>
                <w:szCs w:val="24"/>
                <w:vertAlign w:val="superscript"/>
              </w:rPr>
              <w:footnoteReference w:id="16"/>
            </w:r>
          </w:p>
        </w:tc>
        <w:tc>
          <w:tcPr>
            <w:tcW w:w="5798" w:type="dxa"/>
            <w:vAlign w:val="center"/>
          </w:tcPr>
          <w:p w14:paraId="325612F0" w14:textId="77777777" w:rsidR="00E03808" w:rsidRPr="00B238A5" w:rsidRDefault="00E03808" w:rsidP="00B238A5">
            <w:pPr>
              <w:shd w:val="clear" w:color="auto" w:fill="FFFFFF"/>
              <w:spacing w:before="120" w:after="120"/>
              <w:rPr>
                <w:rFonts w:ascii="Arial" w:hAnsi="Arial" w:cs="Arial"/>
                <w:szCs w:val="24"/>
                <w:lang w:val="en-GB"/>
              </w:rPr>
            </w:pPr>
            <w:r w:rsidRPr="00B238A5">
              <w:rPr>
                <w:rFonts w:ascii="Arial" w:hAnsi="Arial" w:cs="Arial"/>
                <w:szCs w:val="24"/>
                <w:lang w:val="en-GB"/>
              </w:rPr>
              <w:fldChar w:fldCharType="begin">
                <w:ffData>
                  <w:name w:val="Text18"/>
                  <w:enabled/>
                  <w:calcOnExit w:val="0"/>
                  <w:textInput>
                    <w:default w:val="&lt;Text entry&gt;"/>
                  </w:textInput>
                </w:ffData>
              </w:fldChar>
            </w:r>
            <w:r w:rsidRPr="00B238A5">
              <w:rPr>
                <w:rFonts w:ascii="Arial" w:hAnsi="Arial" w:cs="Arial"/>
                <w:szCs w:val="24"/>
                <w:lang w:val="en-GB"/>
              </w:rPr>
              <w:instrText xml:space="preserve"> FORMTEXT </w:instrText>
            </w:r>
            <w:r w:rsidRPr="00B238A5">
              <w:rPr>
                <w:rFonts w:ascii="Arial" w:hAnsi="Arial" w:cs="Arial"/>
                <w:szCs w:val="24"/>
                <w:lang w:val="en-GB"/>
              </w:rPr>
            </w:r>
            <w:r w:rsidRPr="00B238A5">
              <w:rPr>
                <w:rFonts w:ascii="Arial" w:hAnsi="Arial" w:cs="Arial"/>
                <w:szCs w:val="24"/>
                <w:lang w:val="en-GB"/>
              </w:rPr>
              <w:fldChar w:fldCharType="separate"/>
            </w:r>
            <w:r w:rsidRPr="00B238A5">
              <w:rPr>
                <w:rFonts w:ascii="Arial" w:hAnsi="Arial" w:cs="Arial"/>
                <w:noProof/>
                <w:szCs w:val="24"/>
                <w:lang w:val="en-GB"/>
              </w:rPr>
              <w:t>&lt;Text entry&gt;</w:t>
            </w:r>
            <w:r w:rsidRPr="00B238A5">
              <w:rPr>
                <w:rFonts w:ascii="Arial" w:hAnsi="Arial" w:cs="Arial"/>
                <w:szCs w:val="24"/>
                <w:lang w:val="en-GB"/>
              </w:rPr>
              <w:fldChar w:fldCharType="end"/>
            </w:r>
          </w:p>
          <w:p w14:paraId="2B216239" w14:textId="77777777" w:rsidR="0077244A" w:rsidRPr="00B238A5" w:rsidRDefault="00BF36EE" w:rsidP="00B238A5">
            <w:pPr>
              <w:shd w:val="clear" w:color="auto" w:fill="FFFFFF"/>
              <w:spacing w:before="120" w:after="120"/>
              <w:rPr>
                <w:rFonts w:ascii="Arial" w:hAnsi="Arial" w:cs="Arial"/>
              </w:rPr>
            </w:pPr>
            <w:r w:rsidRPr="00B238A5">
              <w:rPr>
                <w:rFonts w:ascii="Arial" w:hAnsi="Arial" w:cs="Arial"/>
                <w:i/>
                <w:szCs w:val="24"/>
                <w:lang w:val="en-GB"/>
              </w:rPr>
              <w:t>and/</w:t>
            </w:r>
            <w:r w:rsidR="00E03808" w:rsidRPr="00B238A5">
              <w:rPr>
                <w:rFonts w:ascii="Arial" w:hAnsi="Arial" w:cs="Arial"/>
                <w:i/>
                <w:szCs w:val="24"/>
                <w:lang w:val="en-GB"/>
              </w:rPr>
              <w:t>or</w:t>
            </w:r>
            <w:r w:rsidR="0077244A" w:rsidRPr="00B238A5">
              <w:rPr>
                <w:rFonts w:ascii="Arial" w:hAnsi="Arial" w:cs="Arial"/>
                <w:szCs w:val="24"/>
              </w:rPr>
              <w:t xml:space="preserve"> </w:t>
            </w:r>
            <w:r w:rsidR="00467331" w:rsidRPr="00B238A5">
              <w:rPr>
                <w:rFonts w:ascii="Arial" w:hAnsi="Arial" w:cs="Arial"/>
              </w:rPr>
              <w:fldChar w:fldCharType="begin">
                <w:ffData>
                  <w:name w:val="Text22"/>
                  <w:enabled/>
                  <w:calcOnExit w:val="0"/>
                  <w:textInput>
                    <w:default w:val="&lt;URL and website name&gt;"/>
                  </w:textInput>
                </w:ffData>
              </w:fldChar>
            </w:r>
            <w:r w:rsidR="00467331" w:rsidRPr="00B238A5">
              <w:rPr>
                <w:rFonts w:ascii="Arial" w:hAnsi="Arial" w:cs="Arial"/>
              </w:rPr>
              <w:instrText xml:space="preserve"> FORMTEXT </w:instrText>
            </w:r>
            <w:r w:rsidR="00467331" w:rsidRPr="00B238A5">
              <w:rPr>
                <w:rFonts w:ascii="Arial" w:hAnsi="Arial" w:cs="Arial"/>
              </w:rPr>
            </w:r>
            <w:r w:rsidR="00467331" w:rsidRPr="00B238A5">
              <w:rPr>
                <w:rFonts w:ascii="Arial" w:hAnsi="Arial" w:cs="Arial"/>
              </w:rPr>
              <w:fldChar w:fldCharType="separate"/>
            </w:r>
            <w:r w:rsidR="00467331" w:rsidRPr="00B238A5">
              <w:rPr>
                <w:rFonts w:ascii="Arial" w:hAnsi="Arial" w:cs="Arial"/>
                <w:noProof/>
              </w:rPr>
              <w:t>&lt;URL and website name&gt;</w:t>
            </w:r>
            <w:r w:rsidR="00467331" w:rsidRPr="00B238A5">
              <w:rPr>
                <w:rFonts w:ascii="Arial" w:hAnsi="Arial" w:cs="Arial"/>
              </w:rPr>
              <w:fldChar w:fldCharType="end"/>
            </w:r>
          </w:p>
          <w:p w14:paraId="3AC1E0CD" w14:textId="77777777" w:rsidR="0077244A" w:rsidRPr="00B238A5" w:rsidRDefault="00BF36EE" w:rsidP="00B238A5">
            <w:pPr>
              <w:shd w:val="clear" w:color="auto" w:fill="FFFFFF"/>
              <w:spacing w:before="120" w:after="120"/>
              <w:rPr>
                <w:rFonts w:ascii="Arial" w:hAnsi="Arial" w:cs="Arial"/>
                <w:szCs w:val="24"/>
              </w:rPr>
            </w:pPr>
            <w:r w:rsidRPr="00B238A5">
              <w:rPr>
                <w:rFonts w:ascii="Arial" w:hAnsi="Arial" w:cs="Arial"/>
                <w:i/>
                <w:iCs/>
                <w:szCs w:val="24"/>
              </w:rPr>
              <w:t>and/</w:t>
            </w:r>
            <w:r w:rsidR="00E03808" w:rsidRPr="00B238A5">
              <w:rPr>
                <w:rFonts w:ascii="Arial" w:hAnsi="Arial" w:cs="Arial"/>
                <w:i/>
                <w:iCs/>
                <w:szCs w:val="24"/>
              </w:rPr>
              <w:t>or</w:t>
            </w:r>
            <w:r w:rsidR="0077244A" w:rsidRPr="00B238A5">
              <w:rPr>
                <w:rFonts w:ascii="Arial" w:hAnsi="Arial" w:cs="Arial"/>
                <w:i/>
                <w:iCs/>
                <w:szCs w:val="24"/>
              </w:rPr>
              <w:t xml:space="preserve"> </w:t>
            </w:r>
            <w:r w:rsidR="0077244A" w:rsidRPr="00B238A5">
              <w:rPr>
                <w:rFonts w:ascii="Arial" w:hAnsi="Arial" w:cs="Arial"/>
                <w:iCs/>
                <w:szCs w:val="24"/>
              </w:rPr>
              <w:t>&lt;Attachment&gt;</w:t>
            </w:r>
          </w:p>
        </w:tc>
      </w:tr>
      <w:tr w:rsidR="0077244A" w:rsidRPr="00B238A5" w14:paraId="16317582" w14:textId="77777777" w:rsidTr="00271A6C">
        <w:tc>
          <w:tcPr>
            <w:tcW w:w="2898" w:type="dxa"/>
            <w:vAlign w:val="center"/>
          </w:tcPr>
          <w:p w14:paraId="54548E34" w14:textId="77777777"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sidRPr="00B238A5">
              <w:rPr>
                <w:rFonts w:ascii="Arial" w:hAnsi="Arial" w:cs="Arial"/>
                <w:szCs w:val="24"/>
              </w:rPr>
              <w:t>Notes</w:t>
            </w:r>
            <w:r w:rsidR="00F12C73" w:rsidRPr="00B238A5">
              <w:rPr>
                <w:rFonts w:ascii="Arial" w:hAnsi="Arial" w:cs="Arial"/>
                <w:szCs w:val="24"/>
              </w:rPr>
              <w:t>:</w:t>
            </w:r>
            <w:r w:rsidR="00272CBB" w:rsidRPr="00B238A5">
              <w:rPr>
                <w:rFonts w:ascii="Arial" w:hAnsi="Arial" w:cs="Arial"/>
                <w:vertAlign w:val="superscript"/>
              </w:rPr>
              <w:footnoteReference w:id="17"/>
            </w:r>
          </w:p>
        </w:tc>
        <w:tc>
          <w:tcPr>
            <w:tcW w:w="5798" w:type="dxa"/>
            <w:vAlign w:val="center"/>
          </w:tcPr>
          <w:p w14:paraId="4AE033D6" w14:textId="77777777" w:rsidR="0077244A" w:rsidRPr="00B238A5" w:rsidRDefault="00E03808" w:rsidP="00B238A5">
            <w:pPr>
              <w:shd w:val="clear" w:color="auto" w:fill="FFFFFF"/>
              <w:spacing w:before="120" w:after="120"/>
              <w:rPr>
                <w:rFonts w:ascii="Arial" w:hAnsi="Arial" w:cs="Arial"/>
                <w:i/>
                <w:iCs/>
                <w:szCs w:val="24"/>
              </w:rPr>
            </w:pPr>
            <w:r w:rsidRPr="00B238A5">
              <w:rPr>
                <w:rFonts w:ascii="Arial" w:hAnsi="Arial" w:cs="Arial"/>
                <w:szCs w:val="24"/>
                <w:lang w:val="en-GB"/>
              </w:rPr>
              <w:fldChar w:fldCharType="begin">
                <w:ffData>
                  <w:name w:val="Text18"/>
                  <w:enabled/>
                  <w:calcOnExit w:val="0"/>
                  <w:textInput>
                    <w:default w:val="&lt;Text entry&gt;"/>
                  </w:textInput>
                </w:ffData>
              </w:fldChar>
            </w:r>
            <w:r w:rsidRPr="00B238A5">
              <w:rPr>
                <w:rFonts w:ascii="Arial" w:hAnsi="Arial" w:cs="Arial"/>
                <w:szCs w:val="24"/>
                <w:lang w:val="en-GB"/>
              </w:rPr>
              <w:instrText xml:space="preserve"> FORMTEXT </w:instrText>
            </w:r>
            <w:r w:rsidRPr="00B238A5">
              <w:rPr>
                <w:rFonts w:ascii="Arial" w:hAnsi="Arial" w:cs="Arial"/>
                <w:szCs w:val="24"/>
                <w:lang w:val="en-GB"/>
              </w:rPr>
            </w:r>
            <w:r w:rsidRPr="00B238A5">
              <w:rPr>
                <w:rFonts w:ascii="Arial" w:hAnsi="Arial" w:cs="Arial"/>
                <w:szCs w:val="24"/>
                <w:lang w:val="en-GB"/>
              </w:rPr>
              <w:fldChar w:fldCharType="separate"/>
            </w:r>
            <w:r w:rsidRPr="00B238A5">
              <w:rPr>
                <w:rFonts w:ascii="Arial" w:hAnsi="Arial" w:cs="Arial"/>
                <w:noProof/>
                <w:szCs w:val="24"/>
                <w:lang w:val="en-GB"/>
              </w:rPr>
              <w:t>&lt;Text entry&gt;</w:t>
            </w:r>
            <w:r w:rsidRPr="00B238A5">
              <w:rPr>
                <w:rFonts w:ascii="Arial" w:hAnsi="Arial" w:cs="Arial"/>
                <w:szCs w:val="24"/>
                <w:lang w:val="en-GB"/>
              </w:rPr>
              <w:fldChar w:fldCharType="end"/>
            </w:r>
          </w:p>
        </w:tc>
      </w:tr>
    </w:tbl>
    <w:p w14:paraId="0275AAC3" w14:textId="77777777" w:rsidR="00E469D0" w:rsidRPr="00B238A5" w:rsidRDefault="0077244A" w:rsidP="00B238A5">
      <w:pPr>
        <w:shd w:val="clear" w:color="auto" w:fill="FFFFFF"/>
      </w:pPr>
      <w:r w:rsidRPr="00B238A5">
        <w:br w:type="page"/>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247"/>
      </w:tblGrid>
      <w:tr w:rsidR="00E469D0" w:rsidRPr="00B238A5" w14:paraId="5418186B" w14:textId="77777777" w:rsidTr="00D9392D">
        <w:tc>
          <w:tcPr>
            <w:tcW w:w="8995" w:type="dxa"/>
            <w:gridSpan w:val="2"/>
            <w:shd w:val="clear" w:color="auto" w:fill="E6E6E6"/>
          </w:tcPr>
          <w:p w14:paraId="7724A698" w14:textId="77777777" w:rsidR="00E469D0" w:rsidRPr="00B238A5" w:rsidRDefault="00E469D0" w:rsidP="00B238A5">
            <w:pPr>
              <w:spacing w:before="120" w:after="120"/>
              <w:rPr>
                <w:rFonts w:ascii="Arial" w:hAnsi="Arial" w:cs="Arial"/>
                <w:b/>
                <w:bCs/>
                <w:szCs w:val="24"/>
              </w:rPr>
            </w:pPr>
            <w:r w:rsidRPr="00B238A5">
              <w:rPr>
                <w:rFonts w:ascii="Arial" w:hAnsi="Arial" w:cs="Arial"/>
                <w:b/>
                <w:bCs/>
                <w:szCs w:val="24"/>
              </w:rPr>
              <w:lastRenderedPageBreak/>
              <w:t>Record validation</w:t>
            </w:r>
          </w:p>
        </w:tc>
      </w:tr>
      <w:tr w:rsidR="00E469D0" w:rsidRPr="00B238A5" w14:paraId="3E696A33" w14:textId="77777777" w:rsidTr="00D9392D">
        <w:tc>
          <w:tcPr>
            <w:tcW w:w="8995" w:type="dxa"/>
            <w:gridSpan w:val="2"/>
            <w:vAlign w:val="center"/>
          </w:tcPr>
          <w:p w14:paraId="3B6DB3BD" w14:textId="77777777"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lang w:val="en-AU"/>
              </w:rPr>
            </w:pPr>
          </w:p>
          <w:p w14:paraId="7A951E97" w14:textId="1D27D0BF"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lang w:val="en-AU"/>
              </w:rPr>
            </w:pPr>
            <w:r w:rsidRPr="00B238A5">
              <w:rPr>
                <w:rFonts w:ascii="Arial" w:hAnsi="Arial" w:cs="Arial"/>
                <w:lang w:val="en-AU"/>
              </w:rPr>
              <w:t xml:space="preserve">Information should be submitted online to the BCH through </w:t>
            </w:r>
            <w:r w:rsidR="00D56110">
              <w:rPr>
                <w:rFonts w:ascii="Arial" w:hAnsi="Arial" w:cs="Arial"/>
                <w:lang w:val="en-AU"/>
              </w:rPr>
              <w:t>the Submit page.</w:t>
            </w:r>
            <w:r w:rsidRPr="00B238A5">
              <w:rPr>
                <w:rFonts w:ascii="Arial" w:hAnsi="Arial" w:cs="Arial"/>
                <w:sz w:val="20"/>
                <w:szCs w:val="20"/>
                <w:lang w:val="en-AU"/>
              </w:rPr>
              <w:t xml:space="preserve"> </w:t>
            </w:r>
            <w:r w:rsidRPr="00B238A5">
              <w:rPr>
                <w:rFonts w:ascii="Arial" w:hAnsi="Arial" w:cs="Arial"/>
                <w:lang w:val="en-AU"/>
              </w:rPr>
              <w:t xml:space="preserve">This </w:t>
            </w:r>
            <w:r w:rsidR="00D12B8B">
              <w:rPr>
                <w:rFonts w:ascii="Arial" w:hAnsi="Arial" w:cs="Arial"/>
                <w:lang w:val="en-AU"/>
              </w:rPr>
              <w:t xml:space="preserve">offline </w:t>
            </w:r>
            <w:r w:rsidRPr="00B238A5">
              <w:rPr>
                <w:rFonts w:ascii="Arial" w:hAnsi="Arial" w:cs="Arial"/>
                <w:lang w:val="en-AU"/>
              </w:rPr>
              <w:t>common format is made available to assist BCH users to gather and organize their records prior to submission to the BCH.</w:t>
            </w:r>
          </w:p>
          <w:p w14:paraId="45C38B41" w14:textId="77777777"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lang w:val="en-AU"/>
              </w:rPr>
            </w:pPr>
          </w:p>
          <w:p w14:paraId="79C214F3" w14:textId="1A6C4316"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b/>
                <w:lang w:val="en-US"/>
              </w:rPr>
            </w:pPr>
            <w:r w:rsidRPr="00B238A5">
              <w:rPr>
                <w:rFonts w:ascii="Arial" w:hAnsi="Arial" w:cs="Arial"/>
                <w:lang w:val="en-AU"/>
              </w:rPr>
              <w:t>In case of difficulties in submitting this information online</w:t>
            </w:r>
            <w:r w:rsidR="00D56110">
              <w:rPr>
                <w:rFonts w:ascii="Arial" w:hAnsi="Arial" w:cs="Arial"/>
                <w:lang w:val="en-AU"/>
              </w:rPr>
              <w:t xml:space="preserve">, </w:t>
            </w:r>
            <w:r w:rsidRPr="00B238A5">
              <w:rPr>
                <w:rFonts w:ascii="Arial" w:hAnsi="Arial" w:cs="Arial"/>
                <w:lang w:val="en-AU"/>
              </w:rPr>
              <w:t>the completed documents should be signed in the section below by the BCH National Focal Point and sent in MS Word format</w:t>
            </w:r>
            <w:r w:rsidR="00D12B8B">
              <w:rPr>
                <w:rFonts w:ascii="Arial" w:hAnsi="Arial" w:cs="Arial"/>
                <w:lang w:val="en-AU"/>
              </w:rPr>
              <w:t xml:space="preserve"> by </w:t>
            </w:r>
            <w:r w:rsidRPr="00B238A5">
              <w:rPr>
                <w:rFonts w:ascii="Arial" w:hAnsi="Arial" w:cs="Arial"/>
                <w:lang w:val="en-AU"/>
              </w:rPr>
              <w:t xml:space="preserve">e-mail to </w:t>
            </w:r>
            <w:hyperlink r:id="rId11" w:history="1">
              <w:r w:rsidRPr="00B238A5">
                <w:rPr>
                  <w:rStyle w:val="Hyperlink"/>
                  <w:rFonts w:ascii="Arial" w:hAnsi="Arial" w:cs="Arial"/>
                </w:rPr>
                <w:t>bch@cbd.int</w:t>
              </w:r>
            </w:hyperlink>
            <w:r w:rsidRPr="00B238A5">
              <w:rPr>
                <w:rFonts w:ascii="Arial" w:hAnsi="Arial" w:cs="Arial"/>
                <w:b/>
                <w:lang w:val="en-US"/>
              </w:rPr>
              <w:t>.</w:t>
            </w:r>
          </w:p>
          <w:p w14:paraId="25AAB467" w14:textId="77777777"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lang w:val="en-US"/>
              </w:rPr>
            </w:pPr>
          </w:p>
          <w:p w14:paraId="20D78C4A" w14:textId="608562AD"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lang w:val="en-US"/>
              </w:rPr>
            </w:pPr>
            <w:r w:rsidRPr="00B238A5">
              <w:rPr>
                <w:rFonts w:ascii="Arial" w:hAnsi="Arial" w:cs="Arial"/>
                <w:lang w:val="en-US"/>
              </w:rPr>
              <w:t xml:space="preserve">Alternatively, it may be sent by fax </w:t>
            </w:r>
            <w:r w:rsidR="00D12B8B">
              <w:rPr>
                <w:rFonts w:ascii="Arial" w:hAnsi="Arial" w:cs="Arial"/>
                <w:lang w:val="en-US"/>
              </w:rPr>
              <w:t>to</w:t>
            </w:r>
            <w:r w:rsidRPr="00B238A5">
              <w:rPr>
                <w:rFonts w:ascii="Arial" w:hAnsi="Arial" w:cs="Arial"/>
                <w:lang w:val="en-AU"/>
              </w:rPr>
              <w:t xml:space="preserve"> </w:t>
            </w:r>
            <w:r w:rsidRPr="00B238A5">
              <w:rPr>
                <w:rFonts w:ascii="Arial" w:hAnsi="Arial" w:cs="Arial"/>
                <w:b/>
                <w:lang w:val="en-US"/>
              </w:rPr>
              <w:t>+1 514 288</w:t>
            </w:r>
            <w:r w:rsidR="00D56110">
              <w:rPr>
                <w:rFonts w:ascii="Arial" w:hAnsi="Arial" w:cs="Arial"/>
                <w:b/>
                <w:lang w:val="en-US"/>
              </w:rPr>
              <w:t xml:space="preserve"> </w:t>
            </w:r>
            <w:r w:rsidRPr="00B238A5">
              <w:rPr>
                <w:rFonts w:ascii="Arial" w:hAnsi="Arial" w:cs="Arial"/>
                <w:b/>
                <w:lang w:val="en-US"/>
              </w:rPr>
              <w:t>6588</w:t>
            </w:r>
            <w:r w:rsidR="00C80E33" w:rsidRPr="00C80E33">
              <w:rPr>
                <w:rFonts w:ascii="Arial" w:hAnsi="Arial" w:cs="Arial"/>
                <w:bCs/>
                <w:lang w:val="en-US"/>
              </w:rPr>
              <w:t>.</w:t>
            </w:r>
          </w:p>
          <w:p w14:paraId="082DC78E" w14:textId="77777777" w:rsidR="00E469D0" w:rsidRPr="00B238A5" w:rsidRDefault="00E469D0" w:rsidP="00B238A5">
            <w:pPr>
              <w:pStyle w:val="htitle"/>
              <w:shd w:val="clear" w:color="auto" w:fill="FFFFFF"/>
              <w:spacing w:before="0" w:beforeAutospacing="0" w:after="0" w:afterAutospacing="0"/>
              <w:jc w:val="center"/>
              <w:rPr>
                <w:rFonts w:ascii="Arial" w:hAnsi="Arial" w:cs="Arial"/>
                <w:lang w:val="en-US"/>
              </w:rPr>
            </w:pPr>
          </w:p>
          <w:p w14:paraId="5F4D4FCD" w14:textId="77777777" w:rsidR="00E469D0" w:rsidRPr="00B238A5" w:rsidRDefault="00E469D0" w:rsidP="00B238A5">
            <w:pPr>
              <w:pStyle w:val="htitle"/>
              <w:shd w:val="clear" w:color="auto" w:fill="FFFFFF"/>
              <w:spacing w:before="0" w:beforeAutospacing="0" w:after="0" w:afterAutospacing="0"/>
              <w:jc w:val="both"/>
              <w:rPr>
                <w:rFonts w:ascii="Arial" w:hAnsi="Arial" w:cs="Arial"/>
                <w:lang w:val="en-US"/>
              </w:rPr>
            </w:pPr>
            <w:r w:rsidRPr="00B238A5">
              <w:rPr>
                <w:rFonts w:ascii="Arial" w:hAnsi="Arial" w:cs="Arial"/>
                <w:lang w:val="en-US"/>
              </w:rPr>
              <w:t xml:space="preserve">or postal mail to: </w:t>
            </w:r>
          </w:p>
          <w:p w14:paraId="33FB54AC" w14:textId="77777777" w:rsidR="00E469D0" w:rsidRPr="00B238A5" w:rsidRDefault="00E469D0" w:rsidP="00B238A5">
            <w:pPr>
              <w:pStyle w:val="htitle"/>
              <w:shd w:val="clear" w:color="auto" w:fill="FFFFFF"/>
              <w:spacing w:before="0" w:beforeAutospacing="0" w:after="0" w:afterAutospacing="0"/>
              <w:jc w:val="both"/>
              <w:rPr>
                <w:rFonts w:ascii="Arial" w:hAnsi="Arial" w:cs="Arial"/>
                <w:lang w:val="en-US"/>
              </w:rPr>
            </w:pPr>
          </w:p>
          <w:p w14:paraId="4BEC2539" w14:textId="77777777" w:rsidR="00E469D0" w:rsidRPr="00B238A5" w:rsidRDefault="00E469D0" w:rsidP="00B238A5">
            <w:pPr>
              <w:pStyle w:val="htitle"/>
              <w:shd w:val="clear" w:color="auto" w:fill="FFFFFF"/>
              <w:spacing w:before="0" w:beforeAutospacing="0" w:after="0" w:afterAutospacing="0"/>
              <w:jc w:val="both"/>
              <w:rPr>
                <w:rFonts w:ascii="Arial" w:hAnsi="Arial" w:cs="Arial"/>
                <w:b/>
                <w:lang w:val="en-AU"/>
              </w:rPr>
            </w:pPr>
            <w:r w:rsidRPr="00B238A5">
              <w:rPr>
                <w:rFonts w:ascii="Arial" w:hAnsi="Arial" w:cs="Arial"/>
                <w:b/>
                <w:lang w:val="en-AU"/>
              </w:rPr>
              <w:t>Secretariat of the Convention on Biological Diversity</w:t>
            </w:r>
          </w:p>
          <w:p w14:paraId="3D5CD446" w14:textId="77777777" w:rsidR="00E469D0" w:rsidRPr="00B238A5" w:rsidRDefault="00E469D0" w:rsidP="00B238A5">
            <w:pPr>
              <w:pStyle w:val="htitle"/>
              <w:shd w:val="clear" w:color="auto" w:fill="FFFFFF"/>
              <w:spacing w:before="0" w:beforeAutospacing="0" w:after="0" w:afterAutospacing="0"/>
              <w:jc w:val="both"/>
              <w:rPr>
                <w:rFonts w:ascii="Arial" w:hAnsi="Arial" w:cs="Arial"/>
                <w:b/>
                <w:lang w:val="fr-FR"/>
              </w:rPr>
            </w:pPr>
            <w:r w:rsidRPr="00B238A5">
              <w:rPr>
                <w:rFonts w:ascii="Arial" w:hAnsi="Arial" w:cs="Arial"/>
                <w:b/>
                <w:lang w:val="fr-FR"/>
              </w:rPr>
              <w:t>413 rue Saint-Jacques, suite 800</w:t>
            </w:r>
          </w:p>
          <w:p w14:paraId="2D484FBB" w14:textId="77777777" w:rsidR="00E469D0" w:rsidRPr="00B238A5" w:rsidRDefault="00E469D0" w:rsidP="00B238A5">
            <w:pPr>
              <w:pStyle w:val="htitle"/>
              <w:shd w:val="clear" w:color="auto" w:fill="FFFFFF"/>
              <w:spacing w:before="0" w:beforeAutospacing="0" w:after="0" w:afterAutospacing="0"/>
              <w:jc w:val="both"/>
              <w:rPr>
                <w:rFonts w:ascii="Arial" w:hAnsi="Arial" w:cs="Arial"/>
                <w:b/>
                <w:lang w:val="fr-FR"/>
              </w:rPr>
            </w:pPr>
            <w:proofErr w:type="spellStart"/>
            <w:r w:rsidRPr="00B238A5">
              <w:rPr>
                <w:rFonts w:ascii="Arial" w:hAnsi="Arial" w:cs="Arial"/>
                <w:b/>
                <w:lang w:val="fr-CA"/>
              </w:rPr>
              <w:t>Montreal</w:t>
            </w:r>
            <w:proofErr w:type="spellEnd"/>
            <w:r w:rsidRPr="00B238A5">
              <w:rPr>
                <w:rFonts w:ascii="Arial" w:hAnsi="Arial" w:cs="Arial"/>
                <w:b/>
                <w:lang w:val="fr-CA"/>
              </w:rPr>
              <w:t xml:space="preserve">, </w:t>
            </w:r>
            <w:proofErr w:type="spellStart"/>
            <w:r w:rsidRPr="00B238A5">
              <w:rPr>
                <w:rFonts w:ascii="Arial" w:hAnsi="Arial" w:cs="Arial"/>
                <w:b/>
                <w:lang w:val="fr-CA"/>
              </w:rPr>
              <w:t>Quebec</w:t>
            </w:r>
            <w:proofErr w:type="spellEnd"/>
            <w:r w:rsidRPr="00B238A5">
              <w:rPr>
                <w:rFonts w:ascii="Arial" w:hAnsi="Arial" w:cs="Arial"/>
                <w:b/>
                <w:lang w:val="fr-CA"/>
              </w:rPr>
              <w:t xml:space="preserve">, </w:t>
            </w:r>
            <w:r w:rsidRPr="00B238A5">
              <w:rPr>
                <w:rFonts w:ascii="Arial" w:hAnsi="Arial" w:cs="Arial"/>
                <w:b/>
                <w:lang w:val="fr-FR"/>
              </w:rPr>
              <w:t>H2Y 1N9</w:t>
            </w:r>
          </w:p>
          <w:p w14:paraId="4A278BA7" w14:textId="77777777" w:rsidR="00E469D0" w:rsidRPr="00B238A5" w:rsidRDefault="00E469D0" w:rsidP="00B238A5">
            <w:pPr>
              <w:pStyle w:val="htitle"/>
              <w:shd w:val="clear" w:color="auto" w:fill="FFFFFF"/>
              <w:spacing w:before="0" w:beforeAutospacing="0" w:after="0" w:afterAutospacing="0"/>
              <w:jc w:val="both"/>
              <w:rPr>
                <w:rFonts w:ascii="Arial" w:hAnsi="Arial" w:cs="Arial"/>
                <w:b/>
                <w:lang w:val="en-US"/>
              </w:rPr>
            </w:pPr>
            <w:r w:rsidRPr="00B238A5">
              <w:rPr>
                <w:rFonts w:ascii="Arial" w:hAnsi="Arial" w:cs="Arial"/>
                <w:b/>
                <w:lang w:val="en-US"/>
              </w:rPr>
              <w:t>Canada</w:t>
            </w:r>
          </w:p>
          <w:p w14:paraId="6A2573E3" w14:textId="77777777" w:rsidR="00E469D0" w:rsidRPr="00B238A5" w:rsidRDefault="00E469D0" w:rsidP="00B238A5">
            <w:pPr>
              <w:pStyle w:val="htitle"/>
              <w:shd w:val="clear" w:color="auto" w:fill="FFFFFF"/>
              <w:spacing w:before="0" w:beforeAutospacing="0" w:after="0" w:afterAutospacing="0"/>
              <w:jc w:val="both"/>
              <w:rPr>
                <w:rFonts w:ascii="Arial" w:hAnsi="Arial" w:cs="Arial"/>
                <w:b/>
                <w:u w:val="single"/>
                <w:lang w:val="en-US"/>
              </w:rPr>
            </w:pPr>
          </w:p>
          <w:p w14:paraId="39DBACB9" w14:textId="77777777" w:rsidR="00E469D0" w:rsidRPr="00B238A5" w:rsidRDefault="00E469D0" w:rsidP="00B238A5">
            <w:pPr>
              <w:pStyle w:val="htitle"/>
              <w:shd w:val="clear" w:color="auto" w:fill="FFFFFF"/>
              <w:spacing w:before="0" w:beforeAutospacing="0" w:after="0" w:afterAutospacing="0"/>
              <w:jc w:val="both"/>
              <w:rPr>
                <w:rFonts w:ascii="Arial" w:hAnsi="Arial" w:cs="Arial"/>
                <w:b/>
                <w:lang w:val="en-US"/>
              </w:rPr>
            </w:pPr>
            <w:r w:rsidRPr="00B238A5">
              <w:rPr>
                <w:rFonts w:ascii="Arial" w:hAnsi="Arial" w:cs="Arial"/>
                <w:b/>
                <w:u w:val="single"/>
                <w:lang w:val="en-US"/>
              </w:rPr>
              <w:t>Important Notice:</w:t>
            </w:r>
            <w:r w:rsidRPr="00B238A5">
              <w:rPr>
                <w:rFonts w:ascii="Arial" w:hAnsi="Arial" w:cs="Arial"/>
                <w:b/>
                <w:lang w:val="en-US"/>
              </w:rPr>
              <w:t xml:space="preserve"> </w:t>
            </w:r>
            <w:r w:rsidRPr="00B238A5">
              <w:rPr>
                <w:rFonts w:ascii="Arial" w:hAnsi="Arial" w:cs="Arial"/>
                <w:lang w:val="en-US"/>
              </w:rPr>
              <w:t xml:space="preserve">Please note that in case this form is going to be sent via fax, postal mail or from an e-mail address different from the registered e-mail address of the BCH National Focal Point (BCH-NFP), a copy/scan of this signed page should be attached. </w:t>
            </w:r>
          </w:p>
          <w:p w14:paraId="3B7E0635" w14:textId="77777777" w:rsidR="00E469D0" w:rsidRPr="00B238A5" w:rsidRDefault="00E469D0" w:rsidP="00B238A5">
            <w:pPr>
              <w:pStyle w:val="htitle"/>
              <w:shd w:val="clear" w:color="auto" w:fill="FFFFFF"/>
              <w:spacing w:before="0" w:beforeAutospacing="0" w:after="0" w:afterAutospacing="0"/>
              <w:rPr>
                <w:rFonts w:ascii="Arial" w:hAnsi="Arial" w:cs="Arial"/>
                <w:b/>
              </w:rPr>
            </w:pPr>
          </w:p>
          <w:p w14:paraId="6CC0E04A" w14:textId="77777777" w:rsidR="00E469D0" w:rsidRPr="00B238A5" w:rsidRDefault="00E469D0" w:rsidP="00B238A5">
            <w:pPr>
              <w:pStyle w:val="htitle"/>
              <w:shd w:val="clear" w:color="auto" w:fill="FFFFFF"/>
              <w:spacing w:before="0" w:beforeAutospacing="0" w:after="0" w:afterAutospacing="0"/>
              <w:rPr>
                <w:rFonts w:ascii="Arial" w:hAnsi="Arial" w:cs="Arial"/>
              </w:rPr>
            </w:pPr>
          </w:p>
        </w:tc>
      </w:tr>
      <w:tr w:rsidR="00E469D0" w:rsidRPr="00B238A5" w14:paraId="59684631" w14:textId="77777777" w:rsidTr="00D9392D">
        <w:tc>
          <w:tcPr>
            <w:tcW w:w="2748" w:type="dxa"/>
            <w:vAlign w:val="center"/>
          </w:tcPr>
          <w:p w14:paraId="6D1BEEFB" w14:textId="77777777" w:rsidR="00E469D0" w:rsidRPr="00B238A5" w:rsidRDefault="00E469D0" w:rsidP="00B238A5">
            <w:pPr>
              <w:shd w:val="clear" w:color="auto" w:fill="FFFFFF"/>
              <w:spacing w:before="120" w:after="120"/>
              <w:rPr>
                <w:rFonts w:ascii="Arial" w:hAnsi="Arial" w:cs="Arial"/>
              </w:rPr>
            </w:pPr>
            <w:r w:rsidRPr="00B238A5">
              <w:rPr>
                <w:rFonts w:ascii="Arial" w:hAnsi="Arial" w:cs="Arial"/>
              </w:rPr>
              <w:t>Date:*</w:t>
            </w:r>
          </w:p>
        </w:tc>
        <w:bookmarkStart w:id="2" w:name="Text16"/>
        <w:tc>
          <w:tcPr>
            <w:tcW w:w="6247" w:type="dxa"/>
            <w:vAlign w:val="center"/>
          </w:tcPr>
          <w:p w14:paraId="63AC05D2" w14:textId="77777777" w:rsidR="00E469D0" w:rsidRPr="00B238A5" w:rsidRDefault="00E469D0" w:rsidP="00B238A5">
            <w:pPr>
              <w:shd w:val="clear" w:color="auto" w:fill="FFFFFF"/>
              <w:spacing w:before="120" w:after="120"/>
              <w:rPr>
                <w:rFonts w:ascii="Arial" w:hAnsi="Arial" w:cs="Arial"/>
                <w:szCs w:val="24"/>
              </w:rPr>
            </w:pPr>
            <w:r w:rsidRPr="00B238A5">
              <w:rPr>
                <w:rFonts w:ascii="Arial" w:hAnsi="Arial" w:cs="Arial"/>
                <w:szCs w:val="24"/>
              </w:rPr>
              <w:fldChar w:fldCharType="begin">
                <w:ffData>
                  <w:name w:val="Text16"/>
                  <w:enabled/>
                  <w:calcOnExit w:val="0"/>
                  <w:textInput>
                    <w:default w:val="&lt;YYYY-MM-DD&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sidRPr="00B238A5">
              <w:rPr>
                <w:rFonts w:ascii="Arial" w:hAnsi="Arial" w:cs="Arial"/>
                <w:noProof/>
                <w:szCs w:val="24"/>
              </w:rPr>
              <w:t>&lt;YYYY-MM-DD&gt;</w:t>
            </w:r>
            <w:r w:rsidRPr="00B238A5">
              <w:rPr>
                <w:rFonts w:ascii="Arial" w:hAnsi="Arial" w:cs="Arial"/>
                <w:szCs w:val="24"/>
              </w:rPr>
              <w:fldChar w:fldCharType="end"/>
            </w:r>
            <w:bookmarkEnd w:id="2"/>
          </w:p>
        </w:tc>
      </w:tr>
      <w:tr w:rsidR="00E469D0" w:rsidRPr="00B238A5" w14:paraId="785D5223" w14:textId="77777777" w:rsidTr="00D9392D">
        <w:tc>
          <w:tcPr>
            <w:tcW w:w="2748" w:type="dxa"/>
          </w:tcPr>
          <w:p w14:paraId="1059BE24" w14:textId="77777777" w:rsidR="00E469D0" w:rsidRPr="00B238A5" w:rsidRDefault="00E469D0" w:rsidP="00B238A5">
            <w:pPr>
              <w:shd w:val="clear" w:color="auto" w:fill="FFFFFF"/>
              <w:spacing w:before="120" w:after="120"/>
              <w:rPr>
                <w:rFonts w:ascii="Arial" w:hAnsi="Arial" w:cs="Arial"/>
              </w:rPr>
            </w:pPr>
            <w:r w:rsidRPr="00B238A5">
              <w:rPr>
                <w:rFonts w:ascii="Arial" w:hAnsi="Arial" w:cs="Arial"/>
              </w:rPr>
              <w:t>Country:*</w:t>
            </w:r>
          </w:p>
        </w:tc>
        <w:bookmarkStart w:id="3" w:name="Text14"/>
        <w:tc>
          <w:tcPr>
            <w:tcW w:w="6247" w:type="dxa"/>
          </w:tcPr>
          <w:p w14:paraId="5DE0139D" w14:textId="77777777" w:rsidR="00E469D0" w:rsidRPr="00B238A5" w:rsidRDefault="00E469D0" w:rsidP="00B238A5">
            <w:pPr>
              <w:shd w:val="clear" w:color="auto" w:fill="FFFFFF"/>
              <w:spacing w:before="120" w:after="120"/>
              <w:rPr>
                <w:rFonts w:ascii="Arial" w:hAnsi="Arial" w:cs="Arial"/>
              </w:rPr>
            </w:pPr>
            <w:r w:rsidRPr="00B238A5">
              <w:rPr>
                <w:rFonts w:ascii="Arial" w:hAnsi="Arial" w:cs="Arial"/>
              </w:rPr>
              <w:fldChar w:fldCharType="begin">
                <w:ffData>
                  <w:name w:val="Text14"/>
                  <w:enabled/>
                  <w:calcOnExit w:val="0"/>
                  <w:textInput>
                    <w:default w:val="&lt;Country name&gt;"/>
                  </w:textInput>
                </w:ffData>
              </w:fldChar>
            </w:r>
            <w:r w:rsidRPr="00B238A5">
              <w:rPr>
                <w:rFonts w:ascii="Arial" w:hAnsi="Arial" w:cs="Arial"/>
              </w:rPr>
              <w:instrText xml:space="preserve"> FORMTEXT </w:instrText>
            </w:r>
            <w:r w:rsidRPr="00B238A5">
              <w:rPr>
                <w:rFonts w:ascii="Arial" w:hAnsi="Arial" w:cs="Arial"/>
              </w:rPr>
            </w:r>
            <w:r w:rsidRPr="00B238A5">
              <w:rPr>
                <w:rFonts w:ascii="Arial" w:hAnsi="Arial" w:cs="Arial"/>
              </w:rPr>
              <w:fldChar w:fldCharType="separate"/>
            </w:r>
            <w:r w:rsidRPr="00B238A5">
              <w:rPr>
                <w:rFonts w:ascii="Arial" w:hAnsi="Arial" w:cs="Arial"/>
                <w:noProof/>
              </w:rPr>
              <w:t>&lt;Country name&gt;</w:t>
            </w:r>
            <w:r w:rsidRPr="00B238A5">
              <w:rPr>
                <w:rFonts w:ascii="Arial" w:hAnsi="Arial" w:cs="Arial"/>
              </w:rPr>
              <w:fldChar w:fldCharType="end"/>
            </w:r>
            <w:bookmarkEnd w:id="3"/>
          </w:p>
        </w:tc>
      </w:tr>
      <w:tr w:rsidR="00E469D0" w:rsidRPr="00B238A5" w14:paraId="11A06EA1" w14:textId="77777777" w:rsidTr="00D9392D">
        <w:tc>
          <w:tcPr>
            <w:tcW w:w="2748" w:type="dxa"/>
            <w:vAlign w:val="center"/>
          </w:tcPr>
          <w:p w14:paraId="2F24FC55" w14:textId="77777777" w:rsidR="00E469D0" w:rsidRPr="00B238A5" w:rsidRDefault="00E469D0" w:rsidP="00B238A5">
            <w:pPr>
              <w:shd w:val="clear" w:color="auto" w:fill="FFFFFF"/>
              <w:spacing w:before="120" w:after="120"/>
              <w:rPr>
                <w:rFonts w:ascii="Arial" w:hAnsi="Arial" w:cs="Arial"/>
              </w:rPr>
            </w:pPr>
            <w:r w:rsidRPr="00B238A5">
              <w:rPr>
                <w:rFonts w:ascii="Arial" w:hAnsi="Arial" w:cs="Arial"/>
              </w:rPr>
              <w:t>Name of the BCH National Focal Point:*</w:t>
            </w:r>
          </w:p>
        </w:tc>
        <w:bookmarkStart w:id="4" w:name="Text15"/>
        <w:tc>
          <w:tcPr>
            <w:tcW w:w="6247" w:type="dxa"/>
            <w:vAlign w:val="center"/>
          </w:tcPr>
          <w:p w14:paraId="38F106D8" w14:textId="77777777" w:rsidR="00E469D0" w:rsidRPr="00B238A5" w:rsidRDefault="00E469D0" w:rsidP="00B238A5">
            <w:pPr>
              <w:shd w:val="clear" w:color="auto" w:fill="FFFFFF"/>
              <w:spacing w:before="120" w:after="120"/>
              <w:rPr>
                <w:rFonts w:ascii="Arial" w:hAnsi="Arial" w:cs="Arial"/>
              </w:rPr>
            </w:pPr>
            <w:r w:rsidRPr="00B238A5">
              <w:rPr>
                <w:rFonts w:ascii="Arial" w:hAnsi="Arial" w:cs="Arial"/>
              </w:rPr>
              <w:fldChar w:fldCharType="begin">
                <w:ffData>
                  <w:name w:val="Text15"/>
                  <w:enabled/>
                  <w:calcOnExit w:val="0"/>
                  <w:textInput>
                    <w:default w:val="&lt;Text entry&gt;"/>
                  </w:textInput>
                </w:ffData>
              </w:fldChar>
            </w:r>
            <w:r w:rsidRPr="00B238A5">
              <w:rPr>
                <w:rFonts w:ascii="Arial" w:hAnsi="Arial" w:cs="Arial"/>
              </w:rPr>
              <w:instrText xml:space="preserve"> FORMTEXT </w:instrText>
            </w:r>
            <w:r w:rsidRPr="00B238A5">
              <w:rPr>
                <w:rFonts w:ascii="Arial" w:hAnsi="Arial" w:cs="Arial"/>
              </w:rPr>
            </w:r>
            <w:r w:rsidRPr="00B238A5">
              <w:rPr>
                <w:rFonts w:ascii="Arial" w:hAnsi="Arial" w:cs="Arial"/>
              </w:rPr>
              <w:fldChar w:fldCharType="separate"/>
            </w:r>
            <w:r w:rsidRPr="00B238A5">
              <w:rPr>
                <w:rFonts w:ascii="Arial" w:hAnsi="Arial" w:cs="Arial"/>
                <w:noProof/>
              </w:rPr>
              <w:t>&lt;Text entry&gt;</w:t>
            </w:r>
            <w:r w:rsidRPr="00B238A5">
              <w:rPr>
                <w:rFonts w:ascii="Arial" w:hAnsi="Arial" w:cs="Arial"/>
              </w:rPr>
              <w:fldChar w:fldCharType="end"/>
            </w:r>
            <w:bookmarkEnd w:id="4"/>
          </w:p>
        </w:tc>
      </w:tr>
      <w:tr w:rsidR="00E469D0" w:rsidRPr="00B238A5" w14:paraId="48C61DC4" w14:textId="77777777" w:rsidTr="00D9392D">
        <w:tc>
          <w:tcPr>
            <w:tcW w:w="8995" w:type="dxa"/>
            <w:gridSpan w:val="2"/>
            <w:vAlign w:val="center"/>
          </w:tcPr>
          <w:p w14:paraId="52C0C804" w14:textId="77777777" w:rsidR="00E469D0" w:rsidRPr="00B238A5" w:rsidRDefault="00E469D0" w:rsidP="00B238A5">
            <w:pPr>
              <w:shd w:val="clear" w:color="auto" w:fill="FFFFFF"/>
              <w:spacing w:before="120" w:after="120"/>
              <w:rPr>
                <w:rFonts w:ascii="Arial" w:hAnsi="Arial" w:cs="Arial"/>
                <w:i/>
                <w:szCs w:val="24"/>
                <w:lang w:val="en-GB"/>
              </w:rPr>
            </w:pPr>
            <w:r w:rsidRPr="00B238A5">
              <w:rPr>
                <w:rFonts w:ascii="Arial" w:hAnsi="Arial" w:cs="Arial"/>
                <w:i/>
                <w:szCs w:val="24"/>
                <w:lang w:val="en-GB"/>
              </w:rPr>
              <w:t>I hereby confirm that the above information is correct and agree for its inclusion in the Biosafety Clearing-House.</w:t>
            </w:r>
          </w:p>
        </w:tc>
      </w:tr>
      <w:tr w:rsidR="00E469D0" w:rsidRPr="00E67DD0" w14:paraId="7705B2E7" w14:textId="77777777" w:rsidTr="00D9392D">
        <w:tc>
          <w:tcPr>
            <w:tcW w:w="2748" w:type="dxa"/>
            <w:shd w:val="clear" w:color="auto" w:fill="FFFFFF"/>
            <w:vAlign w:val="center"/>
          </w:tcPr>
          <w:p w14:paraId="7370B9A6" w14:textId="77777777" w:rsidR="00E469D0" w:rsidRPr="00E67DD0" w:rsidRDefault="00E469D0" w:rsidP="00B238A5">
            <w:pPr>
              <w:shd w:val="clear" w:color="auto" w:fill="FFFFFF"/>
              <w:spacing w:before="120" w:after="120"/>
              <w:rPr>
                <w:rFonts w:ascii="Arial" w:hAnsi="Arial" w:cs="Arial"/>
              </w:rPr>
            </w:pPr>
            <w:r w:rsidRPr="00B238A5">
              <w:rPr>
                <w:rFonts w:ascii="Arial" w:hAnsi="Arial" w:cs="Arial"/>
              </w:rPr>
              <w:t>Signature of the BCH National Focal Point:*</w:t>
            </w:r>
          </w:p>
        </w:tc>
        <w:tc>
          <w:tcPr>
            <w:tcW w:w="6247" w:type="dxa"/>
            <w:vAlign w:val="center"/>
          </w:tcPr>
          <w:p w14:paraId="468F0027" w14:textId="77777777" w:rsidR="00E469D0" w:rsidRPr="00E67DD0" w:rsidRDefault="00E469D0" w:rsidP="00B238A5">
            <w:pPr>
              <w:shd w:val="clear" w:color="auto" w:fill="FFFFFF"/>
              <w:spacing w:before="120" w:after="120"/>
              <w:rPr>
                <w:rFonts w:ascii="Arial" w:hAnsi="Arial" w:cs="Arial"/>
              </w:rPr>
            </w:pPr>
          </w:p>
        </w:tc>
      </w:tr>
    </w:tbl>
    <w:p w14:paraId="30AD46D9" w14:textId="77777777" w:rsidR="0080127B" w:rsidRDefault="0080127B" w:rsidP="00B238A5">
      <w:pPr>
        <w:shd w:val="clear" w:color="auto" w:fill="FFFFFF"/>
      </w:pPr>
    </w:p>
    <w:sectPr w:rsidR="0080127B" w:rsidSect="0077244A">
      <w:headerReference w:type="default" r:id="rId12"/>
      <w:headerReference w:type="first" r:id="rId13"/>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9671D" w14:textId="77777777" w:rsidR="00B9178B" w:rsidRDefault="00B9178B" w:rsidP="002F7839">
      <w:r>
        <w:separator/>
      </w:r>
    </w:p>
  </w:endnote>
  <w:endnote w:type="continuationSeparator" w:id="0">
    <w:p w14:paraId="0011E986" w14:textId="77777777" w:rsidR="00B9178B" w:rsidRDefault="00B9178B" w:rsidP="002F7839">
      <w:r>
        <w:continuationSeparator/>
      </w:r>
    </w:p>
  </w:endnote>
  <w:endnote w:type="continuationNotice" w:id="1">
    <w:p w14:paraId="6EF1C989" w14:textId="77777777" w:rsidR="00B9178B" w:rsidRDefault="00B91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C441" w14:textId="77777777" w:rsidR="00B9178B" w:rsidRDefault="00B9178B" w:rsidP="002F7839">
      <w:r>
        <w:separator/>
      </w:r>
    </w:p>
  </w:footnote>
  <w:footnote w:type="continuationSeparator" w:id="0">
    <w:p w14:paraId="379F27BF" w14:textId="77777777" w:rsidR="00B9178B" w:rsidRDefault="00B9178B" w:rsidP="002F7839">
      <w:r>
        <w:continuationSeparator/>
      </w:r>
    </w:p>
  </w:footnote>
  <w:footnote w:type="continuationNotice" w:id="1">
    <w:p w14:paraId="671C2863" w14:textId="77777777" w:rsidR="00B9178B" w:rsidRDefault="00B9178B"/>
  </w:footnote>
  <w:footnote w:id="2">
    <w:p w14:paraId="0A8C661D" w14:textId="5BDB305F" w:rsidR="000002BB" w:rsidRPr="00B46315" w:rsidRDefault="000002BB" w:rsidP="001751B0">
      <w:pPr>
        <w:pStyle w:val="FootnoteText"/>
      </w:pPr>
      <w:r>
        <w:rPr>
          <w:rStyle w:val="FootnoteReference"/>
        </w:rPr>
        <w:footnoteRef/>
      </w:r>
      <w:r>
        <w:t xml:space="preserve"> National records contain information that are usually part of a Party’s obligations under the Cartagena Protocol on Biosafety and must be validated by BCH National Focal Points prior to publication in the BCH. The common formats </w:t>
      </w:r>
      <w:r w:rsidRPr="00616141">
        <w:t>for</w:t>
      </w:r>
      <w:r>
        <w:t xml:space="preserve"> national records </w:t>
      </w:r>
      <w:r w:rsidR="00E8669A">
        <w:t>can be</w:t>
      </w:r>
      <w:r>
        <w:t xml:space="preserve"> </w:t>
      </w:r>
      <w:r w:rsidR="00D0283D">
        <w:t>accessed through</w:t>
      </w:r>
      <w:r>
        <w:t xml:space="preserve"> the Submit page</w:t>
      </w:r>
      <w:r w:rsidR="00D0283D">
        <w:t xml:space="preserve"> of the BCH</w:t>
      </w:r>
      <w:r>
        <w:t>.</w:t>
      </w:r>
    </w:p>
  </w:footnote>
  <w:footnote w:id="3">
    <w:p w14:paraId="47362254" w14:textId="02DB9A96" w:rsidR="000002BB" w:rsidRPr="00351C27" w:rsidRDefault="000002BB" w:rsidP="001751B0">
      <w:pPr>
        <w:pStyle w:val="FootnoteText"/>
      </w:pPr>
      <w:r w:rsidRPr="00351C27">
        <w:rPr>
          <w:rStyle w:val="FootnoteReference"/>
        </w:rPr>
        <w:footnoteRef/>
      </w:r>
      <w:r w:rsidRPr="00351C27">
        <w:t xml:space="preserve"> Laws, regulations guidelines for implementation of the Protocol, as well as bilateral, </w:t>
      </w:r>
      <w:proofErr w:type="gramStart"/>
      <w:r w:rsidRPr="00351C27">
        <w:t>regional</w:t>
      </w:r>
      <w:proofErr w:type="gramEnd"/>
      <w:r w:rsidRPr="00351C27">
        <w:t xml:space="preserve"> and multilateral agreements and arrangements, are made available to the BCH in accordance with Article 20, paragraph 3 (a) and (b) of the Protocol. </w:t>
      </w:r>
      <w:r w:rsidRPr="007044BA">
        <w:t xml:space="preserve">Please note that to complete this form you may </w:t>
      </w:r>
      <w:r w:rsidR="0035113E" w:rsidRPr="007044BA">
        <w:t xml:space="preserve">also </w:t>
      </w:r>
      <w:r w:rsidRPr="007044BA">
        <w:t>need to download the following common format</w:t>
      </w:r>
      <w:r w:rsidR="0035113E">
        <w:t>s</w:t>
      </w:r>
      <w:r w:rsidRPr="007044BA">
        <w:t xml:space="preserve">: </w:t>
      </w:r>
      <w:r>
        <w:t>“</w:t>
      </w:r>
      <w:r w:rsidRPr="007044BA">
        <w:t>Contact</w:t>
      </w:r>
      <w:r>
        <w:t>”, “</w:t>
      </w:r>
      <w:r w:rsidRPr="0035113E">
        <w:t>Competent National Authority</w:t>
      </w:r>
      <w:r>
        <w:t>”</w:t>
      </w:r>
      <w:r w:rsidR="0035113E">
        <w:t>, “</w:t>
      </w:r>
      <w:r w:rsidR="00D776B4">
        <w:t xml:space="preserve">Supplementary Protocol </w:t>
      </w:r>
      <w:r w:rsidR="0035113E" w:rsidRPr="0035113E">
        <w:t>Competent Authority</w:t>
      </w:r>
      <w:r w:rsidR="0035113E">
        <w:t>”</w:t>
      </w:r>
      <w:r w:rsidRPr="007044BA">
        <w:t>.</w:t>
      </w:r>
      <w:r>
        <w:t xml:space="preserve"> </w:t>
      </w:r>
    </w:p>
  </w:footnote>
  <w:footnote w:id="4">
    <w:p w14:paraId="15072723" w14:textId="12806FA4" w:rsidR="00436619" w:rsidRPr="00F9771B" w:rsidRDefault="00436619">
      <w:pPr>
        <w:pStyle w:val="FootnoteText"/>
        <w:rPr>
          <w:b/>
          <w:bCs/>
        </w:rPr>
      </w:pPr>
      <w:r>
        <w:rPr>
          <w:rStyle w:val="FootnoteReference"/>
        </w:rPr>
        <w:footnoteRef/>
      </w:r>
      <w:r>
        <w:t xml:space="preserve"> </w:t>
      </w:r>
      <w:r w:rsidR="00F9771B" w:rsidRPr="00F9771B">
        <w:rPr>
          <w:rStyle w:val="Strong"/>
          <w:b w:val="0"/>
          <w:bCs w:val="0"/>
        </w:rPr>
        <w:t>This section is relevant when the law/regulation being submitted is amending an existing law/regulation. If the law/regulation being published in the BCH is an amendment to an existing law/regulation or a part of it, make sure that the law/regulation being amended is already registered in the BCH in order to be able to provide a link to the existing record. This will allow the two records to be displayed together.</w:t>
      </w:r>
    </w:p>
  </w:footnote>
  <w:footnote w:id="5">
    <w:p w14:paraId="099519D7" w14:textId="6DC5AA11" w:rsidR="009832D2" w:rsidRPr="009F7F63" w:rsidRDefault="009832D2" w:rsidP="009832D2">
      <w:pPr>
        <w:pStyle w:val="FootnoteText"/>
        <w:rPr>
          <w:lang w:val="en-CA"/>
        </w:rPr>
      </w:pPr>
      <w:r>
        <w:rPr>
          <w:rStyle w:val="FootnoteReference"/>
        </w:rPr>
        <w:footnoteRef/>
      </w:r>
      <w:r>
        <w:t xml:space="preserve"> </w:t>
      </w:r>
      <w:r w:rsidRPr="00351C27">
        <w:rPr>
          <w:b/>
          <w:i/>
          <w:u w:val="single"/>
        </w:rPr>
        <w:t xml:space="preserve">Important </w:t>
      </w:r>
      <w:r>
        <w:rPr>
          <w:b/>
          <w:i/>
          <w:u w:val="single"/>
        </w:rPr>
        <w:t>n</w:t>
      </w:r>
      <w:r w:rsidRPr="00351C27">
        <w:rPr>
          <w:b/>
          <w:i/>
          <w:u w:val="single"/>
        </w:rPr>
        <w:t>ote for E</w:t>
      </w:r>
      <w:r>
        <w:rPr>
          <w:b/>
          <w:i/>
          <w:u w:val="single"/>
        </w:rPr>
        <w:t xml:space="preserve">uropean </w:t>
      </w:r>
      <w:r w:rsidRPr="00351C27">
        <w:rPr>
          <w:b/>
          <w:i/>
          <w:u w:val="single"/>
        </w:rPr>
        <w:t>U</w:t>
      </w:r>
      <w:r>
        <w:rPr>
          <w:b/>
          <w:i/>
          <w:u w:val="single"/>
        </w:rPr>
        <w:t>nion (EU)</w:t>
      </w:r>
      <w:r w:rsidRPr="00351C27">
        <w:rPr>
          <w:b/>
          <w:i/>
          <w:u w:val="single"/>
        </w:rPr>
        <w:t xml:space="preserve"> Members only</w:t>
      </w:r>
      <w:r w:rsidRPr="00BF199C">
        <w:rPr>
          <w:b/>
          <w:i/>
        </w:rPr>
        <w:t>:</w:t>
      </w:r>
      <w:r w:rsidRPr="00351C27">
        <w:rPr>
          <w:i/>
        </w:rPr>
        <w:t xml:space="preserve"> </w:t>
      </w:r>
      <w:r w:rsidRPr="00982BE5">
        <w:t xml:space="preserve">if the </w:t>
      </w:r>
      <w:r w:rsidR="00EE72A4">
        <w:t xml:space="preserve">law, regulation, </w:t>
      </w:r>
      <w:proofErr w:type="gramStart"/>
      <w:r w:rsidR="00EE72A4">
        <w:t>guideline</w:t>
      </w:r>
      <w:proofErr w:type="gramEnd"/>
      <w:r w:rsidR="00EE72A4">
        <w:t xml:space="preserve"> or agreement</w:t>
      </w:r>
      <w:r w:rsidRPr="00982BE5">
        <w:t xml:space="preserve"> applies to </w:t>
      </w:r>
      <w:r w:rsidRPr="00982BE5">
        <w:rPr>
          <w:b/>
        </w:rPr>
        <w:t>all</w:t>
      </w:r>
      <w:r w:rsidRPr="00982BE5">
        <w:t xml:space="preserve"> EU Member States</w:t>
      </w:r>
      <w:r>
        <w:t>, the record must be published by the EU’s BCH focal point. The EU BCH focal point should select</w:t>
      </w:r>
      <w:r w:rsidRPr="00982BE5">
        <w:t xml:space="preserve"> "European Union" in </w:t>
      </w:r>
      <w:r>
        <w:t>response to this question and the published record will appear in the country profiles of all EU Member States.</w:t>
      </w:r>
    </w:p>
  </w:footnote>
  <w:footnote w:id="6">
    <w:p w14:paraId="011DDC2C" w14:textId="77777777" w:rsidR="000002BB" w:rsidRPr="009A5D5D" w:rsidRDefault="000002BB" w:rsidP="0077244A">
      <w:pPr>
        <w:jc w:val="both"/>
        <w:rPr>
          <w:rFonts w:ascii="Arial" w:hAnsi="Arial" w:cs="Arial"/>
          <w:sz w:val="20"/>
          <w:highlight w:val="yellow"/>
        </w:rPr>
      </w:pPr>
      <w:r w:rsidRPr="00351C27">
        <w:rPr>
          <w:rStyle w:val="FootnoteReference"/>
          <w:rFonts w:ascii="Arial" w:hAnsi="Arial" w:cs="Arial"/>
          <w:sz w:val="20"/>
        </w:rPr>
        <w:footnoteRef/>
      </w:r>
      <w:r w:rsidRPr="00351C27">
        <w:rPr>
          <w:rFonts w:ascii="Arial" w:hAnsi="Arial" w:cs="Arial"/>
          <w:sz w:val="20"/>
        </w:rPr>
        <w:t xml:space="preserve"> A </w:t>
      </w:r>
      <w:r w:rsidRPr="00351C27">
        <w:rPr>
          <w:rFonts w:ascii="Arial" w:hAnsi="Arial" w:cs="Arial"/>
          <w:i/>
          <w:sz w:val="20"/>
        </w:rPr>
        <w:t>law</w:t>
      </w:r>
      <w:r w:rsidRPr="00351C27">
        <w:rPr>
          <w:rFonts w:ascii="Arial" w:hAnsi="Arial" w:cs="Arial"/>
          <w:sz w:val="20"/>
        </w:rPr>
        <w:t xml:space="preserve"> is usually legislation (a statute) enacted by state government; </w:t>
      </w:r>
      <w:r>
        <w:rPr>
          <w:rFonts w:ascii="Arial" w:hAnsi="Arial" w:cs="Arial"/>
          <w:sz w:val="20"/>
        </w:rPr>
        <w:t xml:space="preserve">a </w:t>
      </w:r>
      <w:r w:rsidRPr="00351C27">
        <w:rPr>
          <w:rFonts w:ascii="Arial" w:hAnsi="Arial" w:cs="Arial"/>
          <w:i/>
          <w:sz w:val="20"/>
        </w:rPr>
        <w:t>regulation</w:t>
      </w:r>
      <w:r w:rsidRPr="00351C27">
        <w:rPr>
          <w:rFonts w:ascii="Arial" w:hAnsi="Arial" w:cs="Arial"/>
          <w:sz w:val="20"/>
        </w:rPr>
        <w:t xml:space="preserve"> is usually an act or process of controlling by rule or restriction, having legal force, issued by an administrative agency or a local government; a </w:t>
      </w:r>
      <w:r w:rsidRPr="00351C27">
        <w:rPr>
          <w:rFonts w:ascii="Arial" w:hAnsi="Arial" w:cs="Arial"/>
          <w:i/>
          <w:sz w:val="20"/>
        </w:rPr>
        <w:t>guideline</w:t>
      </w:r>
      <w:r w:rsidRPr="00351C27">
        <w:rPr>
          <w:rFonts w:ascii="Arial" w:hAnsi="Arial" w:cs="Arial"/>
          <w:sz w:val="20"/>
        </w:rPr>
        <w:t xml:space="preserve"> is usually a document that announces the policy an agency intends to implement in future decision-making, or which will otherwise guide the agency in the exercise of its administrative discretion; a </w:t>
      </w:r>
      <w:r w:rsidRPr="00351C27">
        <w:rPr>
          <w:rFonts w:ascii="Arial" w:hAnsi="Arial" w:cs="Arial"/>
          <w:i/>
          <w:sz w:val="20"/>
        </w:rPr>
        <w:t>regulatory summary</w:t>
      </w:r>
      <w:r w:rsidRPr="00351C27">
        <w:rPr>
          <w:rFonts w:ascii="Arial" w:hAnsi="Arial" w:cs="Arial"/>
          <w:sz w:val="20"/>
        </w:rPr>
        <w:t xml:space="preserve"> is a text summary of the national biosafety regulatory framework in place, or being developed in a country.</w:t>
      </w:r>
      <w:r>
        <w:rPr>
          <w:rFonts w:ascii="Arial" w:hAnsi="Arial" w:cs="Arial"/>
          <w:sz w:val="20"/>
        </w:rPr>
        <w:t xml:space="preserve"> </w:t>
      </w:r>
    </w:p>
  </w:footnote>
  <w:footnote w:id="7">
    <w:p w14:paraId="17E95F4D" w14:textId="5A1FB3EC" w:rsidR="000002BB" w:rsidRPr="00272CBB" w:rsidRDefault="000002BB" w:rsidP="0077244A">
      <w:pPr>
        <w:jc w:val="both"/>
        <w:rPr>
          <w:rFonts w:ascii="Arial" w:hAnsi="Arial" w:cs="Arial"/>
          <w:sz w:val="20"/>
        </w:rPr>
      </w:pPr>
      <w:r w:rsidRPr="00272CBB">
        <w:rPr>
          <w:rStyle w:val="FootnoteReference"/>
          <w:rFonts w:ascii="Arial" w:hAnsi="Arial" w:cs="Arial"/>
          <w:sz w:val="20"/>
        </w:rPr>
        <w:footnoteRef/>
      </w:r>
      <w:r w:rsidRPr="00272CBB">
        <w:rPr>
          <w:rFonts w:ascii="Arial" w:hAnsi="Arial" w:cs="Arial"/>
          <w:sz w:val="20"/>
        </w:rPr>
        <w:t xml:space="preserve"> Provide the jurisdiction where the law, regulation, </w:t>
      </w:r>
      <w:proofErr w:type="gramStart"/>
      <w:r w:rsidRPr="00272CBB">
        <w:rPr>
          <w:rFonts w:ascii="Arial" w:hAnsi="Arial" w:cs="Arial"/>
          <w:sz w:val="20"/>
        </w:rPr>
        <w:t>guideline</w:t>
      </w:r>
      <w:proofErr w:type="gramEnd"/>
      <w:r w:rsidRPr="00272CBB">
        <w:rPr>
          <w:rFonts w:ascii="Arial" w:hAnsi="Arial" w:cs="Arial"/>
          <w:sz w:val="20"/>
        </w:rPr>
        <w:t xml:space="preserve"> or agreement applies. </w:t>
      </w:r>
      <w:r>
        <w:rPr>
          <w:rFonts w:ascii="Arial" w:hAnsi="Arial" w:cs="Arial"/>
          <w:sz w:val="20"/>
        </w:rPr>
        <w:t>This field can also be used to indicate territorial exclusions to measures.</w:t>
      </w:r>
    </w:p>
    <w:p w14:paraId="6EF9D640" w14:textId="2C3011F7" w:rsidR="000002BB" w:rsidRPr="00C74349" w:rsidRDefault="00293733" w:rsidP="00C74349">
      <w:pPr>
        <w:jc w:val="both"/>
        <w:rPr>
          <w:rFonts w:ascii="Arial" w:hAnsi="Arial" w:cs="Arial"/>
          <w:sz w:val="20"/>
        </w:rPr>
      </w:pPr>
      <w:r w:rsidRPr="00C74349">
        <w:rPr>
          <w:rFonts w:asciiTheme="minorBidi" w:hAnsiTheme="minorBidi" w:cstheme="minorBidi"/>
          <w:sz w:val="20"/>
        </w:rPr>
        <w:t xml:space="preserve">Please note that </w:t>
      </w:r>
      <w:r w:rsidRPr="00C74349">
        <w:rPr>
          <w:rFonts w:asciiTheme="minorBidi" w:hAnsiTheme="minorBidi" w:cstheme="minorBidi"/>
          <w:b/>
          <w:bCs/>
          <w:sz w:val="20"/>
        </w:rPr>
        <w:t>regional or multilateral</w:t>
      </w:r>
      <w:r w:rsidRPr="00C74349">
        <w:rPr>
          <w:rFonts w:asciiTheme="minorBidi" w:hAnsiTheme="minorBidi" w:cstheme="minorBidi"/>
          <w:sz w:val="20"/>
        </w:rPr>
        <w:t xml:space="preserve"> measures only need to be registered once in the Biosafety Clearing-House and that each of the countries selected as being covered by the regional measure will have the measure displayed as part of their legal framework in their country profile. It is recommended that one country agrees to register the measure on behalf of the regional organization or the group of countries that share the same measure. For assistance, contact the Secretariat at </w:t>
      </w:r>
      <w:hyperlink r:id="rId1" w:tgtFrame="_blank" w:tooltip="mailto:bch@cbd.int" w:history="1">
        <w:r w:rsidRPr="00C74349">
          <w:rPr>
            <w:rStyle w:val="Hyperlink"/>
            <w:rFonts w:asciiTheme="minorBidi" w:hAnsiTheme="minorBidi" w:cstheme="minorBidi"/>
            <w:sz w:val="20"/>
            <w:u w:val="none"/>
          </w:rPr>
          <w:t>bch@cbd.int</w:t>
        </w:r>
      </w:hyperlink>
      <w:r w:rsidRPr="00C74349">
        <w:rPr>
          <w:rFonts w:asciiTheme="minorBidi" w:hAnsiTheme="minorBidi" w:cstheme="minorBidi"/>
          <w:sz w:val="20"/>
        </w:rPr>
        <w:t>.</w:t>
      </w:r>
    </w:p>
  </w:footnote>
  <w:footnote w:id="8">
    <w:p w14:paraId="7194391B" w14:textId="755C0E41" w:rsidR="000002BB" w:rsidRDefault="000002BB">
      <w:pPr>
        <w:pStyle w:val="FootnoteText"/>
      </w:pPr>
      <w:r>
        <w:rPr>
          <w:rStyle w:val="FootnoteReference"/>
        </w:rPr>
        <w:footnoteRef/>
      </w:r>
      <w:r>
        <w:t xml:space="preserve"> This section provides keywords relevant to the subject matter addressed to assist in searching for and translation of the record</w:t>
      </w:r>
      <w:r w:rsidR="008C07B8">
        <w:t>.</w:t>
      </w:r>
      <w:r>
        <w:t xml:space="preserve"> </w:t>
      </w:r>
      <w:r w:rsidR="000D26A9">
        <w:t xml:space="preserve">More details may be </w:t>
      </w:r>
      <w:r>
        <w:t xml:space="preserve">provided </w:t>
      </w:r>
      <w:r w:rsidR="000D26A9">
        <w:t>below</w:t>
      </w:r>
      <w:r>
        <w:t>.</w:t>
      </w:r>
    </w:p>
  </w:footnote>
  <w:footnote w:id="9">
    <w:p w14:paraId="5E5FB8B2" w14:textId="24674963" w:rsidR="000002BB" w:rsidRDefault="000002BB">
      <w:pPr>
        <w:pStyle w:val="FootnoteText"/>
      </w:pPr>
      <w:r>
        <w:rPr>
          <w:rStyle w:val="FootnoteReference"/>
        </w:rPr>
        <w:footnoteRef/>
      </w:r>
      <w:r>
        <w:t xml:space="preserve"> This section provides keywords relevant to the categories of LMOs addressed to assist in searching for and translation of the record</w:t>
      </w:r>
      <w:r w:rsidR="000D26A9">
        <w:t>.</w:t>
      </w:r>
      <w:r>
        <w:t xml:space="preserve"> </w:t>
      </w:r>
      <w:r w:rsidR="000D26A9">
        <w:t>More details may be provided below</w:t>
      </w:r>
      <w:r>
        <w:t>.</w:t>
      </w:r>
    </w:p>
  </w:footnote>
  <w:footnote w:id="10">
    <w:p w14:paraId="193D5BA9" w14:textId="77777777" w:rsidR="000002BB" w:rsidRDefault="000002BB" w:rsidP="001D0284">
      <w:pPr>
        <w:pStyle w:val="FootnoteText"/>
      </w:pPr>
      <w:r w:rsidRPr="00736ADC">
        <w:rPr>
          <w:rStyle w:val="FootnoteReference"/>
        </w:rPr>
        <w:footnoteRef/>
      </w:r>
      <w:r w:rsidRPr="00736ADC">
        <w:t xml:space="preserve"> </w:t>
      </w:r>
      <w:r w:rsidRPr="0080127B">
        <w:rPr>
          <w:i/>
          <w:lang w:val="en-GB"/>
        </w:rPr>
        <w:t>Objective</w:t>
      </w:r>
      <w:r>
        <w:rPr>
          <w:lang w:val="en-GB"/>
        </w:rPr>
        <w:t xml:space="preserve"> Example: </w:t>
      </w:r>
      <w:r w:rsidRPr="00736ADC">
        <w:rPr>
          <w:lang w:val="en-GB"/>
        </w:rPr>
        <w:t>“</w:t>
      </w:r>
      <w:r w:rsidRPr="00736ADC">
        <w:t>The objective of this Act is to contribute to ensuring an adequate level of protection in the field of the safe transfer, handling and use of living modified organisms resulting from modern biotechnology that may have adverse effects on the conservation and sustainable use of biological diversity, taking also into account risks to human health, and specifically focusing on transboundary movements.”</w:t>
      </w:r>
      <w:r w:rsidRPr="0080127B">
        <w:t xml:space="preserve"> </w:t>
      </w:r>
    </w:p>
    <w:p w14:paraId="61F21173" w14:textId="77777777" w:rsidR="000002BB" w:rsidRPr="00736ADC" w:rsidRDefault="000002BB" w:rsidP="001D0284">
      <w:pPr>
        <w:pStyle w:val="FootnoteText"/>
      </w:pPr>
      <w:r w:rsidRPr="0080127B">
        <w:rPr>
          <w:i/>
        </w:rPr>
        <w:t>Scope</w:t>
      </w:r>
      <w:r>
        <w:t xml:space="preserve"> Example: </w:t>
      </w:r>
      <w:r w:rsidRPr="00736ADC">
        <w:t>“These regulations apply to the transboundary movement, transit, handling and use of all living modified plants that may have adverse effects on the conservation and sustainable use of biological diversity, taking also into account risks to human health.”</w:t>
      </w:r>
    </w:p>
  </w:footnote>
  <w:footnote w:id="11">
    <w:p w14:paraId="3933F46A" w14:textId="094BAF83" w:rsidR="000002BB" w:rsidRDefault="000002BB" w:rsidP="001751B0">
      <w:pPr>
        <w:pStyle w:val="FootnoteText"/>
      </w:pPr>
      <w:r>
        <w:rPr>
          <w:rStyle w:val="FootnoteReference"/>
        </w:rPr>
        <w:footnoteRef/>
      </w:r>
      <w:r>
        <w:t xml:space="preserve"> An attachment is preferred. Otherwise, provide </w:t>
      </w:r>
      <w:r w:rsidRPr="00B620DC">
        <w:t xml:space="preserve">the location of the document (i.e. web address including </w:t>
      </w:r>
      <w:r>
        <w:t xml:space="preserve">the </w:t>
      </w:r>
      <w:r w:rsidRPr="00B620DC">
        <w:t>URL of the website (e.g. http://</w:t>
      </w:r>
      <w:r>
        <w:t>www.cbd</w:t>
      </w:r>
      <w:r w:rsidRPr="00B620DC">
        <w:t>.</w:t>
      </w:r>
      <w:r>
        <w:t>int</w:t>
      </w:r>
      <w:r w:rsidRPr="00B620DC">
        <w:t xml:space="preserve">) and the name of the website (e.g. </w:t>
      </w:r>
      <w:r w:rsidR="001F3B89">
        <w:t>“</w:t>
      </w:r>
      <w:r>
        <w:t>Convention on Biological Diversity</w:t>
      </w:r>
      <w:r w:rsidRPr="00B620DC">
        <w:t>”)</w:t>
      </w:r>
      <w:r>
        <w:t xml:space="preserve">. </w:t>
      </w:r>
      <w:r w:rsidRPr="00F25417">
        <w:t>Only use text entry to provide details of how to obtain a copy of the document if it is not available as an attachment or online.</w:t>
      </w:r>
    </w:p>
  </w:footnote>
  <w:footnote w:id="12">
    <w:p w14:paraId="193464FF" w14:textId="15F3436A" w:rsidR="000002BB" w:rsidRDefault="000002BB">
      <w:pPr>
        <w:pStyle w:val="FootnoteText"/>
      </w:pPr>
      <w:r>
        <w:rPr>
          <w:rStyle w:val="FootnoteReference"/>
        </w:rPr>
        <w:footnoteRef/>
      </w:r>
      <w:r>
        <w:t xml:space="preserve"> </w:t>
      </w:r>
      <w:r w:rsidR="00F93529">
        <w:rPr>
          <w:szCs w:val="18"/>
        </w:rPr>
        <w:t xml:space="preserve">Please indicate if there is any relationship between this document/measure and other laws, regulations, </w:t>
      </w:r>
      <w:proofErr w:type="gramStart"/>
      <w:r w:rsidR="00F93529">
        <w:rPr>
          <w:szCs w:val="18"/>
        </w:rPr>
        <w:t>guidelines</w:t>
      </w:r>
      <w:proofErr w:type="gramEnd"/>
      <w:r w:rsidR="00F93529">
        <w:rPr>
          <w:szCs w:val="18"/>
        </w:rPr>
        <w:t xml:space="preserve"> or agreements published in the BCH</w:t>
      </w:r>
      <w:r w:rsidR="00C4362B">
        <w:rPr>
          <w:szCs w:val="18"/>
        </w:rPr>
        <w:t xml:space="preserve">, e.g. </w:t>
      </w:r>
      <w:r w:rsidR="003962D9">
        <w:rPr>
          <w:szCs w:val="18"/>
        </w:rPr>
        <w:t>a regulation to implement</w:t>
      </w:r>
      <w:r w:rsidR="00F93529">
        <w:rPr>
          <w:szCs w:val="18"/>
        </w:rPr>
        <w:t xml:space="preserve"> an existing law</w:t>
      </w:r>
      <w:r w:rsidRPr="003510FB">
        <w:t>.</w:t>
      </w:r>
    </w:p>
  </w:footnote>
  <w:footnote w:id="13">
    <w:p w14:paraId="266BDDB3" w14:textId="306DEFD5" w:rsidR="000002BB" w:rsidRPr="00191A3D" w:rsidRDefault="000002BB">
      <w:pPr>
        <w:pStyle w:val="FootnoteText"/>
        <w:rPr>
          <w:iCs/>
        </w:rPr>
      </w:pPr>
      <w:r>
        <w:rPr>
          <w:rStyle w:val="FootnoteReference"/>
        </w:rPr>
        <w:footnoteRef/>
      </w:r>
      <w:r>
        <w:t xml:space="preserve"> Competent National Authority</w:t>
      </w:r>
      <w:r w:rsidR="00BD11AE">
        <w:t xml:space="preserve"> (CN</w:t>
      </w:r>
      <w:r w:rsidR="000D2F05">
        <w:t>A</w:t>
      </w:r>
      <w:r w:rsidR="00BD11AE">
        <w:t>)</w:t>
      </w:r>
      <w:r w:rsidRPr="00191A3D">
        <w:rPr>
          <w:bCs/>
          <w:iCs/>
        </w:rPr>
        <w:t xml:space="preserve"> </w:t>
      </w:r>
      <w:r>
        <w:rPr>
          <w:bCs/>
          <w:iCs/>
        </w:rPr>
        <w:t>r</w:t>
      </w:r>
      <w:r w:rsidRPr="004929F6">
        <w:t xml:space="preserve">esponsible for performing the administrative functions required by </w:t>
      </w:r>
      <w:r>
        <w:t xml:space="preserve">the </w:t>
      </w:r>
      <w:r w:rsidRPr="00625598">
        <w:rPr>
          <w:bCs/>
          <w:iCs/>
        </w:rPr>
        <w:t>Cartagena Protocol</w:t>
      </w:r>
      <w:r w:rsidR="00CF7F4F">
        <w:rPr>
          <w:bCs/>
          <w:iCs/>
        </w:rPr>
        <w:t xml:space="preserve"> and/or competent authority </w:t>
      </w:r>
      <w:r w:rsidR="001E1EB7">
        <w:rPr>
          <w:bCs/>
          <w:iCs/>
        </w:rPr>
        <w:t xml:space="preserve">(SPCA) </w:t>
      </w:r>
      <w:r w:rsidR="00CF7F4F">
        <w:rPr>
          <w:bCs/>
          <w:iCs/>
        </w:rPr>
        <w:t xml:space="preserve">under the Nagoya – Kuala Lumpur Supplementary Protocol on Liability and </w:t>
      </w:r>
      <w:r w:rsidR="00296545">
        <w:rPr>
          <w:bCs/>
          <w:iCs/>
        </w:rPr>
        <w:t>R</w:t>
      </w:r>
      <w:r w:rsidR="00CF7F4F">
        <w:rPr>
          <w:bCs/>
          <w:iCs/>
        </w:rPr>
        <w:t>edress</w:t>
      </w:r>
      <w:r>
        <w:rPr>
          <w:bCs/>
          <w:iCs/>
        </w:rPr>
        <w:t>.</w:t>
      </w:r>
    </w:p>
  </w:footnote>
  <w:footnote w:id="14">
    <w:p w14:paraId="1D14EAC4" w14:textId="04968C4F" w:rsidR="00BD11AE" w:rsidRDefault="00BD11AE">
      <w:pPr>
        <w:pStyle w:val="FootnoteText"/>
      </w:pPr>
      <w:r>
        <w:rPr>
          <w:rStyle w:val="FootnoteReference"/>
        </w:rPr>
        <w:footnoteRef/>
      </w:r>
      <w:r>
        <w:t xml:space="preserve"> All BCH common formats </w:t>
      </w:r>
      <w:r w:rsidR="00E8669A">
        <w:t>can be</w:t>
      </w:r>
      <w:r>
        <w:t xml:space="preserve"> </w:t>
      </w:r>
      <w:r w:rsidR="005F33CC">
        <w:t>accessed through</w:t>
      </w:r>
      <w:r>
        <w:t xml:space="preserve"> the Submit page </w:t>
      </w:r>
      <w:r w:rsidR="005F33CC">
        <w:t>of</w:t>
      </w:r>
      <w:r>
        <w:t xml:space="preserve"> the BCH.</w:t>
      </w:r>
    </w:p>
  </w:footnote>
  <w:footnote w:id="15">
    <w:p w14:paraId="0A133FFD" w14:textId="77777777" w:rsidR="000002BB" w:rsidRDefault="000002BB" w:rsidP="001751B0">
      <w:pPr>
        <w:pStyle w:val="FootnoteText"/>
      </w:pPr>
      <w:r w:rsidRPr="001751B0">
        <w:rPr>
          <w:rStyle w:val="FootnoteReference"/>
        </w:rPr>
        <w:footnoteRef/>
      </w:r>
      <w:r w:rsidRPr="001751B0">
        <w:t xml:space="preserve"> </w:t>
      </w:r>
      <w:r>
        <w:t>If the answer to this question is “Yes”, after two years from the date of submission you will be asked to confirm or update the record within 3 months. After this period, if no confirmation has been received, the record will be marked as “Not Confirmed”.</w:t>
      </w:r>
    </w:p>
  </w:footnote>
  <w:footnote w:id="16">
    <w:p w14:paraId="1F8A8CFA" w14:textId="77777777" w:rsidR="000002BB" w:rsidRPr="00B620DC" w:rsidRDefault="000002BB" w:rsidP="001751B0">
      <w:pPr>
        <w:pStyle w:val="FootnoteText"/>
      </w:pPr>
      <w:r w:rsidRPr="00B620DC">
        <w:rPr>
          <w:rStyle w:val="FootnoteReference"/>
        </w:rPr>
        <w:footnoteRef/>
      </w:r>
      <w:r w:rsidRPr="00B620DC">
        <w:t xml:space="preserve"> Please use this field to provide any other relevant information that may not have been addressed elsewhere</w:t>
      </w:r>
      <w:r>
        <w:t xml:space="preserve"> </w:t>
      </w:r>
      <w:r w:rsidRPr="002228E4">
        <w:t>in the record</w:t>
      </w:r>
      <w:r w:rsidRPr="00B620DC">
        <w:t>.</w:t>
      </w:r>
      <w:r>
        <w:t xml:space="preserve"> </w:t>
      </w:r>
    </w:p>
  </w:footnote>
  <w:footnote w:id="17">
    <w:p w14:paraId="214F11EA" w14:textId="1FADCD89" w:rsidR="000002BB" w:rsidRPr="00E32D35" w:rsidRDefault="000002BB" w:rsidP="00272CBB">
      <w:pPr>
        <w:jc w:val="both"/>
      </w:pPr>
      <w:r w:rsidRPr="008B05A9">
        <w:rPr>
          <w:rStyle w:val="FootnoteReference"/>
          <w:rFonts w:ascii="Arial" w:hAnsi="Arial" w:cs="Arial"/>
          <w:sz w:val="20"/>
        </w:rPr>
        <w:footnoteRef/>
      </w:r>
      <w:r w:rsidR="004D6DBD">
        <w:rPr>
          <w:rFonts w:ascii="Arial" w:hAnsi="Arial" w:cs="Arial"/>
          <w:sz w:val="20"/>
        </w:rPr>
        <w:t xml:space="preserve"> </w:t>
      </w:r>
      <w:r w:rsidR="004D6DBD" w:rsidRPr="008B05A9">
        <w:rPr>
          <w:rFonts w:ascii="Arial" w:hAnsi="Arial" w:cs="Arial"/>
          <w:sz w:val="20"/>
        </w:rPr>
        <w:t>The</w:t>
      </w:r>
      <w:r w:rsidR="004D6DBD">
        <w:rPr>
          <w:rFonts w:ascii="Arial" w:hAnsi="Arial" w:cs="Arial"/>
          <w:sz w:val="20"/>
        </w:rPr>
        <w:t xml:space="preserve"> “Notes” field</w:t>
      </w:r>
      <w:r w:rsidR="004D6DBD" w:rsidRPr="008B05A9">
        <w:rPr>
          <w:rFonts w:ascii="Arial" w:hAnsi="Arial" w:cs="Arial"/>
          <w:sz w:val="20"/>
        </w:rPr>
        <w:t xml:space="preserve"> is for </w:t>
      </w:r>
      <w:r w:rsidR="004D6DBD">
        <w:rPr>
          <w:rFonts w:ascii="Arial" w:hAnsi="Arial" w:cs="Arial"/>
          <w:sz w:val="20"/>
        </w:rPr>
        <w:t xml:space="preserve">personal </w:t>
      </w:r>
      <w:r w:rsidR="00D12B8B">
        <w:rPr>
          <w:rFonts w:ascii="Arial" w:hAnsi="Arial" w:cs="Arial"/>
          <w:sz w:val="20"/>
        </w:rPr>
        <w:t>use only</w:t>
      </w:r>
      <w:r w:rsidR="00A264A7">
        <w:rPr>
          <w:rFonts w:ascii="Arial" w:hAnsi="Arial" w:cs="Arial"/>
          <w:sz w:val="20"/>
        </w:rPr>
        <w:t>.</w:t>
      </w:r>
      <w:r w:rsidR="004D6DBD">
        <w:rPr>
          <w:rFonts w:ascii="Arial" w:hAnsi="Arial" w:cs="Arial"/>
          <w:sz w:val="20"/>
        </w:rPr>
        <w:t xml:space="preserve"> </w:t>
      </w:r>
      <w:r w:rsidR="00A264A7">
        <w:rPr>
          <w:rFonts w:ascii="Arial" w:hAnsi="Arial" w:cs="Arial"/>
          <w:sz w:val="20"/>
        </w:rPr>
        <w:t>It</w:t>
      </w:r>
      <w:r w:rsidR="004D6DBD">
        <w:rPr>
          <w:rFonts w:ascii="Arial" w:hAnsi="Arial" w:cs="Arial"/>
          <w:sz w:val="20"/>
        </w:rPr>
        <w:t xml:space="preserve"> can be seen only when the record is being edited</w:t>
      </w:r>
      <w:r w:rsidR="00A264A7">
        <w:rPr>
          <w:rFonts w:ascii="Arial" w:hAnsi="Arial" w:cs="Arial"/>
          <w:sz w:val="20"/>
        </w:rPr>
        <w:t xml:space="preserve"> but</w:t>
      </w:r>
      <w:r w:rsidR="004D6DBD">
        <w:rPr>
          <w:rFonts w:ascii="Arial" w:hAnsi="Arial" w:cs="Arial"/>
          <w:sz w:val="20"/>
        </w:rPr>
        <w:t xml:space="preserve"> </w:t>
      </w:r>
      <w:r w:rsidR="00A264A7">
        <w:rPr>
          <w:rFonts w:ascii="Arial" w:hAnsi="Arial" w:cs="Arial"/>
          <w:sz w:val="20"/>
        </w:rPr>
        <w:t>is not visible when</w:t>
      </w:r>
      <w:r w:rsidR="004D6DBD">
        <w:rPr>
          <w:rFonts w:ascii="Arial" w:hAnsi="Arial" w:cs="Arial"/>
          <w:sz w:val="20"/>
        </w:rPr>
        <w:t xml:space="preserve"> the record is published. This field is not meant to be used for confidential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737030"/>
      <w:docPartObj>
        <w:docPartGallery w:val="Page Numbers (Top of Page)"/>
        <w:docPartUnique/>
      </w:docPartObj>
    </w:sdtPr>
    <w:sdtEndPr>
      <w:rPr>
        <w:noProof/>
      </w:rPr>
    </w:sdtEndPr>
    <w:sdtContent>
      <w:p w14:paraId="0C5FA003" w14:textId="11C7E59A" w:rsidR="000002BB" w:rsidRDefault="000002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89C4C1" w14:textId="7C9AFA55" w:rsidR="000002BB" w:rsidRPr="00361FC1" w:rsidRDefault="000002BB" w:rsidP="002F7839">
    <w:pPr>
      <w:jc w:val="right"/>
      <w:rPr>
        <w:rFonts w:ascii="Arial" w:eastAsia="Arial Unicode MS"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A8C2" w14:textId="6CED2CCB" w:rsidR="000002BB" w:rsidRDefault="000002BB" w:rsidP="006B4D5E">
    <w:pPr>
      <w:pStyle w:val="Header"/>
      <w:jc w:val="center"/>
    </w:pPr>
  </w:p>
  <w:p w14:paraId="40A7DA17" w14:textId="77777777" w:rsidR="000002BB" w:rsidRPr="00C5143B" w:rsidRDefault="000002BB" w:rsidP="006B4D5E">
    <w:pPr>
      <w:pStyle w:val="Title"/>
      <w:rPr>
        <w:rFonts w:ascii="Arial" w:hAnsi="Arial" w:cs="Arial"/>
        <w:b w:val="0"/>
        <w:sz w:val="24"/>
      </w:rPr>
    </w:pPr>
  </w:p>
  <w:p w14:paraId="0266865E" w14:textId="564F33FA" w:rsidR="000002BB" w:rsidRPr="00494D5C" w:rsidRDefault="000002BB" w:rsidP="002621EE">
    <w:pPr>
      <w:pStyle w:val="Title"/>
      <w:tabs>
        <w:tab w:val="center" w:pos="4345"/>
        <w:tab w:val="right" w:pos="8690"/>
      </w:tabs>
      <w:spacing w:before="120" w:after="120"/>
      <w:jc w:val="left"/>
      <w:rPr>
        <w:rFonts w:ascii="Arial" w:eastAsia="Arial Unicode MS" w:hAnsi="Arial" w:cs="Arial"/>
        <w:b w:val="0"/>
        <w:sz w:val="24"/>
      </w:rPr>
    </w:pPr>
    <w:r>
      <w:rPr>
        <w:rFonts w:ascii="Arial" w:eastAsia="Arial Unicode MS" w:hAnsi="Arial" w:cs="Arial"/>
        <w:b w:val="0"/>
        <w:sz w:val="24"/>
      </w:rPr>
      <w:tab/>
    </w:r>
    <w:r w:rsidRPr="00494D5C">
      <w:rPr>
        <w:rFonts w:ascii="Arial" w:eastAsia="Arial Unicode MS" w:hAnsi="Arial" w:cs="Arial"/>
        <w:b w:val="0"/>
        <w:sz w:val="24"/>
      </w:rPr>
      <w:t xml:space="preserve">Common Format for Registering Information </w:t>
    </w:r>
    <w:r w:rsidR="00187C05">
      <w:rPr>
        <w:rFonts w:ascii="Arial" w:eastAsia="Arial Unicode MS" w:hAnsi="Arial" w:cs="Arial"/>
        <w:b w:val="0"/>
        <w:sz w:val="24"/>
      </w:rPr>
      <w:t>i</w:t>
    </w:r>
    <w:r w:rsidRPr="00494D5C">
      <w:rPr>
        <w:rFonts w:ascii="Arial" w:eastAsia="Arial Unicode MS" w:hAnsi="Arial" w:cs="Arial"/>
        <w:b w:val="0"/>
        <w:sz w:val="24"/>
      </w:rPr>
      <w:t>n the BCH</w:t>
    </w:r>
    <w:r>
      <w:rPr>
        <w:rFonts w:ascii="Arial" w:eastAsia="Arial Unicode MS" w:hAnsi="Arial" w:cs="Arial"/>
        <w:b w:val="0"/>
        <w:sz w:val="24"/>
      </w:rPr>
      <w:tab/>
    </w:r>
  </w:p>
  <w:p w14:paraId="323D67BE" w14:textId="33DDF78F" w:rsidR="000002BB" w:rsidRPr="0071650A" w:rsidRDefault="000002BB" w:rsidP="008021BF">
    <w:pPr>
      <w:pStyle w:val="Header"/>
      <w:spacing w:before="120" w:after="120"/>
      <w:jc w:val="center"/>
      <w:rPr>
        <w:rFonts w:ascii="Arial" w:hAnsi="Arial" w:cs="Arial"/>
        <w:i/>
        <w:sz w:val="22"/>
        <w:szCs w:val="22"/>
      </w:rPr>
    </w:pPr>
    <w:r w:rsidRPr="0071650A">
      <w:rPr>
        <w:rFonts w:ascii="Arial" w:hAnsi="Arial" w:cs="Arial"/>
        <w:i/>
        <w:sz w:val="22"/>
        <w:szCs w:val="22"/>
      </w:rPr>
      <w:t xml:space="preserve">Use this form to organize your information prior to registering it </w:t>
    </w:r>
    <w:r w:rsidR="009B312C" w:rsidRPr="0071650A">
      <w:rPr>
        <w:rFonts w:ascii="Arial" w:hAnsi="Arial" w:cs="Arial"/>
        <w:i/>
        <w:sz w:val="22"/>
        <w:szCs w:val="22"/>
      </w:rPr>
      <w:t xml:space="preserve">in </w:t>
    </w:r>
    <w:r w:rsidRPr="0071650A">
      <w:rPr>
        <w:rFonts w:ascii="Arial" w:hAnsi="Arial" w:cs="Arial"/>
        <w:i/>
        <w:sz w:val="22"/>
        <w:szCs w:val="22"/>
      </w:rPr>
      <w:t>the Biosafety Clearing-House (BCH)</w:t>
    </w:r>
    <w:r w:rsidRPr="0071650A">
      <w:rPr>
        <w:rStyle w:val="Hyperlink"/>
        <w:rFonts w:ascii="Arial" w:hAnsi="Arial" w:cs="Arial"/>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9B884954"/>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272126"/>
    <w:multiLevelType w:val="hybridMultilevel"/>
    <w:tmpl w:val="E2CAE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4A"/>
    <w:rsid w:val="000002BB"/>
    <w:rsid w:val="00004DEE"/>
    <w:rsid w:val="000101E5"/>
    <w:rsid w:val="00055CF1"/>
    <w:rsid w:val="000622AE"/>
    <w:rsid w:val="00063E04"/>
    <w:rsid w:val="000653C2"/>
    <w:rsid w:val="000741E1"/>
    <w:rsid w:val="000C3475"/>
    <w:rsid w:val="000D0404"/>
    <w:rsid w:val="000D0C91"/>
    <w:rsid w:val="000D13C3"/>
    <w:rsid w:val="000D1A5D"/>
    <w:rsid w:val="000D26A9"/>
    <w:rsid w:val="000D2C3C"/>
    <w:rsid w:val="000D2F05"/>
    <w:rsid w:val="000D59BC"/>
    <w:rsid w:val="000E1210"/>
    <w:rsid w:val="000E7119"/>
    <w:rsid w:val="0011605F"/>
    <w:rsid w:val="00125A78"/>
    <w:rsid w:val="001358C5"/>
    <w:rsid w:val="00156E5B"/>
    <w:rsid w:val="001751B0"/>
    <w:rsid w:val="0017717D"/>
    <w:rsid w:val="00187C05"/>
    <w:rsid w:val="00190B5B"/>
    <w:rsid w:val="00191A3D"/>
    <w:rsid w:val="001D0284"/>
    <w:rsid w:val="001E1EB7"/>
    <w:rsid w:val="001E225A"/>
    <w:rsid w:val="001E7AD1"/>
    <w:rsid w:val="001F084F"/>
    <w:rsid w:val="001F3B89"/>
    <w:rsid w:val="00204433"/>
    <w:rsid w:val="00217F0E"/>
    <w:rsid w:val="002275A5"/>
    <w:rsid w:val="00246178"/>
    <w:rsid w:val="0024748F"/>
    <w:rsid w:val="002621EE"/>
    <w:rsid w:val="00264A6B"/>
    <w:rsid w:val="00271A6C"/>
    <w:rsid w:val="00272CBB"/>
    <w:rsid w:val="00293733"/>
    <w:rsid w:val="00296545"/>
    <w:rsid w:val="002A73FE"/>
    <w:rsid w:val="002F7839"/>
    <w:rsid w:val="00301EFF"/>
    <w:rsid w:val="003065CA"/>
    <w:rsid w:val="00306EB1"/>
    <w:rsid w:val="003347F0"/>
    <w:rsid w:val="003510FB"/>
    <w:rsid w:val="0035113E"/>
    <w:rsid w:val="00356F7B"/>
    <w:rsid w:val="00364491"/>
    <w:rsid w:val="0038176A"/>
    <w:rsid w:val="00387D4C"/>
    <w:rsid w:val="003962D9"/>
    <w:rsid w:val="0039674A"/>
    <w:rsid w:val="003B3D74"/>
    <w:rsid w:val="003B699D"/>
    <w:rsid w:val="003D22C5"/>
    <w:rsid w:val="003D462E"/>
    <w:rsid w:val="003E5C7B"/>
    <w:rsid w:val="003E5EF6"/>
    <w:rsid w:val="003E693C"/>
    <w:rsid w:val="004003B1"/>
    <w:rsid w:val="00417026"/>
    <w:rsid w:val="00436619"/>
    <w:rsid w:val="00436C03"/>
    <w:rsid w:val="004403D1"/>
    <w:rsid w:val="004507DB"/>
    <w:rsid w:val="00453474"/>
    <w:rsid w:val="004539C6"/>
    <w:rsid w:val="00456031"/>
    <w:rsid w:val="00464CEA"/>
    <w:rsid w:val="00467331"/>
    <w:rsid w:val="004754B5"/>
    <w:rsid w:val="00490196"/>
    <w:rsid w:val="004B447E"/>
    <w:rsid w:val="004B7644"/>
    <w:rsid w:val="004C03A3"/>
    <w:rsid w:val="004C3308"/>
    <w:rsid w:val="004D2D97"/>
    <w:rsid w:val="004D5EDC"/>
    <w:rsid w:val="004D6DBD"/>
    <w:rsid w:val="004F092A"/>
    <w:rsid w:val="004F7820"/>
    <w:rsid w:val="00506462"/>
    <w:rsid w:val="00532945"/>
    <w:rsid w:val="00542EFE"/>
    <w:rsid w:val="005538C6"/>
    <w:rsid w:val="00586884"/>
    <w:rsid w:val="005A02B5"/>
    <w:rsid w:val="005A3840"/>
    <w:rsid w:val="005A705E"/>
    <w:rsid w:val="005B2778"/>
    <w:rsid w:val="005B42FB"/>
    <w:rsid w:val="005E5172"/>
    <w:rsid w:val="005F33CC"/>
    <w:rsid w:val="0060461F"/>
    <w:rsid w:val="006233D8"/>
    <w:rsid w:val="006338E3"/>
    <w:rsid w:val="00642A89"/>
    <w:rsid w:val="00654CC4"/>
    <w:rsid w:val="00662CCA"/>
    <w:rsid w:val="00664A50"/>
    <w:rsid w:val="00673B38"/>
    <w:rsid w:val="00681F5D"/>
    <w:rsid w:val="006B0137"/>
    <w:rsid w:val="006B4D5E"/>
    <w:rsid w:val="006C2F3D"/>
    <w:rsid w:val="006D222E"/>
    <w:rsid w:val="006D5D72"/>
    <w:rsid w:val="006E63B7"/>
    <w:rsid w:val="006E7F55"/>
    <w:rsid w:val="006F3AE9"/>
    <w:rsid w:val="006F4106"/>
    <w:rsid w:val="006F5C0F"/>
    <w:rsid w:val="006F74BB"/>
    <w:rsid w:val="007022EF"/>
    <w:rsid w:val="007044BA"/>
    <w:rsid w:val="0071650A"/>
    <w:rsid w:val="007334E1"/>
    <w:rsid w:val="0074063E"/>
    <w:rsid w:val="00746940"/>
    <w:rsid w:val="00750D1C"/>
    <w:rsid w:val="00751A21"/>
    <w:rsid w:val="00760C06"/>
    <w:rsid w:val="007629DA"/>
    <w:rsid w:val="0076487D"/>
    <w:rsid w:val="0077244A"/>
    <w:rsid w:val="00792EF5"/>
    <w:rsid w:val="007A1D16"/>
    <w:rsid w:val="007A506D"/>
    <w:rsid w:val="007D20A7"/>
    <w:rsid w:val="007D4D46"/>
    <w:rsid w:val="0080127B"/>
    <w:rsid w:val="008021BF"/>
    <w:rsid w:val="00811805"/>
    <w:rsid w:val="00813C49"/>
    <w:rsid w:val="00813EDE"/>
    <w:rsid w:val="00822584"/>
    <w:rsid w:val="00827705"/>
    <w:rsid w:val="00827E08"/>
    <w:rsid w:val="00830BF8"/>
    <w:rsid w:val="00830CB6"/>
    <w:rsid w:val="00846C84"/>
    <w:rsid w:val="008475C1"/>
    <w:rsid w:val="0085038E"/>
    <w:rsid w:val="00857A57"/>
    <w:rsid w:val="00865F6B"/>
    <w:rsid w:val="00892A80"/>
    <w:rsid w:val="008950D4"/>
    <w:rsid w:val="008C07B8"/>
    <w:rsid w:val="008C19A7"/>
    <w:rsid w:val="008C3B98"/>
    <w:rsid w:val="008C6923"/>
    <w:rsid w:val="008C7383"/>
    <w:rsid w:val="008F1DE8"/>
    <w:rsid w:val="008F3C68"/>
    <w:rsid w:val="009039D4"/>
    <w:rsid w:val="0090622A"/>
    <w:rsid w:val="00923C37"/>
    <w:rsid w:val="00925E4B"/>
    <w:rsid w:val="00927507"/>
    <w:rsid w:val="00930BEE"/>
    <w:rsid w:val="00942EFD"/>
    <w:rsid w:val="00953D75"/>
    <w:rsid w:val="00956F4F"/>
    <w:rsid w:val="00957DFC"/>
    <w:rsid w:val="009652EE"/>
    <w:rsid w:val="00967C3E"/>
    <w:rsid w:val="00976713"/>
    <w:rsid w:val="009775A1"/>
    <w:rsid w:val="00982CD4"/>
    <w:rsid w:val="009832D2"/>
    <w:rsid w:val="009968AE"/>
    <w:rsid w:val="009978E1"/>
    <w:rsid w:val="009A5D5D"/>
    <w:rsid w:val="009B312C"/>
    <w:rsid w:val="009B37A5"/>
    <w:rsid w:val="009B707D"/>
    <w:rsid w:val="009E3354"/>
    <w:rsid w:val="009E68D3"/>
    <w:rsid w:val="009E6E76"/>
    <w:rsid w:val="009F1479"/>
    <w:rsid w:val="00A264A7"/>
    <w:rsid w:val="00A51824"/>
    <w:rsid w:val="00A57BA2"/>
    <w:rsid w:val="00A65939"/>
    <w:rsid w:val="00A65AEB"/>
    <w:rsid w:val="00A675DD"/>
    <w:rsid w:val="00A718AF"/>
    <w:rsid w:val="00A75857"/>
    <w:rsid w:val="00A85BB0"/>
    <w:rsid w:val="00A930E9"/>
    <w:rsid w:val="00AA40A3"/>
    <w:rsid w:val="00AB03D8"/>
    <w:rsid w:val="00AB65FC"/>
    <w:rsid w:val="00AD2B35"/>
    <w:rsid w:val="00AD6AEA"/>
    <w:rsid w:val="00AE7B4C"/>
    <w:rsid w:val="00AE7F4D"/>
    <w:rsid w:val="00B03CF5"/>
    <w:rsid w:val="00B16719"/>
    <w:rsid w:val="00B238A5"/>
    <w:rsid w:val="00B33325"/>
    <w:rsid w:val="00B342FB"/>
    <w:rsid w:val="00B35874"/>
    <w:rsid w:val="00B35E4C"/>
    <w:rsid w:val="00B55C35"/>
    <w:rsid w:val="00B61312"/>
    <w:rsid w:val="00B752D7"/>
    <w:rsid w:val="00B80374"/>
    <w:rsid w:val="00B81414"/>
    <w:rsid w:val="00B85BA2"/>
    <w:rsid w:val="00B913CF"/>
    <w:rsid w:val="00B9178B"/>
    <w:rsid w:val="00B91967"/>
    <w:rsid w:val="00BA1560"/>
    <w:rsid w:val="00BA5D2D"/>
    <w:rsid w:val="00BC5580"/>
    <w:rsid w:val="00BC611E"/>
    <w:rsid w:val="00BD11AE"/>
    <w:rsid w:val="00BD362F"/>
    <w:rsid w:val="00BD68AF"/>
    <w:rsid w:val="00BF02F2"/>
    <w:rsid w:val="00BF199C"/>
    <w:rsid w:val="00BF36EE"/>
    <w:rsid w:val="00C00951"/>
    <w:rsid w:val="00C04AC2"/>
    <w:rsid w:val="00C07D09"/>
    <w:rsid w:val="00C07D3E"/>
    <w:rsid w:val="00C20055"/>
    <w:rsid w:val="00C4362B"/>
    <w:rsid w:val="00C44F2D"/>
    <w:rsid w:val="00C52DBD"/>
    <w:rsid w:val="00C53C55"/>
    <w:rsid w:val="00C65411"/>
    <w:rsid w:val="00C72783"/>
    <w:rsid w:val="00C74349"/>
    <w:rsid w:val="00C80E33"/>
    <w:rsid w:val="00C85427"/>
    <w:rsid w:val="00C97E97"/>
    <w:rsid w:val="00CA3091"/>
    <w:rsid w:val="00CA40D5"/>
    <w:rsid w:val="00CA63D3"/>
    <w:rsid w:val="00CC40CD"/>
    <w:rsid w:val="00CE17D2"/>
    <w:rsid w:val="00CF3C78"/>
    <w:rsid w:val="00CF7F4F"/>
    <w:rsid w:val="00D0283D"/>
    <w:rsid w:val="00D12B8B"/>
    <w:rsid w:val="00D2007C"/>
    <w:rsid w:val="00D45B41"/>
    <w:rsid w:val="00D54D25"/>
    <w:rsid w:val="00D56110"/>
    <w:rsid w:val="00D673ED"/>
    <w:rsid w:val="00D674EC"/>
    <w:rsid w:val="00D67849"/>
    <w:rsid w:val="00D776B4"/>
    <w:rsid w:val="00D816E5"/>
    <w:rsid w:val="00D90E8C"/>
    <w:rsid w:val="00D9392D"/>
    <w:rsid w:val="00DA10F0"/>
    <w:rsid w:val="00DD4F28"/>
    <w:rsid w:val="00DE4703"/>
    <w:rsid w:val="00DF43B1"/>
    <w:rsid w:val="00E03808"/>
    <w:rsid w:val="00E25A21"/>
    <w:rsid w:val="00E26B87"/>
    <w:rsid w:val="00E36D23"/>
    <w:rsid w:val="00E469D0"/>
    <w:rsid w:val="00E5293E"/>
    <w:rsid w:val="00E533EE"/>
    <w:rsid w:val="00E66E6F"/>
    <w:rsid w:val="00E6772A"/>
    <w:rsid w:val="00E83926"/>
    <w:rsid w:val="00E843A2"/>
    <w:rsid w:val="00E8669A"/>
    <w:rsid w:val="00E91931"/>
    <w:rsid w:val="00E91AE0"/>
    <w:rsid w:val="00E9512C"/>
    <w:rsid w:val="00E978F8"/>
    <w:rsid w:val="00EB007D"/>
    <w:rsid w:val="00EC45C3"/>
    <w:rsid w:val="00EC57D9"/>
    <w:rsid w:val="00EC729A"/>
    <w:rsid w:val="00EE5FE1"/>
    <w:rsid w:val="00EE72A4"/>
    <w:rsid w:val="00EF66BC"/>
    <w:rsid w:val="00F01788"/>
    <w:rsid w:val="00F019C0"/>
    <w:rsid w:val="00F12C73"/>
    <w:rsid w:val="00F14F95"/>
    <w:rsid w:val="00F205B8"/>
    <w:rsid w:val="00F25417"/>
    <w:rsid w:val="00F33AA2"/>
    <w:rsid w:val="00F404AD"/>
    <w:rsid w:val="00F44165"/>
    <w:rsid w:val="00F443DD"/>
    <w:rsid w:val="00F525DD"/>
    <w:rsid w:val="00F52C7B"/>
    <w:rsid w:val="00F5375C"/>
    <w:rsid w:val="00F55B55"/>
    <w:rsid w:val="00F648FF"/>
    <w:rsid w:val="00F65C2A"/>
    <w:rsid w:val="00F74199"/>
    <w:rsid w:val="00F8507B"/>
    <w:rsid w:val="00F926CD"/>
    <w:rsid w:val="00F930D1"/>
    <w:rsid w:val="00F93529"/>
    <w:rsid w:val="00F94D0E"/>
    <w:rsid w:val="00F9771B"/>
    <w:rsid w:val="00FD0D14"/>
    <w:rsid w:val="00FD2268"/>
    <w:rsid w:val="00FE3348"/>
    <w:rsid w:val="00FE4847"/>
    <w:rsid w:val="00FF18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C4A83"/>
  <w15:chartTrackingRefBased/>
  <w15:docId w15:val="{43D69257-9F37-4087-9A52-5651CFA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897"/>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44A"/>
    <w:pPr>
      <w:tabs>
        <w:tab w:val="center" w:pos="4320"/>
        <w:tab w:val="right" w:pos="8640"/>
      </w:tabs>
    </w:pPr>
  </w:style>
  <w:style w:type="paragraph" w:styleId="Footer">
    <w:name w:val="footer"/>
    <w:basedOn w:val="Normal"/>
    <w:rsid w:val="0077244A"/>
    <w:pPr>
      <w:tabs>
        <w:tab w:val="center" w:pos="4320"/>
        <w:tab w:val="right" w:pos="8640"/>
      </w:tabs>
    </w:pPr>
  </w:style>
  <w:style w:type="paragraph" w:styleId="FootnoteText">
    <w:name w:val="footnote text"/>
    <w:basedOn w:val="Normal"/>
    <w:autoRedefine/>
    <w:semiHidden/>
    <w:rsid w:val="001751B0"/>
    <w:pPr>
      <w:jc w:val="both"/>
    </w:pPr>
    <w:rPr>
      <w:rFonts w:ascii="Arial" w:hAnsi="Arial" w:cs="Arial"/>
      <w:sz w:val="20"/>
    </w:rPr>
  </w:style>
  <w:style w:type="paragraph" w:styleId="Title">
    <w:name w:val="Title"/>
    <w:basedOn w:val="Normal"/>
    <w:qFormat/>
    <w:rsid w:val="0077244A"/>
    <w:pPr>
      <w:jc w:val="center"/>
    </w:pPr>
    <w:rPr>
      <w:b/>
      <w:bCs/>
      <w:sz w:val="28"/>
      <w:szCs w:val="24"/>
    </w:rPr>
  </w:style>
  <w:style w:type="character" w:styleId="FootnoteReference">
    <w:name w:val="footnote reference"/>
    <w:semiHidden/>
    <w:rsid w:val="0077244A"/>
    <w:rPr>
      <w:vertAlign w:val="superscript"/>
    </w:rPr>
  </w:style>
  <w:style w:type="character" w:styleId="Hyperlink">
    <w:name w:val="Hyperlink"/>
    <w:rsid w:val="0077244A"/>
    <w:rPr>
      <w:color w:val="0000FF"/>
      <w:u w:val="single"/>
    </w:rPr>
  </w:style>
  <w:style w:type="paragraph" w:customStyle="1" w:styleId="htitle">
    <w:name w:val="htitle"/>
    <w:basedOn w:val="Normal"/>
    <w:rsid w:val="0077244A"/>
    <w:pPr>
      <w:spacing w:before="100" w:beforeAutospacing="1" w:after="100" w:afterAutospacing="1"/>
    </w:pPr>
    <w:rPr>
      <w:rFonts w:ascii="Arial Unicode MS" w:eastAsia="Arial Unicode MS" w:hAnsi="Arial Unicode MS" w:cs="Arial Unicode MS"/>
      <w:szCs w:val="24"/>
      <w:lang w:val="en-CA"/>
    </w:rPr>
  </w:style>
  <w:style w:type="character" w:styleId="PageNumber">
    <w:name w:val="page number"/>
    <w:basedOn w:val="DefaultParagraphFont"/>
    <w:rsid w:val="0077244A"/>
  </w:style>
  <w:style w:type="paragraph" w:styleId="BodyTextIndent">
    <w:name w:val="Body Text Indent"/>
    <w:basedOn w:val="Normal"/>
    <w:rsid w:val="0077244A"/>
    <w:pPr>
      <w:spacing w:after="120"/>
      <w:ind w:left="360"/>
    </w:pPr>
  </w:style>
  <w:style w:type="paragraph" w:styleId="BalloonText">
    <w:name w:val="Balloon Text"/>
    <w:basedOn w:val="Normal"/>
    <w:semiHidden/>
    <w:rsid w:val="0077244A"/>
    <w:rPr>
      <w:rFonts w:ascii="Tahoma" w:hAnsi="Tahoma" w:cs="Tahoma"/>
      <w:sz w:val="16"/>
      <w:szCs w:val="16"/>
    </w:rPr>
  </w:style>
  <w:style w:type="character" w:customStyle="1" w:styleId="editformelementheader">
    <w:name w:val="editformelementheader"/>
    <w:basedOn w:val="DefaultParagraphFont"/>
    <w:rsid w:val="001D0284"/>
  </w:style>
  <w:style w:type="character" w:styleId="CommentReference">
    <w:name w:val="annotation reference"/>
    <w:rsid w:val="006E63B7"/>
    <w:rPr>
      <w:sz w:val="16"/>
      <w:szCs w:val="16"/>
    </w:rPr>
  </w:style>
  <w:style w:type="paragraph" w:styleId="CommentText">
    <w:name w:val="annotation text"/>
    <w:basedOn w:val="Normal"/>
    <w:link w:val="CommentTextChar"/>
    <w:rsid w:val="006E63B7"/>
    <w:rPr>
      <w:sz w:val="20"/>
    </w:rPr>
  </w:style>
  <w:style w:type="character" w:customStyle="1" w:styleId="CommentTextChar">
    <w:name w:val="Comment Text Char"/>
    <w:basedOn w:val="DefaultParagraphFont"/>
    <w:link w:val="CommentText"/>
    <w:rsid w:val="006E63B7"/>
  </w:style>
  <w:style w:type="paragraph" w:styleId="CommentSubject">
    <w:name w:val="annotation subject"/>
    <w:basedOn w:val="CommentText"/>
    <w:next w:val="CommentText"/>
    <w:link w:val="CommentSubjectChar"/>
    <w:rsid w:val="006E63B7"/>
    <w:rPr>
      <w:b/>
      <w:bCs/>
    </w:rPr>
  </w:style>
  <w:style w:type="character" w:customStyle="1" w:styleId="CommentSubjectChar">
    <w:name w:val="Comment Subject Char"/>
    <w:link w:val="CommentSubject"/>
    <w:rsid w:val="006E63B7"/>
    <w:rPr>
      <w:b/>
      <w:bCs/>
    </w:rPr>
  </w:style>
  <w:style w:type="paragraph" w:styleId="Revision">
    <w:name w:val="Revision"/>
    <w:hidden/>
    <w:uiPriority w:val="99"/>
    <w:semiHidden/>
    <w:rsid w:val="00E843A2"/>
    <w:rPr>
      <w:sz w:val="24"/>
      <w:lang w:val="en-US"/>
    </w:rPr>
  </w:style>
  <w:style w:type="character" w:customStyle="1" w:styleId="HeaderChar">
    <w:name w:val="Header Char"/>
    <w:basedOn w:val="DefaultParagraphFont"/>
    <w:link w:val="Header"/>
    <w:uiPriority w:val="99"/>
    <w:rsid w:val="002621EE"/>
    <w:rPr>
      <w:sz w:val="24"/>
      <w:lang w:val="en-US"/>
    </w:rPr>
  </w:style>
  <w:style w:type="character" w:styleId="Strong">
    <w:name w:val="Strong"/>
    <w:basedOn w:val="DefaultParagraphFont"/>
    <w:uiPriority w:val="22"/>
    <w:qFormat/>
    <w:rsid w:val="00F97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22136">
      <w:bodyDiv w:val="1"/>
      <w:marLeft w:val="0"/>
      <w:marRight w:val="0"/>
      <w:marTop w:val="0"/>
      <w:marBottom w:val="0"/>
      <w:divBdr>
        <w:top w:val="none" w:sz="0" w:space="0" w:color="auto"/>
        <w:left w:val="none" w:sz="0" w:space="0" w:color="auto"/>
        <w:bottom w:val="none" w:sz="0" w:space="0" w:color="auto"/>
        <w:right w:val="none" w:sz="0" w:space="0" w:color="auto"/>
      </w:divBdr>
    </w:div>
    <w:div w:id="4630428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567">
          <w:marLeft w:val="0"/>
          <w:marRight w:val="0"/>
          <w:marTop w:val="0"/>
          <w:marBottom w:val="0"/>
          <w:divBdr>
            <w:top w:val="none" w:sz="0" w:space="0" w:color="auto"/>
            <w:left w:val="none" w:sz="0" w:space="0" w:color="auto"/>
            <w:bottom w:val="none" w:sz="0" w:space="0" w:color="auto"/>
            <w:right w:val="none" w:sz="0" w:space="0" w:color="auto"/>
          </w:divBdr>
          <w:divsChild>
            <w:div w:id="2133135587">
              <w:marLeft w:val="0"/>
              <w:marRight w:val="0"/>
              <w:marTop w:val="0"/>
              <w:marBottom w:val="0"/>
              <w:divBdr>
                <w:top w:val="none" w:sz="0" w:space="0" w:color="auto"/>
                <w:left w:val="none" w:sz="0" w:space="0" w:color="auto"/>
                <w:bottom w:val="none" w:sz="0" w:space="0" w:color="auto"/>
                <w:right w:val="none" w:sz="0" w:space="0" w:color="auto"/>
              </w:divBdr>
              <w:divsChild>
                <w:div w:id="1238907451">
                  <w:marLeft w:val="0"/>
                  <w:marRight w:val="0"/>
                  <w:marTop w:val="0"/>
                  <w:marBottom w:val="0"/>
                  <w:divBdr>
                    <w:top w:val="none" w:sz="0" w:space="0" w:color="auto"/>
                    <w:left w:val="none" w:sz="0" w:space="0" w:color="auto"/>
                    <w:bottom w:val="none" w:sz="0" w:space="0" w:color="auto"/>
                    <w:right w:val="none" w:sz="0" w:space="0" w:color="auto"/>
                  </w:divBdr>
                  <w:divsChild>
                    <w:div w:id="225460137">
                      <w:marLeft w:val="0"/>
                      <w:marRight w:val="0"/>
                      <w:marTop w:val="0"/>
                      <w:marBottom w:val="0"/>
                      <w:divBdr>
                        <w:top w:val="none" w:sz="0" w:space="0" w:color="auto"/>
                        <w:left w:val="none" w:sz="0" w:space="0" w:color="auto"/>
                        <w:bottom w:val="none" w:sz="0" w:space="0" w:color="auto"/>
                        <w:right w:val="none" w:sz="0" w:space="0" w:color="auto"/>
                      </w:divBdr>
                      <w:divsChild>
                        <w:div w:id="485128684">
                          <w:marLeft w:val="0"/>
                          <w:marRight w:val="0"/>
                          <w:marTop w:val="0"/>
                          <w:marBottom w:val="0"/>
                          <w:divBdr>
                            <w:top w:val="none" w:sz="0" w:space="0" w:color="auto"/>
                            <w:left w:val="none" w:sz="0" w:space="0" w:color="auto"/>
                            <w:bottom w:val="none" w:sz="0" w:space="0" w:color="auto"/>
                            <w:right w:val="none" w:sz="0" w:space="0" w:color="auto"/>
                          </w:divBdr>
                          <w:divsChild>
                            <w:div w:id="140781098">
                              <w:marLeft w:val="0"/>
                              <w:marRight w:val="0"/>
                              <w:marTop w:val="0"/>
                              <w:marBottom w:val="0"/>
                              <w:divBdr>
                                <w:top w:val="none" w:sz="0" w:space="0" w:color="auto"/>
                                <w:left w:val="none" w:sz="0" w:space="0" w:color="auto"/>
                                <w:bottom w:val="none" w:sz="0" w:space="0" w:color="auto"/>
                                <w:right w:val="none" w:sz="0" w:space="0" w:color="auto"/>
                              </w:divBdr>
                              <w:divsChild>
                                <w:div w:id="1669939305">
                                  <w:marLeft w:val="0"/>
                                  <w:marRight w:val="0"/>
                                  <w:marTop w:val="0"/>
                                  <w:marBottom w:val="0"/>
                                  <w:divBdr>
                                    <w:top w:val="none" w:sz="0" w:space="0" w:color="auto"/>
                                    <w:left w:val="none" w:sz="0" w:space="0" w:color="auto"/>
                                    <w:bottom w:val="none" w:sz="0" w:space="0" w:color="auto"/>
                                    <w:right w:val="none" w:sz="0" w:space="0" w:color="auto"/>
                                  </w:divBdr>
                                  <w:divsChild>
                                    <w:div w:id="3523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10168">
          <w:marLeft w:val="0"/>
          <w:marRight w:val="0"/>
          <w:marTop w:val="0"/>
          <w:marBottom w:val="0"/>
          <w:divBdr>
            <w:top w:val="none" w:sz="0" w:space="0" w:color="auto"/>
            <w:left w:val="none" w:sz="0" w:space="0" w:color="auto"/>
            <w:bottom w:val="none" w:sz="0" w:space="0" w:color="auto"/>
            <w:right w:val="none" w:sz="0" w:space="0" w:color="auto"/>
          </w:divBdr>
        </w:div>
      </w:divsChild>
    </w:div>
    <w:div w:id="954946936">
      <w:bodyDiv w:val="1"/>
      <w:marLeft w:val="0"/>
      <w:marRight w:val="0"/>
      <w:marTop w:val="0"/>
      <w:marBottom w:val="0"/>
      <w:divBdr>
        <w:top w:val="none" w:sz="0" w:space="0" w:color="auto"/>
        <w:left w:val="none" w:sz="0" w:space="0" w:color="auto"/>
        <w:bottom w:val="none" w:sz="0" w:space="0" w:color="auto"/>
        <w:right w:val="none" w:sz="0" w:space="0" w:color="auto"/>
      </w:divBdr>
      <w:divsChild>
        <w:div w:id="610018174">
          <w:marLeft w:val="0"/>
          <w:marRight w:val="0"/>
          <w:marTop w:val="0"/>
          <w:marBottom w:val="0"/>
          <w:divBdr>
            <w:top w:val="none" w:sz="0" w:space="0" w:color="auto"/>
            <w:left w:val="none" w:sz="0" w:space="0" w:color="auto"/>
            <w:bottom w:val="none" w:sz="0" w:space="0" w:color="auto"/>
            <w:right w:val="none" w:sz="0" w:space="0" w:color="auto"/>
          </w:divBdr>
        </w:div>
      </w:divsChild>
    </w:div>
    <w:div w:id="19006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ch@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AC406-6F2C-4372-AB21-ACF5A71B2E95}">
  <ds:schemaRefs>
    <ds:schemaRef ds:uri="http://schemas.microsoft.com/sharepoint/v3/contenttype/forms"/>
  </ds:schemaRefs>
</ds:datastoreItem>
</file>

<file path=customXml/itemProps2.xml><?xml version="1.0" encoding="utf-8"?>
<ds:datastoreItem xmlns:ds="http://schemas.openxmlformats.org/officeDocument/2006/customXml" ds:itemID="{3D9D0943-E34D-4CFC-AF4F-C5F51C71CB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DBA3CA-630B-4F05-9D8D-814B525E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82400-3AFA-45F5-8DA6-28B22384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Record : Biosafety Laws, Regulations, Guidelines &amp; Regional and International Agreements</vt:lpstr>
    </vt:vector>
  </TitlesOfParts>
  <Company>Biodiversity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Biosafety Laws, Regulations, Guidelines &amp; Regional and International Agreements</dc:title>
  <dc:subject/>
  <dc:creator>bowers</dc:creator>
  <cp:keywords/>
  <dc:description/>
  <cp:lastModifiedBy>Anastasia Beliaeva</cp:lastModifiedBy>
  <cp:revision>24</cp:revision>
  <dcterms:created xsi:type="dcterms:W3CDTF">2021-01-22T14:08:00Z</dcterms:created>
  <dcterms:modified xsi:type="dcterms:W3CDTF">2021-10-21T15:39:00Z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