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14EDB" w14:textId="77777777" w:rsidR="009C0FB4" w:rsidRPr="00C900D6" w:rsidRDefault="00D82903" w:rsidP="00EA36A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left"/>
        <w:rPr>
          <w:rFonts w:ascii="Arial" w:eastAsia="Arial Unicode MS" w:hAnsi="Arial" w:cs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</w:t>
      </w:r>
    </w:p>
    <w:p w14:paraId="4C7AD843" w14:textId="77777777" w:rsidR="009C0FB4" w:rsidRPr="00433FA1" w:rsidRDefault="00D82903" w:rsidP="00433FA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Arial" w:eastAsia="Arial Unicode MS" w:hAnsi="Arial" w:cs="Arial"/>
          <w:sz w:val="24"/>
        </w:rPr>
      </w:pPr>
      <w:r>
        <w:rPr>
          <w:rFonts w:ascii="Arial" w:hAnsi="Arial"/>
          <w:b w:val="0"/>
          <w:i/>
          <w:sz w:val="24"/>
        </w:rPr>
        <w:t>Национальная запись</w:t>
      </w:r>
      <w:r>
        <w:rPr>
          <w:rStyle w:val="FootnoteReference"/>
          <w:rFonts w:ascii="Arial" w:hAnsi="Arial"/>
          <w:b w:val="0"/>
          <w:bCs w:val="0"/>
          <w:i/>
          <w:sz w:val="24"/>
        </w:rPr>
        <w:footnoteReference w:id="1"/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sz w:val="24"/>
        </w:rPr>
        <w:t>«Компетентный орган по Дополнительному протоколу»</w:t>
      </w:r>
      <w:r>
        <w:rPr>
          <w:rFonts w:ascii="Arial" w:hAnsi="Arial"/>
          <w:b w:val="0"/>
          <w:bCs w:val="0"/>
          <w:sz w:val="24"/>
          <w:vertAlign w:val="superscript"/>
        </w:rPr>
        <w:footnoteReference w:id="2"/>
      </w:r>
    </w:p>
    <w:p w14:paraId="1FC76A3B" w14:textId="77777777" w:rsidR="009C0FB4" w:rsidRPr="00433FA1" w:rsidRDefault="009C0FB4" w:rsidP="0043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center"/>
        <w:rPr>
          <w:rFonts w:ascii="Arial" w:eastAsia="Arial Unicode MS" w:hAnsi="Arial" w:cs="Arial"/>
          <w:i/>
          <w:szCs w:val="24"/>
        </w:rPr>
      </w:pPr>
    </w:p>
    <w:p w14:paraId="40431A2C" w14:textId="77777777" w:rsidR="009C0FB4" w:rsidRPr="00195582" w:rsidRDefault="00D82903" w:rsidP="0043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center"/>
        <w:rPr>
          <w:rFonts w:ascii="Arial" w:eastAsia="Arial Unicode MS" w:hAnsi="Arial" w:cs="Arial"/>
          <w:i/>
          <w:sz w:val="22"/>
          <w:szCs w:val="22"/>
        </w:rPr>
      </w:pPr>
      <w:r>
        <w:rPr>
          <w:rFonts w:ascii="Arial" w:hAnsi="Arial"/>
          <w:i/>
          <w:sz w:val="22"/>
        </w:rPr>
        <w:t>Поля, отмеченные звездочкой (*), заполняются в обязательном порядке.</w:t>
      </w:r>
    </w:p>
    <w:p w14:paraId="694FE16C" w14:textId="77777777" w:rsidR="009C0FB4" w:rsidRPr="00433FA1" w:rsidRDefault="009C0FB4" w:rsidP="00433FA1">
      <w:pPr>
        <w:keepNext/>
        <w:suppressAutoHyphens/>
        <w:spacing w:before="120"/>
        <w:ind w:firstLine="550"/>
        <w:jc w:val="both"/>
        <w:rPr>
          <w:rFonts w:ascii="Arial" w:hAnsi="Arial" w:cs="Arial"/>
          <w:szCs w:val="24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5764"/>
      </w:tblGrid>
      <w:tr w:rsidR="009C0FB4" w:rsidRPr="00433FA1" w14:paraId="5160F80A" w14:textId="77777777" w:rsidTr="000D3700">
        <w:tc>
          <w:tcPr>
            <w:tcW w:w="8868" w:type="dxa"/>
            <w:gridSpan w:val="2"/>
            <w:shd w:val="clear" w:color="auto" w:fill="E6E6E6"/>
            <w:vAlign w:val="center"/>
          </w:tcPr>
          <w:p w14:paraId="3887EB77" w14:textId="77777777" w:rsidR="009C0FB4" w:rsidRPr="00433FA1" w:rsidRDefault="00D82903" w:rsidP="00433FA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Общая информация</w:t>
            </w:r>
          </w:p>
        </w:tc>
      </w:tr>
      <w:tr w:rsidR="009C0FB4" w:rsidRPr="00433FA1" w14:paraId="67427656" w14:textId="77777777" w:rsidTr="000D3700">
        <w:tc>
          <w:tcPr>
            <w:tcW w:w="3104" w:type="dxa"/>
            <w:vAlign w:val="center"/>
          </w:tcPr>
          <w:p w14:paraId="1018803C" w14:textId="48BCBAB1" w:rsidR="009C0FB4" w:rsidRPr="00433FA1" w:rsidRDefault="00D82903" w:rsidP="00433FA1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Страна*</w:t>
            </w:r>
            <w:r w:rsidR="00812D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764" w:type="dxa"/>
            <w:vAlign w:val="center"/>
          </w:tcPr>
          <w:p w14:paraId="16FC4728" w14:textId="77777777" w:rsidR="009C0FB4" w:rsidRPr="00433FA1" w:rsidRDefault="00D82903" w:rsidP="00433F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lt;Country name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&lt;Country name&gt;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C0FB4" w:rsidRPr="00433FA1" w14:paraId="47415A98" w14:textId="77777777" w:rsidTr="000D3700">
        <w:tc>
          <w:tcPr>
            <w:tcW w:w="3104" w:type="dxa"/>
            <w:vAlign w:val="center"/>
          </w:tcPr>
          <w:p w14:paraId="7BC2B2E8" w14:textId="0AEB0430" w:rsidR="009C0FB4" w:rsidRPr="00433FA1" w:rsidRDefault="00D82903" w:rsidP="00433FA1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Название компетентного органа*</w:t>
            </w:r>
            <w:r w:rsidR="00812D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764" w:type="dxa"/>
            <w:vAlign w:val="center"/>
          </w:tcPr>
          <w:p w14:paraId="77565D2C" w14:textId="77777777" w:rsidR="009C0FB4" w:rsidRPr="00433FA1" w:rsidRDefault="00D82903" w:rsidP="00433F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&lt;Text entry&gt;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C0FB4" w:rsidRPr="00433FA1" w14:paraId="1788C50E" w14:textId="77777777" w:rsidTr="000D3700">
        <w:tc>
          <w:tcPr>
            <w:tcW w:w="8868" w:type="dxa"/>
            <w:gridSpan w:val="2"/>
            <w:shd w:val="clear" w:color="auto" w:fill="E6E6E6"/>
            <w:vAlign w:val="center"/>
          </w:tcPr>
          <w:p w14:paraId="313D4B91" w14:textId="77777777" w:rsidR="009C0FB4" w:rsidRPr="00433FA1" w:rsidRDefault="00D82903" w:rsidP="00433FA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Контактные данные</w:t>
            </w:r>
          </w:p>
        </w:tc>
      </w:tr>
      <w:tr w:rsidR="00764B69" w:rsidRPr="00433FA1" w14:paraId="3A5C060C" w14:textId="77777777" w:rsidTr="000D3700">
        <w:trPr>
          <w:cantSplit/>
        </w:trPr>
        <w:tc>
          <w:tcPr>
            <w:tcW w:w="3104" w:type="dxa"/>
            <w:vAlign w:val="center"/>
          </w:tcPr>
          <w:p w14:paraId="74FC7995" w14:textId="750C61E7" w:rsidR="00764B69" w:rsidRPr="00433FA1" w:rsidRDefault="00D82903" w:rsidP="00433FA1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Улица, дом</w:t>
            </w:r>
            <w:r w:rsidR="00812D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764" w:type="dxa"/>
            <w:vAlign w:val="center"/>
          </w:tcPr>
          <w:p w14:paraId="14D13E9F" w14:textId="77777777" w:rsidR="00764B69" w:rsidRPr="00433FA1" w:rsidRDefault="00D82903" w:rsidP="00433FA1"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&lt;Text entry&gt;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64B69" w:rsidRPr="00433FA1" w14:paraId="6CFA1266" w14:textId="77777777" w:rsidTr="000D3700">
        <w:trPr>
          <w:cantSplit/>
        </w:trPr>
        <w:tc>
          <w:tcPr>
            <w:tcW w:w="3104" w:type="dxa"/>
            <w:vAlign w:val="center"/>
          </w:tcPr>
          <w:p w14:paraId="7760BB3F" w14:textId="7714CB28" w:rsidR="00764B69" w:rsidRPr="00433FA1" w:rsidRDefault="00D82903" w:rsidP="00433FA1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Город*</w:t>
            </w:r>
            <w:r w:rsidR="00812D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764" w:type="dxa"/>
            <w:vAlign w:val="center"/>
          </w:tcPr>
          <w:p w14:paraId="54FC4544" w14:textId="77777777" w:rsidR="00764B69" w:rsidRPr="00433FA1" w:rsidRDefault="00D82903" w:rsidP="00433FA1"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&lt;Text entry&gt;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64B69" w:rsidRPr="00433FA1" w14:paraId="01C72495" w14:textId="77777777" w:rsidTr="000D3700">
        <w:trPr>
          <w:cantSplit/>
        </w:trPr>
        <w:tc>
          <w:tcPr>
            <w:tcW w:w="3104" w:type="dxa"/>
            <w:vAlign w:val="center"/>
          </w:tcPr>
          <w:p w14:paraId="50A0C4F2" w14:textId="77777777" w:rsidR="00764B69" w:rsidRPr="00433FA1" w:rsidRDefault="00D82903" w:rsidP="00433FA1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Штат или провинция:</w:t>
            </w:r>
          </w:p>
        </w:tc>
        <w:tc>
          <w:tcPr>
            <w:tcW w:w="5764" w:type="dxa"/>
            <w:vAlign w:val="center"/>
          </w:tcPr>
          <w:p w14:paraId="42B0555A" w14:textId="77777777" w:rsidR="00764B69" w:rsidRPr="00433FA1" w:rsidRDefault="00D82903" w:rsidP="00433FA1"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&lt;Text entry&gt;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B2B9B" w:rsidRPr="00433FA1" w14:paraId="71F42CFA" w14:textId="77777777" w:rsidTr="000D3700">
        <w:trPr>
          <w:cantSplit/>
        </w:trPr>
        <w:tc>
          <w:tcPr>
            <w:tcW w:w="3104" w:type="dxa"/>
            <w:vAlign w:val="center"/>
          </w:tcPr>
          <w:p w14:paraId="4FD31529" w14:textId="73C2C1A1" w:rsidR="00EB2B9B" w:rsidRPr="00433FA1" w:rsidRDefault="00D82903" w:rsidP="00EB2B9B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Почтовый индекс или </w:t>
            </w:r>
            <w:proofErr w:type="spellStart"/>
            <w:r>
              <w:rPr>
                <w:rFonts w:ascii="Arial" w:hAnsi="Arial"/>
              </w:rPr>
              <w:t>Zip</w:t>
            </w:r>
            <w:proofErr w:type="spellEnd"/>
            <w:r>
              <w:rPr>
                <w:rFonts w:ascii="Arial" w:hAnsi="Arial"/>
              </w:rPr>
              <w:t>-код</w:t>
            </w:r>
            <w:r w:rsidR="00812D72" w:rsidRPr="00812D72">
              <w:rPr>
                <w:rFonts w:ascii="Arial" w:hAnsi="Arial"/>
              </w:rPr>
              <w:t>:</w:t>
            </w:r>
          </w:p>
        </w:tc>
        <w:tc>
          <w:tcPr>
            <w:tcW w:w="5764" w:type="dxa"/>
            <w:vAlign w:val="center"/>
          </w:tcPr>
          <w:p w14:paraId="6FDFA61A" w14:textId="77777777" w:rsidR="00EB2B9B" w:rsidRPr="00433FA1" w:rsidRDefault="00D82903" w:rsidP="00EB2B9B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&lt;Text entry&gt;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B2B9B" w:rsidRPr="00433FA1" w14:paraId="6925BF72" w14:textId="77777777" w:rsidTr="000D3700">
        <w:trPr>
          <w:cantSplit/>
        </w:trPr>
        <w:tc>
          <w:tcPr>
            <w:tcW w:w="3104" w:type="dxa"/>
            <w:vAlign w:val="center"/>
          </w:tcPr>
          <w:p w14:paraId="3F6E64A3" w14:textId="118B2052" w:rsidR="00EB2B9B" w:rsidRPr="00433FA1" w:rsidRDefault="00D82903" w:rsidP="00EB2B9B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Страна контакта*</w:t>
            </w:r>
            <w:r w:rsidR="00812D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764" w:type="dxa"/>
            <w:vAlign w:val="center"/>
          </w:tcPr>
          <w:p w14:paraId="091797C3" w14:textId="77777777" w:rsidR="00EB2B9B" w:rsidRPr="00433FA1" w:rsidRDefault="00D82903" w:rsidP="00EB2B9B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lt;Country name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&lt;Country name&gt;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B2B9B" w:rsidRPr="00433FA1" w14:paraId="211782E5" w14:textId="77777777" w:rsidTr="000D3700">
        <w:trPr>
          <w:cantSplit/>
        </w:trPr>
        <w:tc>
          <w:tcPr>
            <w:tcW w:w="3104" w:type="dxa"/>
            <w:vAlign w:val="center"/>
          </w:tcPr>
          <w:p w14:paraId="682E6DAD" w14:textId="2163B3BF" w:rsidR="00EB2B9B" w:rsidRPr="00433FA1" w:rsidRDefault="00D82903" w:rsidP="00EB2B9B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Номер(а) телефона(-</w:t>
            </w:r>
            <w:proofErr w:type="spellStart"/>
            <w:r>
              <w:rPr>
                <w:rFonts w:ascii="Arial" w:hAnsi="Arial"/>
              </w:rPr>
              <w:t>ов</w:t>
            </w:r>
            <w:proofErr w:type="spellEnd"/>
            <w:r>
              <w:rPr>
                <w:rFonts w:ascii="Arial" w:hAnsi="Arial"/>
              </w:rPr>
              <w:t>)</w:t>
            </w:r>
            <w:r>
              <w:rPr>
                <w:rStyle w:val="FootnoteReference"/>
                <w:rFonts w:ascii="Arial" w:hAnsi="Arial"/>
              </w:rPr>
              <w:footnoteReference w:id="3"/>
            </w:r>
            <w:r>
              <w:rPr>
                <w:rFonts w:ascii="Arial" w:hAnsi="Arial"/>
              </w:rPr>
              <w:t>*</w:t>
            </w:r>
            <w:r w:rsidR="00812D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764" w:type="dxa"/>
            <w:vAlign w:val="center"/>
          </w:tcPr>
          <w:p w14:paraId="583269F3" w14:textId="77777777" w:rsidR="00EB2B9B" w:rsidRPr="00433FA1" w:rsidRDefault="00D82903" w:rsidP="00EB2B9B"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&lt;Text entry&gt;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B2B9B" w:rsidRPr="00433FA1" w14:paraId="40077EF0" w14:textId="77777777" w:rsidTr="000D3700">
        <w:trPr>
          <w:cantSplit/>
        </w:trPr>
        <w:tc>
          <w:tcPr>
            <w:tcW w:w="3104" w:type="dxa"/>
            <w:vAlign w:val="center"/>
          </w:tcPr>
          <w:p w14:paraId="1E054916" w14:textId="08F36495" w:rsidR="00EB2B9B" w:rsidRPr="00433FA1" w:rsidRDefault="00D82903" w:rsidP="00EB2B9B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Номер(а) факса(-ов)</w:t>
            </w:r>
            <w:r>
              <w:rPr>
                <w:rStyle w:val="FootnoteReference"/>
                <w:rFonts w:ascii="Arial" w:hAnsi="Arial"/>
              </w:rPr>
              <w:footnoteReference w:id="4"/>
            </w:r>
            <w:r w:rsidR="00812D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764" w:type="dxa"/>
            <w:vAlign w:val="center"/>
          </w:tcPr>
          <w:p w14:paraId="4BD185D1" w14:textId="77777777" w:rsidR="00EB2B9B" w:rsidRPr="00433FA1" w:rsidRDefault="00D82903" w:rsidP="00EB2B9B"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&lt;Text entry&gt;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B2B9B" w:rsidRPr="00433FA1" w14:paraId="54FCE175" w14:textId="77777777" w:rsidTr="000D3700">
        <w:trPr>
          <w:cantSplit/>
        </w:trPr>
        <w:tc>
          <w:tcPr>
            <w:tcW w:w="3104" w:type="dxa"/>
            <w:vAlign w:val="center"/>
          </w:tcPr>
          <w:p w14:paraId="7A9D991F" w14:textId="7C665276" w:rsidR="00EB2B9B" w:rsidRPr="00433FA1" w:rsidRDefault="00D82903" w:rsidP="00EB2B9B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Адрес(а) электронной почты*</w:t>
            </w:r>
            <w:r w:rsidR="00812D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764" w:type="dxa"/>
            <w:vAlign w:val="center"/>
          </w:tcPr>
          <w:p w14:paraId="0B083599" w14:textId="77777777" w:rsidR="00EB2B9B" w:rsidRPr="00433FA1" w:rsidRDefault="00D82903" w:rsidP="00EB2B9B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&lt;Text entry&gt;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B2B9B" w:rsidRPr="00433FA1" w14:paraId="7BB3DC45" w14:textId="77777777" w:rsidTr="000D3700">
        <w:trPr>
          <w:cantSplit/>
        </w:trPr>
        <w:tc>
          <w:tcPr>
            <w:tcW w:w="3104" w:type="dxa"/>
            <w:vAlign w:val="center"/>
          </w:tcPr>
          <w:p w14:paraId="04622C29" w14:textId="7C766AC1" w:rsidR="00EB2B9B" w:rsidRPr="00433FA1" w:rsidRDefault="00D82903" w:rsidP="00EB2B9B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Адрес(а) веб-сайта(-ов)</w:t>
            </w:r>
            <w:r>
              <w:rPr>
                <w:rStyle w:val="FootnoteReference"/>
                <w:rFonts w:ascii="Arial" w:hAnsi="Arial"/>
              </w:rPr>
              <w:footnoteReference w:id="5"/>
            </w:r>
            <w:r w:rsidR="00812D72" w:rsidRPr="00812D72">
              <w:rPr>
                <w:rFonts w:ascii="Arial" w:hAnsi="Arial"/>
              </w:rPr>
              <w:t>:</w:t>
            </w:r>
          </w:p>
        </w:tc>
        <w:tc>
          <w:tcPr>
            <w:tcW w:w="5764" w:type="dxa"/>
            <w:vAlign w:val="center"/>
          </w:tcPr>
          <w:p w14:paraId="4544CE87" w14:textId="77777777" w:rsidR="00EB2B9B" w:rsidRPr="00433FA1" w:rsidRDefault="00D82903" w:rsidP="00EB2B9B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&lt;URL and website name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&lt;URL and website name&gt;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B2B9B" w:rsidRPr="00433FA1" w14:paraId="737C29B6" w14:textId="77777777" w:rsidTr="000D3700">
        <w:tc>
          <w:tcPr>
            <w:tcW w:w="8868" w:type="dxa"/>
            <w:gridSpan w:val="2"/>
            <w:shd w:val="clear" w:color="auto" w:fill="E6E6E6"/>
            <w:vAlign w:val="center"/>
          </w:tcPr>
          <w:p w14:paraId="3E162AFE" w14:textId="77777777" w:rsidR="00EB2B9B" w:rsidRPr="00433FA1" w:rsidRDefault="00D82903" w:rsidP="00EB2B9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Дополнительная контактная информация</w:t>
            </w:r>
          </w:p>
        </w:tc>
      </w:tr>
      <w:tr w:rsidR="00EB2B9B" w:rsidRPr="00433FA1" w14:paraId="3108C538" w14:textId="77777777" w:rsidTr="000D3700">
        <w:tc>
          <w:tcPr>
            <w:tcW w:w="3104" w:type="dxa"/>
            <w:vAlign w:val="center"/>
          </w:tcPr>
          <w:p w14:paraId="7D592A58" w14:textId="65EA71E9" w:rsidR="00EB2B9B" w:rsidRPr="00433FA1" w:rsidRDefault="00D82903" w:rsidP="00EB2B9B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Контактное лицо</w:t>
            </w:r>
            <w:r w:rsidR="00812D72">
              <w:rPr>
                <w:rFonts w:ascii="Arial" w:hAnsi="Arial"/>
                <w:lang w:val="en-US"/>
              </w:rPr>
              <w:t>:</w:t>
            </w:r>
          </w:p>
        </w:tc>
        <w:bookmarkStart w:id="0" w:name="Text2"/>
        <w:tc>
          <w:tcPr>
            <w:tcW w:w="5764" w:type="dxa"/>
            <w:vAlign w:val="center"/>
          </w:tcPr>
          <w:p w14:paraId="60BA5C4A" w14:textId="77777777" w:rsidR="00EB2B9B" w:rsidRPr="00433FA1" w:rsidRDefault="00D82903" w:rsidP="00EB2B9B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BCH record number&gt;"/>
                  </w:textInput>
                </w:ffData>
              </w:fldChar>
            </w:r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&lt;BCH record number&gt;</w:t>
            </w:r>
            <w:r>
              <w:rPr>
                <w:rFonts w:ascii="Arial" w:hAnsi="Arial"/>
                <w:i/>
              </w:rPr>
              <w:fldChar w:fldCharType="end"/>
            </w:r>
            <w:bookmarkEnd w:id="0"/>
          </w:p>
          <w:p w14:paraId="6873797E" w14:textId="77777777" w:rsidR="00EB2B9B" w:rsidRPr="00433FA1" w:rsidRDefault="00D82903" w:rsidP="00EB2B9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</w:rPr>
              <w:t>Укажите номер записи в МПБ, содержащей эту информацию, или, если она не зарегистрирована, прикрепите общий формат «Контакт»</w:t>
            </w:r>
            <w:r>
              <w:rPr>
                <w:rStyle w:val="FootnoteReference"/>
                <w:rFonts w:ascii="Arial" w:hAnsi="Arial"/>
                <w:i/>
              </w:rPr>
              <w:footnoteReference w:id="6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EB2B9B" w:rsidRPr="00433FA1" w14:paraId="0BD1E114" w14:textId="77777777" w:rsidTr="000D3700">
        <w:tc>
          <w:tcPr>
            <w:tcW w:w="8868" w:type="dxa"/>
            <w:gridSpan w:val="2"/>
            <w:shd w:val="clear" w:color="auto" w:fill="E6E6E6"/>
            <w:vAlign w:val="center"/>
          </w:tcPr>
          <w:p w14:paraId="3882C525" w14:textId="77777777" w:rsidR="00EB2B9B" w:rsidRPr="00E01734" w:rsidRDefault="005A54C8" w:rsidP="00EB2B9B">
            <w:pPr>
              <w:spacing w:before="120" w:after="120"/>
              <w:rPr>
                <w:rFonts w:ascii="Arial" w:hAnsi="Arial" w:cs="Arial"/>
                <w:bCs/>
                <w:i/>
              </w:rPr>
            </w:pPr>
          </w:p>
        </w:tc>
      </w:tr>
      <w:tr w:rsidR="00EB2B9B" w:rsidRPr="00433FA1" w14:paraId="1A07420E" w14:textId="77777777" w:rsidTr="007E1CB5">
        <w:tc>
          <w:tcPr>
            <w:tcW w:w="8868" w:type="dxa"/>
            <w:gridSpan w:val="2"/>
            <w:shd w:val="pct10" w:color="auto" w:fill="auto"/>
            <w:vAlign w:val="center"/>
          </w:tcPr>
          <w:p w14:paraId="0DB47E6E" w14:textId="77777777" w:rsidR="00EB2B9B" w:rsidRDefault="00D82903" w:rsidP="00EB2B9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Обязанности</w:t>
            </w:r>
          </w:p>
          <w:p w14:paraId="60630459" w14:textId="77777777" w:rsidR="00EB2B9B" w:rsidRDefault="00D82903" w:rsidP="00EB2B9B">
            <w:pPr>
              <w:spacing w:before="120" w:after="12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/>
                <w:i/>
              </w:rPr>
              <w:t xml:space="preserve">При наличии нескольких компетентных национальных органов, отвечающих за выполнение функций в соответствии со статьей 5 Нагойско-Куала-Лумпурского дополнительного протокола об ответственности и возмещении, укажите, за выполнение каких конкретно функций, отвечает каждый компетентный орган. </w:t>
            </w:r>
          </w:p>
          <w:p w14:paraId="51AAA19F" w14:textId="77777777" w:rsidR="00EB2B9B" w:rsidRPr="007E1CB5" w:rsidRDefault="00D82903" w:rsidP="00EB2B9B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</w:rPr>
              <w:t xml:space="preserve">Если компетентный орган выполняет другие функции, имеющие отношение к вопросам ответственности и возмещения, помимо тех, которые изложены в статье 5 Дополнительного протокола, вы также можете представить описание этих функций ниже. </w:t>
            </w:r>
          </w:p>
        </w:tc>
      </w:tr>
      <w:tr w:rsidR="00EB2B9B" w:rsidRPr="00433FA1" w14:paraId="5F8441B4" w14:textId="77777777" w:rsidTr="007E1CB5"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14:paraId="237DDF24" w14:textId="6E20E4F6" w:rsidR="00EB2B9B" w:rsidRDefault="00D82903" w:rsidP="00EB2B9B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Является ли данный назначенный компетентный орган по Дополнительному протоколу единственным в вашей стране? *</w:t>
            </w:r>
            <w:r w:rsidR="00812D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764" w:type="dxa"/>
            <w:tcBorders>
              <w:bottom w:val="single" w:sz="4" w:space="0" w:color="auto"/>
            </w:tcBorders>
            <w:vAlign w:val="center"/>
          </w:tcPr>
          <w:p w14:paraId="2EE62991" w14:textId="77777777" w:rsidR="00EB2B9B" w:rsidRPr="007833A6" w:rsidRDefault="00D82903" w:rsidP="00EB2B9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  <w:cs/>
              </w:rPr>
              <w:t xml:space="preserve">☐ </w:t>
            </w:r>
            <w:r>
              <w:rPr>
                <w:rFonts w:ascii="Arial" w:hAnsi="Arial"/>
              </w:rPr>
              <w:t xml:space="preserve">Да  </w:t>
            </w:r>
          </w:p>
          <w:p w14:paraId="4ED57013" w14:textId="77777777" w:rsidR="00EB2B9B" w:rsidRPr="007833A6" w:rsidRDefault="00D82903" w:rsidP="00EB2B9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ИЛИ</w:t>
            </w:r>
          </w:p>
          <w:p w14:paraId="6D395EEB" w14:textId="77777777" w:rsidR="00EB2B9B" w:rsidRPr="007833A6" w:rsidRDefault="00D82903" w:rsidP="00EB2B9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  <w:cs/>
              </w:rPr>
              <w:t>☐</w:t>
            </w:r>
            <w:r>
              <w:rPr>
                <w:rFonts w:ascii="Arial" w:hAnsi="Arial" w:cs="Arial"/>
                <w:cs/>
              </w:rPr>
              <w:t xml:space="preserve"> </w:t>
            </w:r>
            <w:r>
              <w:rPr>
                <w:rFonts w:ascii="Arial" w:hAnsi="Arial"/>
              </w:rPr>
              <w:t xml:space="preserve">Нет  </w:t>
            </w:r>
          </w:p>
          <w:p w14:paraId="4CFB4B4A" w14:textId="77777777" w:rsidR="00EB2B9B" w:rsidRPr="007833A6" w:rsidRDefault="00D82903" w:rsidP="00EB65D1">
            <w:pPr>
              <w:spacing w:before="120" w:after="120"/>
              <w:ind w:left="226"/>
              <w:rPr>
                <w:rFonts w:ascii="Arial" w:hAnsi="Arial" w:cs="Arial"/>
              </w:rPr>
            </w:pPr>
            <w:r>
              <w:rPr>
                <w:color w:val="000000"/>
                <w:sz w:val="27"/>
                <w:cs/>
              </w:rPr>
              <w:t xml:space="preserve">└ </w:t>
            </w:r>
            <w:r>
              <w:rPr>
                <w:rFonts w:ascii="Arial" w:hAnsi="Arial"/>
              </w:rPr>
              <w:t xml:space="preserve">В случае отрицательного ответа опишите обязанности компетентного органа и заполните отдельный общий формат для каждого компетентного органа: </w:t>
            </w: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&lt;Text entry&gt;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</w:t>
            </w:r>
          </w:p>
        </w:tc>
      </w:tr>
    </w:tbl>
    <w:p w14:paraId="6FD97ED7" w14:textId="77777777" w:rsidR="00782E67" w:rsidRDefault="00D82903">
      <w:r>
        <w:br w:type="page"/>
      </w:r>
    </w:p>
    <w:tbl>
      <w:tblPr>
        <w:tblW w:w="8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0"/>
        <w:gridCol w:w="5306"/>
        <w:gridCol w:w="7"/>
      </w:tblGrid>
      <w:tr w:rsidR="0092326E" w:rsidRPr="00433FA1" w14:paraId="1210E2F5" w14:textId="77777777" w:rsidTr="00F275B7">
        <w:trPr>
          <w:gridAfter w:val="1"/>
          <w:wAfter w:w="7" w:type="dxa"/>
          <w:cantSplit/>
        </w:trPr>
        <w:tc>
          <w:tcPr>
            <w:tcW w:w="8586" w:type="dxa"/>
            <w:gridSpan w:val="2"/>
            <w:shd w:val="clear" w:color="auto" w:fill="E6E6E6"/>
            <w:vAlign w:val="center"/>
          </w:tcPr>
          <w:p w14:paraId="05E3DFE4" w14:textId="77777777" w:rsidR="0092326E" w:rsidRPr="00433FA1" w:rsidRDefault="00D82903" w:rsidP="00433FA1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</w:rPr>
              <w:t>Срок подтверждения или обновления информации</w:t>
            </w:r>
          </w:p>
        </w:tc>
      </w:tr>
      <w:tr w:rsidR="0092326E" w:rsidRPr="00433FA1" w14:paraId="14AB22B7" w14:textId="77777777" w:rsidTr="00F275B7">
        <w:trPr>
          <w:cantSplit/>
        </w:trPr>
        <w:tc>
          <w:tcPr>
            <w:tcW w:w="8593" w:type="dxa"/>
            <w:gridSpan w:val="3"/>
            <w:shd w:val="clear" w:color="auto" w:fill="auto"/>
            <w:vAlign w:val="center"/>
          </w:tcPr>
          <w:p w14:paraId="2CDF7C2A" w14:textId="77777777" w:rsidR="0092326E" w:rsidRPr="00433FA1" w:rsidRDefault="00D82903" w:rsidP="00EB65D1">
            <w:pPr>
              <w:snapToGrid w:val="0"/>
              <w:spacing w:before="120" w:after="120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</w:rPr>
              <w:t>Просьба заметить, что информация этой категории подлежит подтверждению или обновлению через один год после представления. По истечении установленного предельного срока вам будет предложено подтвердить или обновить запись в течение трех месяцев. Если по окончании этого периода подтверждение не будет получено, то запись будет помечена как «Неподтвержденная».</w:t>
            </w:r>
            <w:r>
              <w:t> </w:t>
            </w:r>
          </w:p>
        </w:tc>
      </w:tr>
      <w:tr w:rsidR="009C0FB4" w:rsidRPr="00433FA1" w14:paraId="5D55237E" w14:textId="77777777" w:rsidTr="00F275B7">
        <w:tc>
          <w:tcPr>
            <w:tcW w:w="8593" w:type="dxa"/>
            <w:gridSpan w:val="3"/>
            <w:shd w:val="clear" w:color="auto" w:fill="E6E6E6"/>
          </w:tcPr>
          <w:p w14:paraId="045F7697" w14:textId="77777777" w:rsidR="009C0FB4" w:rsidRPr="00433FA1" w:rsidRDefault="00D82903" w:rsidP="00433FA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Дополнительная информация</w:t>
            </w:r>
          </w:p>
        </w:tc>
      </w:tr>
      <w:tr w:rsidR="009C0FB4" w:rsidRPr="00433FA1" w14:paraId="21E5F9F7" w14:textId="77777777" w:rsidTr="00F275B7">
        <w:tc>
          <w:tcPr>
            <w:tcW w:w="3280" w:type="dxa"/>
          </w:tcPr>
          <w:p w14:paraId="263F9229" w14:textId="7EFCB217" w:rsidR="009C0FB4" w:rsidRPr="00433FA1" w:rsidRDefault="00D82903" w:rsidP="00433FA1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Любая другая актуальная информация</w:t>
            </w:r>
            <w:r>
              <w:rPr>
                <w:rStyle w:val="FootnoteReference"/>
                <w:rFonts w:ascii="Arial" w:hAnsi="Arial"/>
              </w:rPr>
              <w:footnoteReference w:id="7"/>
            </w:r>
            <w:r w:rsidR="00812D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313" w:type="dxa"/>
            <w:gridSpan w:val="2"/>
          </w:tcPr>
          <w:p w14:paraId="6FD6EC42" w14:textId="77777777" w:rsidR="00FF6101" w:rsidRPr="00433FA1" w:rsidRDefault="00D82903" w:rsidP="00433FA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&lt;Text entry&gt;</w:t>
            </w:r>
            <w:r>
              <w:rPr>
                <w:rFonts w:ascii="Arial" w:hAnsi="Arial"/>
              </w:rPr>
              <w:fldChar w:fldCharType="end"/>
            </w:r>
          </w:p>
          <w:p w14:paraId="2332971D" w14:textId="77777777" w:rsidR="00FF6101" w:rsidRPr="00812D72" w:rsidRDefault="00D82903" w:rsidP="00433FA1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  <w:i/>
              </w:rPr>
              <w:t>и</w:t>
            </w:r>
            <w:r w:rsidRPr="00812D72">
              <w:rPr>
                <w:rFonts w:ascii="Arial" w:hAnsi="Arial"/>
                <w:i/>
                <w:lang w:val="en-US"/>
              </w:rPr>
              <w:t>/</w:t>
            </w:r>
            <w:r>
              <w:rPr>
                <w:rFonts w:ascii="Arial" w:hAnsi="Arial"/>
                <w:i/>
              </w:rPr>
              <w:t>или</w:t>
            </w:r>
            <w:r w:rsidRPr="00812D7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&lt;URL and website name&gt;"/>
                  </w:textInput>
                </w:ffData>
              </w:fldChar>
            </w:r>
            <w:r w:rsidRPr="00812D72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812D72">
              <w:rPr>
                <w:rFonts w:ascii="Arial" w:hAnsi="Arial"/>
                <w:lang w:val="en-US"/>
              </w:rPr>
              <w:t>&lt;URL and website name&gt;</w:t>
            </w:r>
            <w:r>
              <w:rPr>
                <w:rFonts w:ascii="Arial" w:hAnsi="Arial"/>
              </w:rPr>
              <w:fldChar w:fldCharType="end"/>
            </w:r>
          </w:p>
          <w:p w14:paraId="66DC062E" w14:textId="77777777" w:rsidR="009C0FB4" w:rsidRPr="00433FA1" w:rsidRDefault="00D82903" w:rsidP="00433F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</w:rPr>
              <w:t xml:space="preserve">и/или </w:t>
            </w:r>
            <w:r>
              <w:rPr>
                <w:rFonts w:ascii="Arial" w:hAnsi="Arial"/>
              </w:rPr>
              <w:t>&lt;Вложение&gt;</w:t>
            </w:r>
          </w:p>
        </w:tc>
      </w:tr>
      <w:tr w:rsidR="009C0FB4" w:rsidRPr="00433FA1" w14:paraId="030C16A7" w14:textId="77777777" w:rsidTr="00F275B7">
        <w:tc>
          <w:tcPr>
            <w:tcW w:w="3280" w:type="dxa"/>
          </w:tcPr>
          <w:p w14:paraId="0EB337C0" w14:textId="7335678E" w:rsidR="009C0FB4" w:rsidRPr="00433FA1" w:rsidRDefault="00D82903" w:rsidP="00433FA1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Примечания</w:t>
            </w:r>
            <w:r>
              <w:rPr>
                <w:rFonts w:ascii="Arial" w:hAnsi="Arial"/>
                <w:vertAlign w:val="superscript"/>
              </w:rPr>
              <w:footnoteReference w:id="8"/>
            </w:r>
            <w:r w:rsidR="00812D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313" w:type="dxa"/>
            <w:gridSpan w:val="2"/>
          </w:tcPr>
          <w:p w14:paraId="0C6E6B03" w14:textId="77777777" w:rsidR="009C0FB4" w:rsidRPr="00433FA1" w:rsidRDefault="00D82903" w:rsidP="00433F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&lt;Text entry&gt;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01CDBFDE" w14:textId="77777777" w:rsidR="006F658D" w:rsidRPr="00433FA1" w:rsidRDefault="00D82903" w:rsidP="00433FA1">
      <w:r>
        <w:br w:type="page"/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5959"/>
      </w:tblGrid>
      <w:tr w:rsidR="006F658D" w:rsidRPr="00433FA1" w14:paraId="1C3D24AA" w14:textId="77777777" w:rsidTr="002F677F">
        <w:tc>
          <w:tcPr>
            <w:tcW w:w="8707" w:type="dxa"/>
            <w:gridSpan w:val="2"/>
            <w:shd w:val="clear" w:color="auto" w:fill="E6E6E6"/>
          </w:tcPr>
          <w:p w14:paraId="4D4647CB" w14:textId="77777777" w:rsidR="006F658D" w:rsidRPr="00433FA1" w:rsidRDefault="00D82903" w:rsidP="00433FA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Подтверждение записи</w:t>
            </w:r>
          </w:p>
        </w:tc>
      </w:tr>
      <w:tr w:rsidR="006F658D" w:rsidRPr="00433FA1" w14:paraId="36748939" w14:textId="77777777" w:rsidTr="002F677F">
        <w:tc>
          <w:tcPr>
            <w:tcW w:w="8707" w:type="dxa"/>
            <w:gridSpan w:val="2"/>
            <w:vAlign w:val="center"/>
          </w:tcPr>
          <w:p w14:paraId="70B44B7F" w14:textId="77777777" w:rsidR="006F658D" w:rsidRPr="00433FA1" w:rsidRDefault="005A54C8" w:rsidP="00433FA1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4FC13AC0" w14:textId="77777777" w:rsidR="006F658D" w:rsidRPr="00433FA1" w:rsidRDefault="00D82903" w:rsidP="00433FA1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Информацию следует представлять в МПБ в онлайновом режиме на странице «Представить». Данный общий формат предлагается пользователям МПБ в целях оказания им помощи в сборе и организации их записей до представления в МПБ.</w:t>
            </w:r>
          </w:p>
          <w:p w14:paraId="42F7BC14" w14:textId="77777777" w:rsidR="006F658D" w:rsidRPr="00433FA1" w:rsidRDefault="005A54C8" w:rsidP="00433FA1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34F72D6C" w14:textId="77777777" w:rsidR="006F658D" w:rsidRPr="00433FA1" w:rsidRDefault="00D82903" w:rsidP="00433FA1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 xml:space="preserve">В случае затруднений с представлением данной информации в онлайновом режиме заполненные документы должны быть подписаны национальным координационным центром по МПБ в разделе ниже и направлены в формате MS Word по электронной почте по адресу: </w:t>
            </w:r>
            <w:hyperlink r:id="rId10" w:history="1">
              <w:r>
                <w:rPr>
                  <w:rStyle w:val="Hyperlink"/>
                  <w:rFonts w:ascii="Arial" w:hAnsi="Arial"/>
                </w:rPr>
                <w:t>bch@cbd.int</w:t>
              </w:r>
            </w:hyperlink>
            <w:r w:rsidRPr="00223AE5">
              <w:rPr>
                <w:rFonts w:ascii="Arial" w:hAnsi="Arial"/>
                <w:bCs/>
              </w:rPr>
              <w:t>.</w:t>
            </w:r>
          </w:p>
          <w:p w14:paraId="09966021" w14:textId="77777777" w:rsidR="006F658D" w:rsidRPr="00433FA1" w:rsidRDefault="005A54C8" w:rsidP="00433FA1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68F287EF" w14:textId="5A70AEBD" w:rsidR="006F658D" w:rsidRPr="00223AE5" w:rsidRDefault="00D82903" w:rsidP="00433FA1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t xml:space="preserve">Кроме того, их можно направить по факсу на номер </w:t>
            </w:r>
            <w:r>
              <w:rPr>
                <w:rFonts w:ascii="Arial" w:hAnsi="Arial"/>
                <w:b/>
              </w:rPr>
              <w:t>+1 514 288 6588</w:t>
            </w:r>
            <w:r w:rsidR="00223AE5" w:rsidRPr="00223AE5">
              <w:rPr>
                <w:rFonts w:ascii="Arial" w:hAnsi="Arial"/>
                <w:bCs/>
              </w:rPr>
              <w:t>.</w:t>
            </w:r>
          </w:p>
          <w:p w14:paraId="3B55D3A3" w14:textId="77777777" w:rsidR="006F658D" w:rsidRPr="00433FA1" w:rsidRDefault="005A54C8" w:rsidP="00433FA1">
            <w:pPr>
              <w:pStyle w:val="htitle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14:paraId="66A4D8B3" w14:textId="77777777" w:rsidR="006F658D" w:rsidRPr="00812D72" w:rsidRDefault="00D82903" w:rsidP="00433FA1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или</w:t>
            </w:r>
            <w:r w:rsidRPr="00812D7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почтой</w:t>
            </w:r>
            <w:r w:rsidRPr="00812D7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по</w:t>
            </w:r>
            <w:r w:rsidRPr="00812D7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адресу</w:t>
            </w:r>
            <w:r w:rsidRPr="00812D72">
              <w:rPr>
                <w:rFonts w:ascii="Arial" w:hAnsi="Arial"/>
                <w:lang w:val="en-US"/>
              </w:rPr>
              <w:t xml:space="preserve">: </w:t>
            </w:r>
          </w:p>
          <w:p w14:paraId="5D1A259D" w14:textId="77777777" w:rsidR="006F658D" w:rsidRPr="00812D72" w:rsidRDefault="005A54C8" w:rsidP="00433FA1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  <w:p w14:paraId="4F21E907" w14:textId="77777777" w:rsidR="006F658D" w:rsidRPr="00812D72" w:rsidRDefault="00D82903" w:rsidP="00433FA1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 w:rsidRPr="00812D72">
              <w:rPr>
                <w:rFonts w:ascii="Arial" w:hAnsi="Arial"/>
                <w:b/>
                <w:lang w:val="en-US"/>
              </w:rPr>
              <w:t>Secretariat of the Convention on Biological Diversity</w:t>
            </w:r>
          </w:p>
          <w:p w14:paraId="62F58815" w14:textId="77777777" w:rsidR="006F658D" w:rsidRPr="00812D72" w:rsidRDefault="00D82903" w:rsidP="00433FA1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r w:rsidRPr="00812D72">
              <w:rPr>
                <w:rFonts w:ascii="Arial" w:hAnsi="Arial"/>
                <w:b/>
                <w:lang w:val="fr-FR"/>
              </w:rPr>
              <w:t>413 rue Saint-Jacques, suite 800</w:t>
            </w:r>
          </w:p>
          <w:p w14:paraId="007285F8" w14:textId="77777777" w:rsidR="006F658D" w:rsidRPr="00812D72" w:rsidRDefault="00D82903" w:rsidP="00433FA1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812D72">
              <w:rPr>
                <w:rFonts w:ascii="Arial" w:hAnsi="Arial"/>
                <w:b/>
                <w:lang w:val="fr-FR"/>
              </w:rPr>
              <w:t>Montreal</w:t>
            </w:r>
            <w:proofErr w:type="spellEnd"/>
            <w:r w:rsidRPr="00812D72">
              <w:rPr>
                <w:rFonts w:ascii="Arial" w:hAnsi="Arial"/>
                <w:b/>
                <w:lang w:val="fr-FR"/>
              </w:rPr>
              <w:t xml:space="preserve">, </w:t>
            </w:r>
            <w:proofErr w:type="spellStart"/>
            <w:r w:rsidRPr="00812D72">
              <w:rPr>
                <w:rFonts w:ascii="Arial" w:hAnsi="Arial"/>
                <w:b/>
                <w:lang w:val="fr-FR"/>
              </w:rPr>
              <w:t>Quebec</w:t>
            </w:r>
            <w:proofErr w:type="spellEnd"/>
            <w:r w:rsidRPr="00812D72">
              <w:rPr>
                <w:rFonts w:ascii="Arial" w:hAnsi="Arial"/>
                <w:b/>
                <w:lang w:val="fr-FR"/>
              </w:rPr>
              <w:t>, H2Y 1N9</w:t>
            </w:r>
          </w:p>
          <w:p w14:paraId="448A23A1" w14:textId="77777777" w:rsidR="006F658D" w:rsidRPr="00433FA1" w:rsidRDefault="00D82903" w:rsidP="00433FA1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Canada</w:t>
            </w:r>
            <w:proofErr w:type="spellEnd"/>
          </w:p>
          <w:p w14:paraId="0285BB99" w14:textId="77777777" w:rsidR="006F658D" w:rsidRPr="00433FA1" w:rsidRDefault="005A54C8" w:rsidP="00433FA1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5F7A8EEF" w14:textId="77777777" w:rsidR="006F658D" w:rsidRPr="00433FA1" w:rsidRDefault="00D82903" w:rsidP="00433FA1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Важное примечание: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просьба учесть, что в случае отправки данной формы по факсу, почте или с адреса электронной почты, отличающегося от зарегистрированного адреса электронной почты национального координационного центра по МПБ (НКЦ-МПБ), следует приложить копию/отсканированный экземпляр данной подписанной страницы. </w:t>
            </w:r>
          </w:p>
          <w:p w14:paraId="7BCA430F" w14:textId="77777777" w:rsidR="006F658D" w:rsidRPr="00433FA1" w:rsidRDefault="005A54C8" w:rsidP="00433FA1">
            <w:pPr>
              <w:pStyle w:val="htitle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14:paraId="197B9E4C" w14:textId="77777777" w:rsidR="006F658D" w:rsidRPr="00433FA1" w:rsidRDefault="005A54C8" w:rsidP="00433FA1">
            <w:pPr>
              <w:pStyle w:val="htitle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6F658D" w:rsidRPr="00433FA1" w14:paraId="1F999DE1" w14:textId="77777777" w:rsidTr="002F677F">
        <w:tc>
          <w:tcPr>
            <w:tcW w:w="2748" w:type="dxa"/>
            <w:vAlign w:val="center"/>
          </w:tcPr>
          <w:p w14:paraId="2FC131B7" w14:textId="62D2A885" w:rsidR="006F658D" w:rsidRPr="00812D72" w:rsidRDefault="00D82903" w:rsidP="00433FA1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Дата*</w:t>
            </w:r>
            <w:r w:rsidR="00812D72">
              <w:rPr>
                <w:rFonts w:ascii="Arial" w:hAnsi="Arial"/>
                <w:lang w:val="en-US"/>
              </w:rPr>
              <w:t>:</w:t>
            </w:r>
          </w:p>
        </w:tc>
        <w:bookmarkStart w:id="1" w:name="Text16"/>
        <w:tc>
          <w:tcPr>
            <w:tcW w:w="5959" w:type="dxa"/>
            <w:vAlign w:val="center"/>
          </w:tcPr>
          <w:p w14:paraId="219D0370" w14:textId="77777777" w:rsidR="006F658D" w:rsidRPr="00433FA1" w:rsidRDefault="00D82903" w:rsidP="00433FA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&lt;YYYY-MM-DD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&lt;YYYY-MM-DD&gt;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6F658D" w:rsidRPr="00433FA1" w14:paraId="0A64B86B" w14:textId="77777777" w:rsidTr="002F677F">
        <w:tc>
          <w:tcPr>
            <w:tcW w:w="2748" w:type="dxa"/>
          </w:tcPr>
          <w:p w14:paraId="634A916F" w14:textId="4697F2EC" w:rsidR="006F658D" w:rsidRPr="00812D72" w:rsidRDefault="00D82903" w:rsidP="00433FA1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Страна*</w:t>
            </w:r>
            <w:r w:rsidR="00812D72">
              <w:rPr>
                <w:rFonts w:ascii="Arial" w:hAnsi="Arial"/>
                <w:lang w:val="en-US"/>
              </w:rPr>
              <w:t>:</w:t>
            </w:r>
          </w:p>
        </w:tc>
        <w:bookmarkStart w:id="2" w:name="Text14"/>
        <w:tc>
          <w:tcPr>
            <w:tcW w:w="5959" w:type="dxa"/>
          </w:tcPr>
          <w:p w14:paraId="3EBA4137" w14:textId="77777777" w:rsidR="006F658D" w:rsidRPr="00433FA1" w:rsidRDefault="00D82903" w:rsidP="00433F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lt;Country name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&lt;Country name&gt;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6F658D" w:rsidRPr="00433FA1" w14:paraId="36CDDD6F" w14:textId="77777777" w:rsidTr="002F677F">
        <w:tc>
          <w:tcPr>
            <w:tcW w:w="2748" w:type="dxa"/>
            <w:vAlign w:val="center"/>
          </w:tcPr>
          <w:p w14:paraId="5503A7C1" w14:textId="4E4F2432" w:rsidR="006F658D" w:rsidRPr="00812D72" w:rsidRDefault="00D82903" w:rsidP="00433F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Название национального координационного центра по МПБ*</w:t>
            </w:r>
            <w:r w:rsidR="00812D72" w:rsidRPr="00812D72">
              <w:rPr>
                <w:rFonts w:ascii="Arial" w:hAnsi="Arial"/>
              </w:rPr>
              <w:t>:</w:t>
            </w:r>
          </w:p>
        </w:tc>
        <w:bookmarkStart w:id="3" w:name="Text15"/>
        <w:tc>
          <w:tcPr>
            <w:tcW w:w="5959" w:type="dxa"/>
            <w:vAlign w:val="center"/>
          </w:tcPr>
          <w:p w14:paraId="08476A83" w14:textId="77777777" w:rsidR="006F658D" w:rsidRPr="00433FA1" w:rsidRDefault="00D82903" w:rsidP="00433F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&lt;Text entry&gt;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6F658D" w:rsidRPr="00433FA1" w14:paraId="3D4A1EEE" w14:textId="77777777" w:rsidTr="002F677F">
        <w:tc>
          <w:tcPr>
            <w:tcW w:w="8707" w:type="dxa"/>
            <w:gridSpan w:val="2"/>
            <w:vAlign w:val="center"/>
          </w:tcPr>
          <w:p w14:paraId="12B4CDDC" w14:textId="77777777" w:rsidR="006F658D" w:rsidRPr="00433FA1" w:rsidRDefault="00D82903" w:rsidP="00433FA1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</w:rPr>
              <w:t>Настоящим подтверждаю достоверность указанной выше информации и даю согласие на ее включение в Механизм посредничества по биобезопасности.</w:t>
            </w:r>
          </w:p>
        </w:tc>
      </w:tr>
      <w:tr w:rsidR="006F658D" w:rsidRPr="00E67DD0" w14:paraId="4C5EC2CA" w14:textId="77777777" w:rsidTr="00433FA1">
        <w:tc>
          <w:tcPr>
            <w:tcW w:w="2748" w:type="dxa"/>
            <w:shd w:val="clear" w:color="auto" w:fill="auto"/>
            <w:vAlign w:val="center"/>
          </w:tcPr>
          <w:p w14:paraId="5F91582A" w14:textId="4D2C718C" w:rsidR="006F658D" w:rsidRPr="00812D72" w:rsidRDefault="00D82903" w:rsidP="00433F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Подпись национального координационного центра по МПБ*</w:t>
            </w:r>
            <w:r w:rsidR="00812D72" w:rsidRPr="00812D72">
              <w:rPr>
                <w:rFonts w:ascii="Arial" w:hAnsi="Arial"/>
              </w:rPr>
              <w:t>:</w:t>
            </w:r>
          </w:p>
        </w:tc>
        <w:tc>
          <w:tcPr>
            <w:tcW w:w="5959" w:type="dxa"/>
            <w:vAlign w:val="center"/>
          </w:tcPr>
          <w:p w14:paraId="65F03CF0" w14:textId="77777777" w:rsidR="006F658D" w:rsidRPr="00E67DD0" w:rsidRDefault="005A54C8" w:rsidP="00433F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A63A608" w14:textId="77777777" w:rsidR="00002000" w:rsidRDefault="005A54C8" w:rsidP="00433FA1"/>
    <w:sectPr w:rsidR="00002000" w:rsidSect="009C0F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677" w:bottom="1418" w:left="154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32709" w14:textId="77777777" w:rsidR="005A54C8" w:rsidRDefault="005A54C8" w:rsidP="002227A8">
      <w:r>
        <w:separator/>
      </w:r>
    </w:p>
  </w:endnote>
  <w:endnote w:type="continuationSeparator" w:id="0">
    <w:p w14:paraId="09CD45BA" w14:textId="77777777" w:rsidR="005A54C8" w:rsidRDefault="005A54C8" w:rsidP="0022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A0AF2" w14:textId="77777777" w:rsidR="00CE4FB6" w:rsidRDefault="005A5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1B60E" w14:textId="77777777" w:rsidR="00CE4FB6" w:rsidRDefault="005A54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E67BB" w14:textId="77777777" w:rsidR="00CE4FB6" w:rsidRDefault="005A5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FD160" w14:textId="77777777" w:rsidR="005A54C8" w:rsidRDefault="005A54C8" w:rsidP="002227A8">
      <w:r>
        <w:separator/>
      </w:r>
    </w:p>
  </w:footnote>
  <w:footnote w:type="continuationSeparator" w:id="0">
    <w:p w14:paraId="07787721" w14:textId="77777777" w:rsidR="005A54C8" w:rsidRDefault="005A54C8" w:rsidP="002227A8">
      <w:r>
        <w:continuationSeparator/>
      </w:r>
    </w:p>
  </w:footnote>
  <w:footnote w:id="1">
    <w:p w14:paraId="0DFB2994" w14:textId="77777777" w:rsidR="003A1686" w:rsidRPr="00B46315" w:rsidRDefault="00D82903" w:rsidP="00C1575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Национальные записи содержат информацию, удостоверенную национальными координационными центрами по МПБ до опубликования в МПБ. Доступ к общим форматам национальных записей можно получить на странице «Представить» МПБ. </w:t>
      </w:r>
    </w:p>
  </w:footnote>
  <w:footnote w:id="2">
    <w:p w14:paraId="7776D6DF" w14:textId="77777777" w:rsidR="003A1686" w:rsidRPr="004929F6" w:rsidRDefault="00D82903" w:rsidP="009C0FB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В решении CP-9/15 Сторонам </w:t>
      </w:r>
      <w:proofErr w:type="spellStart"/>
      <w:r>
        <w:t>Нагойско</w:t>
      </w:r>
      <w:proofErr w:type="spellEnd"/>
      <w:r>
        <w:t>-Куала-</w:t>
      </w:r>
      <w:proofErr w:type="spellStart"/>
      <w:r>
        <w:t>Лумпурского</w:t>
      </w:r>
      <w:proofErr w:type="spellEnd"/>
      <w:r>
        <w:t xml:space="preserve"> дополнительного протокола (НКЛДП) было поручено назначить компетентный орган для выполнения функций, изложенных в статье 5 НКЛДП, а также предоставить контактную информацию компетентного органа в Механизм посредничества по биобезопасности. Просьба заметить, что для заполнения данной формы вам также может потребоваться загрузить общий формат «Контакт».</w:t>
      </w:r>
    </w:p>
  </w:footnote>
  <w:footnote w:id="3">
    <w:p w14:paraId="251E2D7D" w14:textId="77777777" w:rsidR="00EB2B9B" w:rsidRPr="008B05A9" w:rsidRDefault="00D82903" w:rsidP="00764B6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Используйте следующий формат: + (код страны) (код города) (номер телефона) (внутренний номер, если необходимо). Например: +1 514 288-2220 доб. 221 (где 1 = Северная Америка, 514 = Монреаль, 288-2220 = номер Секретариата КБР, доб. 221 = прямой добавочный номер на коммутаторе).</w:t>
      </w:r>
    </w:p>
  </w:footnote>
  <w:footnote w:id="4">
    <w:p w14:paraId="11C3CD49" w14:textId="77777777" w:rsidR="00EB2B9B" w:rsidRPr="008B05A9" w:rsidRDefault="00D82903" w:rsidP="00764B6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См. сноску выше.</w:t>
      </w:r>
    </w:p>
  </w:footnote>
  <w:footnote w:id="5">
    <w:p w14:paraId="1FA717D4" w14:textId="77777777" w:rsidR="00EB2B9B" w:rsidRPr="004929F6" w:rsidRDefault="00D82903" w:rsidP="009C0FB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Укажите URL-адрес (например, http://www.cbd.int) и название веб-сайта (например, «Конвенция о биологическом разнообразии»).</w:t>
      </w:r>
    </w:p>
  </w:footnote>
  <w:footnote w:id="6">
    <w:p w14:paraId="6849DD3B" w14:textId="77777777" w:rsidR="00EB2B9B" w:rsidRPr="000224FE" w:rsidRDefault="00D82903" w:rsidP="00EF0D4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 Доступ ко всем общим форматам можно получить на странице «Представить» МПБ.</w:t>
      </w:r>
    </w:p>
  </w:footnote>
  <w:footnote w:id="7">
    <w:p w14:paraId="74B909A1" w14:textId="77777777" w:rsidR="003A1686" w:rsidRPr="002228E4" w:rsidRDefault="00D82903" w:rsidP="009C0FB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Просьба использовать это поле для представления любой другой актуальной информации, которая, возможно, не была учтена в других разделах записи.</w:t>
      </w:r>
    </w:p>
  </w:footnote>
  <w:footnote w:id="8">
    <w:p w14:paraId="79B36696" w14:textId="77777777" w:rsidR="003A1686" w:rsidRPr="00D466AF" w:rsidRDefault="00D82903" w:rsidP="00D466AF">
      <w:pPr>
        <w:jc w:val="both"/>
        <w:rPr>
          <w:rFonts w:ascii="Arial" w:hAnsi="Arial" w:cs="Arial"/>
          <w:sz w:val="20"/>
        </w:rPr>
      </w:pPr>
      <w:r>
        <w:rPr>
          <w:rStyle w:val="FootnoteReference"/>
          <w:rFonts w:ascii="Arial" w:hAnsi="Arial"/>
          <w:sz w:val="20"/>
        </w:rPr>
        <w:footnoteRef/>
      </w:r>
      <w:r>
        <w:rPr>
          <w:rFonts w:ascii="Arial" w:hAnsi="Arial"/>
          <w:sz w:val="20"/>
        </w:rPr>
        <w:t xml:space="preserve">  Поле «Примечания» предназначено для использования только в личных целях. Оно появляется только при редактировании записи и скрыто после ее публикации. Данное поле не предназначено для конфиденциальной информации.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3F9A" w14:textId="77777777" w:rsidR="00CE4FB6" w:rsidRDefault="005A5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E3923" w14:textId="77777777" w:rsidR="005A56F0" w:rsidRDefault="00D8290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6AE2B26D" w14:textId="77777777" w:rsidR="005A56F0" w:rsidRDefault="005A54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AC333" w14:textId="77777777" w:rsidR="003A1686" w:rsidRPr="00C5143B" w:rsidRDefault="005A54C8" w:rsidP="00F512D1">
    <w:pPr>
      <w:pStyle w:val="Header"/>
      <w:jc w:val="center"/>
      <w:rPr>
        <w:rFonts w:ascii="Arial" w:hAnsi="Arial" w:cs="Arial"/>
        <w:b/>
      </w:rPr>
    </w:pPr>
  </w:p>
  <w:p w14:paraId="7CCF55E3" w14:textId="77777777" w:rsidR="003A1686" w:rsidRPr="00494D5C" w:rsidRDefault="00D82903" w:rsidP="00B6285F">
    <w:pPr>
      <w:pStyle w:val="Title"/>
      <w:spacing w:before="120" w:after="120"/>
      <w:rPr>
        <w:rFonts w:ascii="Arial" w:eastAsia="Arial Unicode MS" w:hAnsi="Arial" w:cs="Arial"/>
        <w:b w:val="0"/>
        <w:sz w:val="24"/>
      </w:rPr>
    </w:pPr>
    <w:r>
      <w:rPr>
        <w:rFonts w:ascii="Arial" w:hAnsi="Arial"/>
        <w:b w:val="0"/>
        <w:sz w:val="24"/>
      </w:rPr>
      <w:t>Общий формат для регистрации информации в МПБ</w:t>
    </w:r>
  </w:p>
  <w:p w14:paraId="391EE7EA" w14:textId="77777777" w:rsidR="003A1686" w:rsidRPr="00CE4FB6" w:rsidRDefault="00D82903" w:rsidP="00B6285F">
    <w:pPr>
      <w:pStyle w:val="Header"/>
      <w:spacing w:before="120" w:after="120"/>
      <w:jc w:val="center"/>
      <w:rPr>
        <w:rFonts w:ascii="Arial" w:hAnsi="Arial" w:cs="Arial"/>
        <w:i/>
        <w:sz w:val="22"/>
        <w:szCs w:val="22"/>
      </w:rPr>
    </w:pPr>
    <w:r>
      <w:rPr>
        <w:rFonts w:ascii="Arial" w:hAnsi="Arial"/>
        <w:i/>
        <w:sz w:val="22"/>
      </w:rPr>
      <w:t>Используйте данную форму для организации вашей информации до ее регистрации в Механизме посредничества по биобезопасности (МПБ).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0AB8"/>
    <w:multiLevelType w:val="hybridMultilevel"/>
    <w:tmpl w:val="11426BF0"/>
    <w:lvl w:ilvl="0" w:tplc="EDA21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E1BBC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Arial" w:hint="default"/>
      </w:rPr>
    </w:lvl>
    <w:lvl w:ilvl="2" w:tplc="3A74C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6F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8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2CE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6B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AD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FCB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0FB4"/>
    <w:rsid w:val="00223AE5"/>
    <w:rsid w:val="005A54C8"/>
    <w:rsid w:val="00812D72"/>
    <w:rsid w:val="009C0FB4"/>
    <w:rsid w:val="00D8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E08C54"/>
  <w15:chartTrackingRefBased/>
  <w15:docId w15:val="{AF42924C-5BD8-47DD-BBCC-A3B4B0EE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57F"/>
    <w:rPr>
      <w:sz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0F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0FB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autoRedefine/>
    <w:semiHidden/>
    <w:rsid w:val="009C0FB4"/>
    <w:rPr>
      <w:rFonts w:ascii="Arial" w:hAnsi="Arial" w:cs="Arial"/>
      <w:sz w:val="20"/>
    </w:rPr>
  </w:style>
  <w:style w:type="paragraph" w:styleId="Title">
    <w:name w:val="Title"/>
    <w:basedOn w:val="Normal"/>
    <w:qFormat/>
    <w:rsid w:val="009C0FB4"/>
    <w:pPr>
      <w:jc w:val="center"/>
    </w:pPr>
    <w:rPr>
      <w:b/>
      <w:bCs/>
      <w:sz w:val="28"/>
      <w:szCs w:val="24"/>
    </w:rPr>
  </w:style>
  <w:style w:type="character" w:styleId="FootnoteReference">
    <w:name w:val="footnote reference"/>
    <w:semiHidden/>
    <w:rsid w:val="009C0FB4"/>
    <w:rPr>
      <w:vertAlign w:val="superscript"/>
      <w:lang w:val="ru-RU" w:eastAsia="ru-RU"/>
    </w:rPr>
  </w:style>
  <w:style w:type="character" w:styleId="Hyperlink">
    <w:name w:val="Hyperlink"/>
    <w:rsid w:val="009C0FB4"/>
    <w:rPr>
      <w:color w:val="0000FF"/>
      <w:u w:val="single"/>
      <w:lang w:val="ru-RU" w:eastAsia="ru-RU"/>
    </w:rPr>
  </w:style>
  <w:style w:type="paragraph" w:customStyle="1" w:styleId="htitle">
    <w:name w:val="htitle"/>
    <w:basedOn w:val="Normal"/>
    <w:rsid w:val="009C0FB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semiHidden/>
    <w:rsid w:val="009C0FB4"/>
    <w:rPr>
      <w:rFonts w:ascii="Tahoma" w:hAnsi="Tahoma" w:cs="Tahoma"/>
      <w:sz w:val="16"/>
      <w:szCs w:val="16"/>
    </w:rPr>
  </w:style>
  <w:style w:type="character" w:customStyle="1" w:styleId="editformelementheader">
    <w:name w:val="editformelementheader"/>
    <w:basedOn w:val="DefaultParagraphFont"/>
    <w:rsid w:val="00242256"/>
  </w:style>
  <w:style w:type="character" w:styleId="CommentReference">
    <w:name w:val="annotation reference"/>
    <w:rsid w:val="004A0B2E"/>
    <w:rPr>
      <w:sz w:val="16"/>
      <w:szCs w:val="16"/>
      <w:lang w:val="ru-RU" w:eastAsia="ru-RU"/>
    </w:rPr>
  </w:style>
  <w:style w:type="paragraph" w:styleId="CommentText">
    <w:name w:val="annotation text"/>
    <w:basedOn w:val="Normal"/>
    <w:link w:val="CommentTextChar"/>
    <w:rsid w:val="004A0B2E"/>
    <w:rPr>
      <w:sz w:val="20"/>
    </w:rPr>
  </w:style>
  <w:style w:type="character" w:customStyle="1" w:styleId="CommentTextChar">
    <w:name w:val="Comment Text Char"/>
    <w:link w:val="CommentText"/>
    <w:rsid w:val="004A0B2E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4A0B2E"/>
    <w:rPr>
      <w:b/>
      <w:bCs/>
    </w:rPr>
  </w:style>
  <w:style w:type="character" w:customStyle="1" w:styleId="CommentSubjectChar">
    <w:name w:val="Comment Subject Char"/>
    <w:link w:val="CommentSubject"/>
    <w:rsid w:val="004A0B2E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A31064"/>
    <w:rPr>
      <w:sz w:val="24"/>
      <w:lang w:val="ru-RU" w:eastAsia="ru-RU"/>
    </w:rPr>
  </w:style>
  <w:style w:type="character" w:customStyle="1" w:styleId="FootnoteTextChar">
    <w:name w:val="Footnote Text Char"/>
    <w:link w:val="FootnoteText"/>
    <w:semiHidden/>
    <w:rsid w:val="00EB2B9B"/>
    <w:rPr>
      <w:rFonts w:ascii="Arial" w:hAnsi="Arial" w:cs="Arial"/>
      <w:lang w:val="ru-RU" w:eastAsia="ru-RU"/>
    </w:rPr>
  </w:style>
  <w:style w:type="character" w:customStyle="1" w:styleId="HeaderChar">
    <w:name w:val="Header Char"/>
    <w:link w:val="Header"/>
    <w:uiPriority w:val="99"/>
    <w:rsid w:val="005A56F0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ch@cbd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2683DAF9F3F49B6B8F22750805A58" ma:contentTypeVersion="12" ma:contentTypeDescription="Create a new document." ma:contentTypeScope="" ma:versionID="022b19b0f7b362ae6912b966416c7afd">
  <xsd:schema xmlns:xsd="http://www.w3.org/2001/XMLSchema" xmlns:xs="http://www.w3.org/2001/XMLSchema" xmlns:p="http://schemas.microsoft.com/office/2006/metadata/properties" xmlns:ns2="f421eba8-d7d7-42c9-baae-5490a769a881" xmlns:ns3="e9a5a25c-61fc-4829-a1f1-14f02150d988" targetNamespace="http://schemas.microsoft.com/office/2006/metadata/properties" ma:root="true" ma:fieldsID="78df5583830a09cda7b181f185107976" ns2:_="" ns3:_="">
    <xsd:import namespace="f421eba8-d7d7-42c9-baae-5490a769a881"/>
    <xsd:import namespace="e9a5a25c-61fc-4829-a1f1-14f02150d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1eba8-d7d7-42c9-baae-5490a769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25c-61fc-4829-a1f1-14f02150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7DB6C-B3FC-4231-8175-479963505BB7}"/>
</file>

<file path=customXml/itemProps2.xml><?xml version="1.0" encoding="utf-8"?>
<ds:datastoreItem xmlns:ds="http://schemas.openxmlformats.org/officeDocument/2006/customXml" ds:itemID="{E07EC793-DC4C-42F4-96D9-DD6265FEC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D6F59-4C37-4C38-A519-130B7250DB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Record : Competent National Authorities</vt:lpstr>
    </vt:vector>
  </TitlesOfParts>
  <Company>Biodiversity</Company>
  <LinksUpToDate>false</LinksUpToDate>
  <CharactersWithSpaces>3812</CharactersWithSpaces>
  <SharedDoc>false</SharedDoc>
  <HLinks>
    <vt:vector size="6" baseType="variant">
      <vt:variant>
        <vt:i4>7471179</vt:i4>
      </vt:variant>
      <vt:variant>
        <vt:i4>48</vt:i4>
      </vt:variant>
      <vt:variant>
        <vt:i4>0</vt:i4>
      </vt:variant>
      <vt:variant>
        <vt:i4>5</vt:i4>
      </vt:variant>
      <vt:variant>
        <vt:lpwstr>mailto:bch@cbd.int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Record : Competent National Authorities</dc:title>
  <dc:subject/>
  <dc:creator>bowers</dc:creator>
  <cp:keywords/>
  <dc:description/>
  <cp:lastModifiedBy>Anastasia Beliaeva</cp:lastModifiedBy>
  <cp:revision>3</cp:revision>
  <cp:lastPrinted>2019-09-17T20:52:00Z</cp:lastPrinted>
  <dcterms:created xsi:type="dcterms:W3CDTF">2021-03-15T15:22:00Z</dcterms:created>
  <dcterms:modified xsi:type="dcterms:W3CDTF">2021-03-15T15:23:00Z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0x01010055C2683DAF9F3F49B6B8F22750805A58</vt:lpwstr>
  </property>
</Properties>
</file>